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both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Já, níže podepsaná/podepsaný stvrzuji, že souhlasím či nesouhlasím</w:t>
      </w:r>
      <w:r w:rsidDel="00000000" w:rsidR="00000000" w:rsidRPr="00000000">
        <w:rPr>
          <w:color w:val="000000"/>
          <w:vertAlign w:val="superscript"/>
        </w:rPr>
        <w:footnoteReference w:customMarkFollows="0" w:id="0"/>
      </w:r>
      <w:r w:rsidDel="00000000" w:rsidR="00000000" w:rsidRPr="00000000">
        <w:rPr>
          <w:color w:val="000000"/>
          <w:rtl w:val="0"/>
        </w:rPr>
        <w:t xml:space="preserve"> se zpracováním vyjmenovaných osobních údajů mého dítěte </w:t>
      </w:r>
      <w:r w:rsidDel="00000000" w:rsidR="00000000" w:rsidRPr="00000000">
        <w:rPr>
          <w:rtl w:val="0"/>
        </w:rPr>
        <w:t xml:space="preserve">k jednotlivým níže uvedeným účelům: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1"/>
        <w:contextualSpacing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Subjekt údajů</w:t>
      </w:r>
    </w:p>
    <w:p w:rsidR="00000000" w:rsidDel="00000000" w:rsidP="00000000" w:rsidRDefault="00000000" w:rsidRPr="00000000" w14:paraId="00000002">
      <w:pPr>
        <w:pStyle w:val="Heading2"/>
        <w:contextualSpacing w:val="0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Dítě</w:t>
      </w:r>
    </w:p>
    <w:tbl>
      <w:tblPr>
        <w:tblStyle w:val="Table1"/>
        <w:tblW w:w="924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6681"/>
        <w:tblGridChange w:id="0">
          <w:tblGrid>
            <w:gridCol w:w="2565"/>
            <w:gridCol w:w="6681"/>
          </w:tblGrid>
        </w:tblGridChange>
      </w:tblGrid>
      <w:tr>
        <w:trPr>
          <w:trHeight w:val="8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Jméno, příjmení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Bydliště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Datum narození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contextualSpacing w:val="0"/>
        <w:rPr/>
      </w:pPr>
      <w:bookmarkStart w:colFirst="0" w:colLast="0" w:name="_cl54ye30s1dl" w:id="3"/>
      <w:bookmarkEnd w:id="3"/>
      <w:r w:rsidDel="00000000" w:rsidR="00000000" w:rsidRPr="00000000">
        <w:rPr>
          <w:rtl w:val="0"/>
        </w:rPr>
        <w:t xml:space="preserve">Zákonný zástupce</w:t>
      </w:r>
    </w:p>
    <w:tbl>
      <w:tblPr>
        <w:tblStyle w:val="Table2"/>
        <w:tblW w:w="924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6681"/>
        <w:tblGridChange w:id="0">
          <w:tblGrid>
            <w:gridCol w:w="2565"/>
            <w:gridCol w:w="6681"/>
          </w:tblGrid>
        </w:tblGridChange>
      </w:tblGrid>
      <w:tr>
        <w:trPr>
          <w:trHeight w:val="8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Jméno, příjmení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Bydliště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Datum narození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Kontakt (e-mail nebo telefon)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Účely zpracování</w:t>
      </w:r>
    </w:p>
    <w:p w:rsidR="00000000" w:rsidDel="00000000" w:rsidP="00000000" w:rsidRDefault="00000000" w:rsidRPr="00000000" w14:paraId="00000016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Jednotlivé účely zpracování definují důvody ke zpracování osobních údajů (jejich shromažďování, využití a uložení). Detailní informace o jednotlivých činnostech zpracování poskytne subjektu údajů Městský (obecní) úřad při shromažďování údajů.</w:t>
      </w:r>
    </w:p>
    <w:tbl>
      <w:tblPr>
        <w:tblStyle w:val="Table3"/>
        <w:tblW w:w="91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45"/>
        <w:gridCol w:w="1905"/>
        <w:tblGridChange w:id="0">
          <w:tblGrid>
            <w:gridCol w:w="7245"/>
            <w:gridCol w:w="19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Účel zpracování: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uvést konkrétní účel (např. Zveřejnění zprávy o uzavření sňatku </w:t>
              <w:br w:type="textWrapping"/>
              <w:t xml:space="preserve">ve zpravodaji). Na každý účel musí být souhlas zvlášť.</w:t>
            </w:r>
          </w:p>
          <w:p w:rsidR="00000000" w:rsidDel="00000000" w:rsidP="00000000" w:rsidRDefault="00000000" w:rsidRPr="00000000" w14:paraId="00000019">
            <w:pPr>
              <w:tabs>
                <w:tab w:val="left" w:pos="4455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Zpracovávané osobní údaje: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uvést typ osobního údaje (např. jméno, příjmení, adresa, telefon, email)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souhlasím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nesouhlasím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Účel zpracování: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</w:p>
          <w:p w:rsidR="00000000" w:rsidDel="00000000" w:rsidP="00000000" w:rsidRDefault="00000000" w:rsidRPr="00000000" w14:paraId="00000020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Zpracovávané osobní údaje: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souhlasím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nesouhlasím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Účel zpracování: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</w:p>
          <w:p w:rsidR="00000000" w:rsidDel="00000000" w:rsidP="00000000" w:rsidRDefault="00000000" w:rsidRPr="00000000" w14:paraId="00000027">
            <w:pPr>
              <w:tabs>
                <w:tab w:val="left" w:pos="4455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Zpracovávané osobní údaje: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souhlasím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nesouhlasím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Účel zpracování: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</w:p>
          <w:p w:rsidR="00000000" w:rsidDel="00000000" w:rsidP="00000000" w:rsidRDefault="00000000" w:rsidRPr="00000000" w14:paraId="0000002E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Zpracovávané osobní údaje: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souhlasím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nesouhlasím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Účel zpracování: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</w:p>
          <w:p w:rsidR="00000000" w:rsidDel="00000000" w:rsidP="00000000" w:rsidRDefault="00000000" w:rsidRPr="00000000" w14:paraId="00000035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pos="4455"/>
              </w:tabs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Zpracovávané osobní údaje: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viz výše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souhlasím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nesouhlasím</w:t>
            </w:r>
          </w:p>
        </w:tc>
      </w:tr>
    </w:tbl>
    <w:p w:rsidR="00000000" w:rsidDel="00000000" w:rsidP="00000000" w:rsidRDefault="00000000" w:rsidRPr="00000000" w14:paraId="0000003A">
      <w:pPr>
        <w:pStyle w:val="Heading1"/>
        <w:contextualSpacing w:val="0"/>
        <w:rPr/>
      </w:pPr>
      <w:bookmarkStart w:colFirst="0" w:colLast="0" w:name="_3znysh7" w:id="4"/>
      <w:bookmarkEnd w:id="4"/>
      <w:r w:rsidDel="00000000" w:rsidR="00000000" w:rsidRPr="00000000">
        <w:rPr>
          <w:rtl w:val="0"/>
        </w:rPr>
        <w:t xml:space="preserve">Trvání souhlasu</w:t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color w:val="000000"/>
          <w:rtl w:val="0"/>
        </w:rPr>
        <w:t xml:space="preserve">Tento souhlas se uděluje na </w:t>
      </w:r>
      <w:r w:rsidDel="00000000" w:rsidR="00000000" w:rsidRPr="00000000">
        <w:rPr>
          <w:color w:val="ff0000"/>
          <w:rtl w:val="0"/>
        </w:rPr>
        <w:t xml:space="preserve">(uvést období – např. 1 rok).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contextualSpacing w:val="0"/>
        <w:rPr/>
      </w:pPr>
      <w:bookmarkStart w:colFirst="0" w:colLast="0" w:name="_2et92p0" w:id="5"/>
      <w:bookmarkEnd w:id="5"/>
      <w:r w:rsidDel="00000000" w:rsidR="00000000" w:rsidRPr="00000000">
        <w:rPr>
          <w:rtl w:val="0"/>
        </w:rPr>
        <w:t xml:space="preserve">Poučení</w:t>
      </w:r>
    </w:p>
    <w:p w:rsidR="00000000" w:rsidDel="00000000" w:rsidP="00000000" w:rsidRDefault="00000000" w:rsidRPr="00000000" w14:paraId="0000003D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 souladu s platnou legislativou v oblasti ochrany osobních údajů je nezbytné pro všechna zpracování, pro která neexistuje právní základ nebo oprávněný zájem, získat souhlas subjektu údajů, případně jeho zástupce. Tento souhlas lze kdykoliv a bez udání důvodu vzít zpět.</w:t>
      </w:r>
    </w:p>
    <w:p w:rsidR="00000000" w:rsidDel="00000000" w:rsidP="00000000" w:rsidRDefault="00000000" w:rsidRPr="00000000" w14:paraId="0000003E">
      <w:pPr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 ....................................... dne:</w:t>
      </w:r>
    </w:p>
    <w:p w:rsidR="00000000" w:rsidDel="00000000" w:rsidP="00000000" w:rsidRDefault="00000000" w:rsidRPr="00000000" w14:paraId="00000040">
      <w:pPr>
        <w:spacing w:after="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color w:val="000000"/>
          <w:rtl w:val="0"/>
        </w:rPr>
        <w:t xml:space="preserve">Podpis subjektu údajů: ………………………………………………………………</w:t>
      </w:r>
      <w:r w:rsidDel="00000000" w:rsidR="00000000" w:rsidRPr="00000000">
        <w:rPr>
          <w:rtl w:val="0"/>
        </w:rPr>
      </w:r>
    </w:p>
    <w:sectPr>
      <w:pgSz w:h="16838" w:w="11906"/>
      <w:pgMar w:bottom="1360" w:top="1360" w:left="1360" w:right="1133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2">
      <w:pPr>
        <w:spacing w:after="0" w:lineRule="auto"/>
        <w:contextualSpacing w:val="0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Nesouhlas se zpracováním osobních údajů nemůže být důvodem k neposkytnutí služby - může však poskytování služby zkomplikovat.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434343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200" w:lineRule="auto"/>
    </w:pPr>
    <w:rPr>
      <w:b w:val="1"/>
      <w:color w:val="666666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