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F6C0" w14:textId="77777777" w:rsidR="000B2B28" w:rsidRDefault="00A47C91">
      <w:pPr>
        <w:pStyle w:val="Standard"/>
      </w:pPr>
      <w:r>
        <w:t xml:space="preserve"> </w:t>
      </w:r>
    </w:p>
    <w:p w14:paraId="721E09E0" w14:textId="77777777" w:rsidR="000B2B28" w:rsidRDefault="000B2B28">
      <w:pPr>
        <w:pStyle w:val="Standard"/>
      </w:pPr>
    </w:p>
    <w:p w14:paraId="056DC652" w14:textId="77777777" w:rsidR="000B2B28" w:rsidRDefault="000B2B28">
      <w:pPr>
        <w:pStyle w:val="Standard"/>
      </w:pPr>
    </w:p>
    <w:p w14:paraId="5F5DF9A6" w14:textId="77777777" w:rsidR="000B2B28" w:rsidRDefault="000B2B28">
      <w:pPr>
        <w:pStyle w:val="Standard"/>
      </w:pPr>
    </w:p>
    <w:p w14:paraId="333F488C" w14:textId="77777777" w:rsidR="000B2B28" w:rsidRDefault="000B2B28">
      <w:pPr>
        <w:pStyle w:val="Standard"/>
      </w:pPr>
    </w:p>
    <w:p w14:paraId="1DCEE446" w14:textId="77777777" w:rsidR="000B2B28" w:rsidRDefault="000B2B28">
      <w:pPr>
        <w:pStyle w:val="Standard"/>
      </w:pPr>
    </w:p>
    <w:p w14:paraId="25181ADD" w14:textId="77777777" w:rsidR="000B2B28" w:rsidRDefault="000B2B28">
      <w:pPr>
        <w:pStyle w:val="Standard"/>
      </w:pPr>
    </w:p>
    <w:p w14:paraId="28CB4410" w14:textId="77777777" w:rsidR="000B2B28" w:rsidRDefault="000B2B28">
      <w:pPr>
        <w:pStyle w:val="Standard"/>
      </w:pPr>
    </w:p>
    <w:p w14:paraId="18FEE0FF" w14:textId="77777777" w:rsidR="000B2B28" w:rsidRDefault="000B2B28">
      <w:pPr>
        <w:pStyle w:val="Standard"/>
      </w:pPr>
    </w:p>
    <w:p w14:paraId="050A5F8C" w14:textId="77777777" w:rsidR="000B2B28" w:rsidRDefault="000B2B28">
      <w:pPr>
        <w:pStyle w:val="Standard"/>
      </w:pPr>
    </w:p>
    <w:p w14:paraId="7A002737" w14:textId="77777777" w:rsidR="000B2B28" w:rsidRDefault="000B2B28">
      <w:pPr>
        <w:pStyle w:val="Standard"/>
      </w:pPr>
    </w:p>
    <w:p w14:paraId="72ED735F" w14:textId="77777777" w:rsidR="000B2B28" w:rsidRDefault="00A47C91">
      <w:pPr>
        <w:pStyle w:val="Standard"/>
        <w:spacing w:after="0"/>
        <w:rPr>
          <w:b/>
          <w:bCs/>
          <w:sz w:val="40"/>
          <w:szCs w:val="40"/>
          <w:lang w:eastAsia="cs-CZ"/>
        </w:rPr>
      </w:pPr>
      <w:r>
        <w:rPr>
          <w:b/>
          <w:bCs/>
          <w:sz w:val="40"/>
          <w:szCs w:val="40"/>
          <w:lang w:eastAsia="cs-CZ"/>
        </w:rPr>
        <w:t>Komunitní plánování sociálních služeb na Domažlicku</w:t>
      </w:r>
    </w:p>
    <w:p w14:paraId="1A6FF03C" w14:textId="77777777" w:rsidR="000B2B28" w:rsidRDefault="000B2B28">
      <w:pPr>
        <w:pStyle w:val="Standard"/>
        <w:spacing w:after="0"/>
        <w:rPr>
          <w:b/>
          <w:bCs/>
          <w:sz w:val="40"/>
          <w:szCs w:val="40"/>
          <w:lang w:eastAsia="cs-CZ"/>
        </w:rPr>
      </w:pPr>
    </w:p>
    <w:p w14:paraId="535FF6DA" w14:textId="77777777" w:rsidR="000B2B28" w:rsidRDefault="000B2B28">
      <w:pPr>
        <w:pStyle w:val="Standard"/>
        <w:spacing w:after="0"/>
        <w:rPr>
          <w:b/>
          <w:bCs/>
          <w:sz w:val="40"/>
          <w:szCs w:val="40"/>
          <w:lang w:eastAsia="cs-CZ"/>
        </w:rPr>
      </w:pPr>
    </w:p>
    <w:p w14:paraId="238DE6DC" w14:textId="5CB1A9D5" w:rsidR="000B2B28" w:rsidRDefault="00A32CA7">
      <w:pPr>
        <w:pStyle w:val="Standard"/>
        <w:jc w:val="center"/>
        <w:rPr>
          <w:b/>
          <w:bCs/>
          <w:sz w:val="40"/>
          <w:szCs w:val="40"/>
          <w:lang w:eastAsia="cs-CZ"/>
        </w:rPr>
      </w:pPr>
      <w:r>
        <w:rPr>
          <w:b/>
          <w:bCs/>
          <w:sz w:val="40"/>
          <w:szCs w:val="40"/>
          <w:lang w:eastAsia="cs-CZ"/>
        </w:rPr>
        <w:t>R</w:t>
      </w:r>
      <w:r w:rsidR="00A47C91">
        <w:rPr>
          <w:b/>
          <w:bCs/>
          <w:sz w:val="40"/>
          <w:szCs w:val="40"/>
          <w:lang w:eastAsia="cs-CZ"/>
        </w:rPr>
        <w:t>ealizační plán na rok 202</w:t>
      </w:r>
      <w:r w:rsidR="00E74831">
        <w:rPr>
          <w:b/>
          <w:bCs/>
          <w:sz w:val="40"/>
          <w:szCs w:val="40"/>
          <w:lang w:eastAsia="cs-CZ"/>
        </w:rPr>
        <w:t>5</w:t>
      </w:r>
    </w:p>
    <w:p w14:paraId="15DE3B59" w14:textId="77777777" w:rsidR="000B2B28" w:rsidRDefault="000B2B28">
      <w:pPr>
        <w:pStyle w:val="Standard"/>
      </w:pPr>
    </w:p>
    <w:p w14:paraId="09978C5E" w14:textId="77777777" w:rsidR="000B2B28" w:rsidRDefault="000B2B28">
      <w:pPr>
        <w:pStyle w:val="Standard"/>
      </w:pPr>
    </w:p>
    <w:p w14:paraId="15F0AD1F" w14:textId="77777777" w:rsidR="000B2B28" w:rsidRDefault="000B2B28">
      <w:pPr>
        <w:pStyle w:val="Standard"/>
      </w:pPr>
    </w:p>
    <w:p w14:paraId="4D2E2FDD" w14:textId="77777777" w:rsidR="000B2B28" w:rsidRDefault="000B2B28">
      <w:pPr>
        <w:pStyle w:val="Standard"/>
      </w:pPr>
    </w:p>
    <w:p w14:paraId="7FEF1490" w14:textId="77777777" w:rsidR="000B2B28" w:rsidRDefault="000B2B28">
      <w:pPr>
        <w:pStyle w:val="Standard"/>
      </w:pPr>
    </w:p>
    <w:p w14:paraId="11F4CC01" w14:textId="77777777" w:rsidR="000B2B28" w:rsidRDefault="000B2B28">
      <w:pPr>
        <w:pStyle w:val="Standard"/>
      </w:pPr>
    </w:p>
    <w:p w14:paraId="77430738" w14:textId="77777777" w:rsidR="000B2B28" w:rsidRDefault="000B2B28">
      <w:pPr>
        <w:pStyle w:val="Standard"/>
        <w:rPr>
          <w:sz w:val="24"/>
        </w:rPr>
      </w:pPr>
    </w:p>
    <w:p w14:paraId="6178ECC6" w14:textId="77777777" w:rsidR="000B2B28" w:rsidRDefault="000B2B28">
      <w:pPr>
        <w:pStyle w:val="Standard"/>
        <w:rPr>
          <w:sz w:val="24"/>
        </w:rPr>
      </w:pPr>
    </w:p>
    <w:p w14:paraId="77204477" w14:textId="77777777" w:rsidR="000B2B28" w:rsidRDefault="000B2B28">
      <w:pPr>
        <w:pStyle w:val="Standard"/>
        <w:rPr>
          <w:sz w:val="24"/>
        </w:rPr>
      </w:pPr>
    </w:p>
    <w:p w14:paraId="2BEF6F96" w14:textId="77777777" w:rsidR="000B2B28" w:rsidRDefault="000B2B28">
      <w:pPr>
        <w:pStyle w:val="Standard"/>
        <w:rPr>
          <w:sz w:val="24"/>
        </w:rPr>
      </w:pPr>
    </w:p>
    <w:p w14:paraId="1B9885C4" w14:textId="77777777" w:rsidR="000B2B28" w:rsidRDefault="000B2B28">
      <w:pPr>
        <w:pStyle w:val="Standard"/>
        <w:rPr>
          <w:sz w:val="24"/>
        </w:rPr>
      </w:pPr>
    </w:p>
    <w:p w14:paraId="4550737D" w14:textId="77777777" w:rsidR="000B2B28" w:rsidRDefault="000B2B28">
      <w:pPr>
        <w:pStyle w:val="Standard"/>
        <w:rPr>
          <w:sz w:val="24"/>
        </w:rPr>
      </w:pPr>
    </w:p>
    <w:p w14:paraId="3A6B6098" w14:textId="77777777" w:rsidR="000B2B28" w:rsidRDefault="000B2B28">
      <w:pPr>
        <w:pStyle w:val="Standard"/>
        <w:rPr>
          <w:sz w:val="24"/>
        </w:rPr>
      </w:pPr>
    </w:p>
    <w:p w14:paraId="44658D6C" w14:textId="77777777" w:rsidR="000B2B28" w:rsidRDefault="000B2B28">
      <w:pPr>
        <w:pStyle w:val="Standard"/>
        <w:rPr>
          <w:sz w:val="24"/>
        </w:rPr>
      </w:pPr>
    </w:p>
    <w:p w14:paraId="06EF38C9" w14:textId="77777777" w:rsidR="000B2B28" w:rsidRDefault="000B2B28">
      <w:pPr>
        <w:pStyle w:val="Standard"/>
      </w:pPr>
    </w:p>
    <w:p w14:paraId="2262349D" w14:textId="77777777" w:rsidR="000B2B28" w:rsidRDefault="000B2B28">
      <w:pPr>
        <w:pStyle w:val="Standard"/>
      </w:pPr>
    </w:p>
    <w:p w14:paraId="2C892A5A" w14:textId="77777777" w:rsidR="000B2B28" w:rsidRDefault="00A47C91">
      <w:pPr>
        <w:pStyle w:val="Standard"/>
        <w:rPr>
          <w:b/>
          <w:sz w:val="28"/>
        </w:rPr>
      </w:pPr>
      <w:r>
        <w:rPr>
          <w:b/>
          <w:sz w:val="28"/>
        </w:rPr>
        <w:lastRenderedPageBreak/>
        <w:t>Smysl realizačního plánu, jeho naplňování a kontrola</w:t>
      </w:r>
    </w:p>
    <w:p w14:paraId="252A84D5" w14:textId="45501A41" w:rsidR="000B2B28" w:rsidRDefault="00A47C91">
      <w:pPr>
        <w:pStyle w:val="Standard"/>
        <w:jc w:val="both"/>
      </w:pPr>
      <w:r>
        <w:rPr>
          <w:bCs/>
          <w:sz w:val="24"/>
        </w:rPr>
        <w:t>Realizační plán je nástrojem naplňování komunitního plánu sociálních služeb</w:t>
      </w:r>
      <w:r w:rsidR="003C48F6">
        <w:rPr>
          <w:bCs/>
          <w:sz w:val="24"/>
        </w:rPr>
        <w:t>. Poslední</w:t>
      </w:r>
      <w:r>
        <w:rPr>
          <w:bCs/>
          <w:sz w:val="24"/>
        </w:rPr>
        <w:t xml:space="preserve"> komunitní </w:t>
      </w:r>
      <w:r w:rsidR="003C48F6">
        <w:rPr>
          <w:bCs/>
          <w:sz w:val="24"/>
        </w:rPr>
        <w:t xml:space="preserve">střednědobý </w:t>
      </w:r>
      <w:r>
        <w:rPr>
          <w:bCs/>
          <w:sz w:val="24"/>
        </w:rPr>
        <w:t xml:space="preserve">plán </w:t>
      </w:r>
      <w:r w:rsidR="003C48F6">
        <w:rPr>
          <w:bCs/>
          <w:sz w:val="24"/>
        </w:rPr>
        <w:t>byl</w:t>
      </w:r>
      <w:r>
        <w:rPr>
          <w:bCs/>
          <w:sz w:val="24"/>
        </w:rPr>
        <w:t xml:space="preserve"> zpracován pro období 2020-2024. Realizační plány b</w:t>
      </w:r>
      <w:r w:rsidR="003C48F6">
        <w:rPr>
          <w:bCs/>
          <w:sz w:val="24"/>
        </w:rPr>
        <w:t>yly</w:t>
      </w:r>
      <w:r>
        <w:rPr>
          <w:bCs/>
          <w:sz w:val="24"/>
        </w:rPr>
        <w:t xml:space="preserve"> zpracová</w:t>
      </w:r>
      <w:r w:rsidR="003C48F6">
        <w:rPr>
          <w:bCs/>
          <w:sz w:val="24"/>
        </w:rPr>
        <w:t>vá</w:t>
      </w:r>
      <w:r>
        <w:rPr>
          <w:bCs/>
          <w:sz w:val="24"/>
        </w:rPr>
        <w:t>ny na jednotlivé kalendářní roky platnosti</w:t>
      </w:r>
      <w:r w:rsidR="003C48F6">
        <w:rPr>
          <w:bCs/>
          <w:sz w:val="24"/>
        </w:rPr>
        <w:t xml:space="preserve"> střednědobého</w:t>
      </w:r>
      <w:r>
        <w:rPr>
          <w:bCs/>
          <w:sz w:val="24"/>
        </w:rPr>
        <w:t xml:space="preserve"> komunitního plánu. </w:t>
      </w:r>
      <w:r w:rsidR="003C48F6">
        <w:rPr>
          <w:bCs/>
          <w:sz w:val="24"/>
        </w:rPr>
        <w:t>Od roku 2025 bude plánováno vždy na 1 rok a jednotlivé realizační plány budou vycházet z potřeb vyhodnocených v</w:t>
      </w:r>
      <w:r w:rsidR="00B915EF">
        <w:rPr>
          <w:bCs/>
          <w:sz w:val="24"/>
        </w:rPr>
        <w:t> </w:t>
      </w:r>
      <w:r w:rsidR="003C48F6">
        <w:rPr>
          <w:bCs/>
          <w:sz w:val="24"/>
        </w:rPr>
        <w:t>rámci</w:t>
      </w:r>
      <w:r w:rsidR="00B915EF">
        <w:rPr>
          <w:bCs/>
          <w:sz w:val="24"/>
        </w:rPr>
        <w:t xml:space="preserve"> komunitního</w:t>
      </w:r>
      <w:r w:rsidR="003C48F6">
        <w:rPr>
          <w:bCs/>
          <w:sz w:val="24"/>
        </w:rPr>
        <w:t xml:space="preserve"> plánování v roce předcházejícím. </w:t>
      </w:r>
      <w:r>
        <w:rPr>
          <w:sz w:val="24"/>
        </w:rPr>
        <w:t xml:space="preserve">Realizační plán </w:t>
      </w:r>
      <w:r w:rsidR="00B915EF">
        <w:rPr>
          <w:sz w:val="24"/>
        </w:rPr>
        <w:t xml:space="preserve">se </w:t>
      </w:r>
      <w:r>
        <w:rPr>
          <w:sz w:val="24"/>
        </w:rPr>
        <w:t>soustře</w:t>
      </w:r>
      <w:r w:rsidR="00B915EF">
        <w:rPr>
          <w:sz w:val="24"/>
        </w:rPr>
        <w:t xml:space="preserve">dí na </w:t>
      </w:r>
      <w:r>
        <w:rPr>
          <w:sz w:val="24"/>
        </w:rPr>
        <w:t>vybrané cíle, opatření a aktivity z komunitního plánu, příp. obsahuje nově stanovená opatření a aktivity reagující na nově vzniklé potřeby v sociální oblasti. Za uskutečnění aktivit jsou zodpovědné osoby a organizace uvedené v textu u jednotlivých aktivit.</w:t>
      </w:r>
    </w:p>
    <w:p w14:paraId="6B369374" w14:textId="76C08AE4" w:rsidR="000B2B28" w:rsidRDefault="00A47C91">
      <w:pPr>
        <w:pStyle w:val="Standard"/>
        <w:jc w:val="both"/>
        <w:rPr>
          <w:sz w:val="24"/>
        </w:rPr>
      </w:pPr>
      <w:r>
        <w:rPr>
          <w:sz w:val="24"/>
        </w:rPr>
        <w:t>Realizační plán na rok 202</w:t>
      </w:r>
      <w:r w:rsidR="00E74831">
        <w:rPr>
          <w:sz w:val="24"/>
        </w:rPr>
        <w:t>5</w:t>
      </w:r>
      <w:r>
        <w:rPr>
          <w:sz w:val="24"/>
        </w:rPr>
        <w:t xml:space="preserve"> byl zpracován na základě výstupů z následujících setkání:</w:t>
      </w:r>
    </w:p>
    <w:p w14:paraId="27C3AC33" w14:textId="23509749" w:rsidR="000B2B28" w:rsidRDefault="00A47C91">
      <w:pPr>
        <w:pStyle w:val="Standard"/>
        <w:numPr>
          <w:ilvl w:val="0"/>
          <w:numId w:val="10"/>
        </w:numPr>
        <w:ind w:left="714" w:hanging="357"/>
        <w:contextualSpacing/>
        <w:jc w:val="both"/>
        <w:rPr>
          <w:sz w:val="24"/>
        </w:rPr>
      </w:pPr>
      <w:r>
        <w:rPr>
          <w:sz w:val="24"/>
        </w:rPr>
        <w:t xml:space="preserve"> </w:t>
      </w:r>
      <w:r w:rsidR="00B915EF">
        <w:rPr>
          <w:sz w:val="24"/>
        </w:rPr>
        <w:t>14.05.2024</w:t>
      </w:r>
      <w:r>
        <w:rPr>
          <w:sz w:val="24"/>
        </w:rPr>
        <w:t xml:space="preserve"> - setkání pracovní skupiny</w:t>
      </w:r>
    </w:p>
    <w:p w14:paraId="18B1D91A" w14:textId="2CEE0389" w:rsidR="000B2B28" w:rsidRDefault="00A47C91">
      <w:pPr>
        <w:pStyle w:val="Standard"/>
        <w:numPr>
          <w:ilvl w:val="0"/>
          <w:numId w:val="15"/>
        </w:numPr>
        <w:ind w:left="714" w:hanging="357"/>
        <w:contextualSpacing/>
        <w:jc w:val="both"/>
        <w:rPr>
          <w:sz w:val="24"/>
        </w:rPr>
      </w:pPr>
      <w:r>
        <w:rPr>
          <w:sz w:val="24"/>
        </w:rPr>
        <w:t xml:space="preserve"> </w:t>
      </w:r>
      <w:r w:rsidR="00B915EF">
        <w:rPr>
          <w:sz w:val="24"/>
        </w:rPr>
        <w:t>22.10.2024</w:t>
      </w:r>
      <w:r>
        <w:rPr>
          <w:sz w:val="24"/>
        </w:rPr>
        <w:t xml:space="preserve"> - setkání pracovní skupiny</w:t>
      </w:r>
    </w:p>
    <w:p w14:paraId="7F6BDF38" w14:textId="6775C691" w:rsidR="000B2B28" w:rsidRPr="00B915EF" w:rsidRDefault="00A47C91" w:rsidP="00B915EF">
      <w:pPr>
        <w:pStyle w:val="Standard"/>
        <w:numPr>
          <w:ilvl w:val="0"/>
          <w:numId w:val="17"/>
        </w:numPr>
        <w:ind w:left="714" w:hanging="357"/>
        <w:contextualSpacing/>
        <w:jc w:val="both"/>
        <w:rPr>
          <w:sz w:val="24"/>
        </w:rPr>
      </w:pPr>
      <w:r w:rsidRPr="00B915EF">
        <w:rPr>
          <w:sz w:val="24"/>
        </w:rPr>
        <w:t xml:space="preserve"> </w:t>
      </w:r>
      <w:r w:rsidR="00B915EF">
        <w:rPr>
          <w:sz w:val="24"/>
        </w:rPr>
        <w:t xml:space="preserve">20.11.2024 - </w:t>
      </w:r>
      <w:r w:rsidRPr="00B915EF">
        <w:rPr>
          <w:sz w:val="24"/>
        </w:rPr>
        <w:t>setkání řídícího výboru</w:t>
      </w:r>
    </w:p>
    <w:p w14:paraId="685F757B" w14:textId="77777777" w:rsidR="000B2B28" w:rsidRDefault="000B2B28">
      <w:pPr>
        <w:pStyle w:val="Standard"/>
        <w:ind w:left="1077"/>
        <w:contextualSpacing/>
        <w:jc w:val="both"/>
        <w:rPr>
          <w:sz w:val="24"/>
        </w:rPr>
      </w:pPr>
    </w:p>
    <w:p w14:paraId="312ADF8E" w14:textId="72F946DA" w:rsidR="000B2B28" w:rsidRDefault="00B915EF">
      <w:pPr>
        <w:pStyle w:val="Standard"/>
        <w:spacing w:after="120"/>
        <w:jc w:val="both"/>
      </w:pPr>
      <w:r>
        <w:rPr>
          <w:sz w:val="24"/>
        </w:rPr>
        <w:t>Na území ORP Domažlice</w:t>
      </w:r>
      <w:r w:rsidR="00A47C91">
        <w:rPr>
          <w:sz w:val="24"/>
        </w:rPr>
        <w:t xml:space="preserve"> bude v roce 202</w:t>
      </w:r>
      <w:r>
        <w:rPr>
          <w:sz w:val="24"/>
        </w:rPr>
        <w:t>5</w:t>
      </w:r>
      <w:r w:rsidR="00A47C91">
        <w:rPr>
          <w:sz w:val="24"/>
        </w:rPr>
        <w:t xml:space="preserve"> koordinovat komunitní plánování sociálních služeb OSVZ Městského úřadu Domažlice. OSVZ se bude snažit o naplňování komunitního plánu, resp. jednotlivých realizačních plánů. </w:t>
      </w:r>
      <w:r>
        <w:rPr>
          <w:sz w:val="24"/>
        </w:rPr>
        <w:t xml:space="preserve">V roce 2025 budou </w:t>
      </w:r>
      <w:r w:rsidR="00A47C91">
        <w:rPr>
          <w:sz w:val="24"/>
        </w:rPr>
        <w:t xml:space="preserve">probíhat setkání pracovních skupin či setkání k jednotlivým tématům. Minimálně </w:t>
      </w:r>
      <w:r>
        <w:rPr>
          <w:sz w:val="24"/>
        </w:rPr>
        <w:t xml:space="preserve">dvakrát ročně se sejdou pracovní </w:t>
      </w:r>
      <w:r w:rsidR="00906592">
        <w:rPr>
          <w:sz w:val="24"/>
        </w:rPr>
        <w:t xml:space="preserve">skupiny </w:t>
      </w:r>
      <w:r w:rsidR="00A47C91">
        <w:rPr>
          <w:sz w:val="24"/>
        </w:rPr>
        <w:t>za účelem vyhodnocení realizačního plánu, zhodnocení dopadu uskutečněných aktivit, projednání případných nově vzniklých potřeb v sociální oblasti a tvorby nového plánu na další rok. Setkání bude svolávat a zprávu o plnění realizačního plánu vypracuje na základě informací ze setkání koordinátor komunitního plánování.</w:t>
      </w:r>
    </w:p>
    <w:p w14:paraId="54CF0554" w14:textId="09117C51" w:rsidR="000B2B28" w:rsidRDefault="00A47C91">
      <w:pPr>
        <w:pStyle w:val="Standard"/>
        <w:spacing w:after="120"/>
        <w:jc w:val="both"/>
      </w:pPr>
      <w:r>
        <w:rPr>
          <w:bCs/>
          <w:sz w:val="24"/>
        </w:rPr>
        <w:t xml:space="preserve">Řídící výbor </w:t>
      </w:r>
      <w:r>
        <w:rPr>
          <w:sz w:val="24"/>
        </w:rPr>
        <w:t xml:space="preserve">se </w:t>
      </w:r>
      <w:r w:rsidR="00B915EF">
        <w:rPr>
          <w:sz w:val="24"/>
        </w:rPr>
        <w:t>sejde</w:t>
      </w:r>
      <w:r>
        <w:rPr>
          <w:sz w:val="24"/>
        </w:rPr>
        <w:t xml:space="preserve"> jednou ročně po společném setkání pracovních skupin. Cílem setkání bude:</w:t>
      </w:r>
    </w:p>
    <w:p w14:paraId="250C50F1" w14:textId="77777777" w:rsidR="000B2B28" w:rsidRDefault="00A47C91">
      <w:pPr>
        <w:pStyle w:val="Odstavecseseznamem"/>
        <w:numPr>
          <w:ilvl w:val="0"/>
          <w:numId w:val="11"/>
        </w:numPr>
        <w:spacing w:after="120"/>
        <w:jc w:val="both"/>
        <w:rPr>
          <w:sz w:val="24"/>
        </w:rPr>
      </w:pPr>
      <w:r>
        <w:rPr>
          <w:sz w:val="24"/>
        </w:rPr>
        <w:t>projednání zprávy o plnění realizačního plánu,</w:t>
      </w:r>
    </w:p>
    <w:p w14:paraId="6489F6D4" w14:textId="77777777" w:rsidR="000B2B28" w:rsidRDefault="00A47C91">
      <w:pPr>
        <w:pStyle w:val="Odstavecseseznamem"/>
        <w:numPr>
          <w:ilvl w:val="0"/>
          <w:numId w:val="18"/>
        </w:numPr>
        <w:spacing w:after="120"/>
        <w:jc w:val="both"/>
        <w:rPr>
          <w:sz w:val="24"/>
        </w:rPr>
      </w:pPr>
      <w:r>
        <w:rPr>
          <w:sz w:val="24"/>
        </w:rPr>
        <w:t>projednání příp. nově stanovených aktivit/opatření,</w:t>
      </w:r>
    </w:p>
    <w:p w14:paraId="1BCF1595" w14:textId="77777777" w:rsidR="000B2B28" w:rsidRDefault="00A47C91">
      <w:pPr>
        <w:pStyle w:val="Odstavecseseznamem"/>
        <w:numPr>
          <w:ilvl w:val="0"/>
          <w:numId w:val="19"/>
        </w:numPr>
        <w:spacing w:after="120"/>
        <w:jc w:val="both"/>
        <w:rPr>
          <w:sz w:val="24"/>
        </w:rPr>
      </w:pPr>
      <w:r>
        <w:rPr>
          <w:sz w:val="24"/>
        </w:rPr>
        <w:t>schválení realizačního plánu na další rok.</w:t>
      </w:r>
    </w:p>
    <w:p w14:paraId="727BC48D" w14:textId="77777777" w:rsidR="000B2B28" w:rsidRDefault="00A47C91">
      <w:pPr>
        <w:pStyle w:val="Standard"/>
        <w:spacing w:after="120"/>
        <w:jc w:val="both"/>
        <w:rPr>
          <w:sz w:val="24"/>
        </w:rPr>
      </w:pPr>
      <w:r>
        <w:rPr>
          <w:sz w:val="24"/>
        </w:rPr>
        <w:t>Setkání bude svolávat koordinátor komunitního plánování. V případě potřeby bude možné svolat setkání řídícího výboru i mimo pravidelné setkání.</w:t>
      </w:r>
    </w:p>
    <w:p w14:paraId="113043BF" w14:textId="09C9DE83" w:rsidR="000B2B28" w:rsidRPr="00B915EF" w:rsidRDefault="00B915EF">
      <w:pPr>
        <w:pStyle w:val="Standard"/>
        <w:rPr>
          <w:b/>
          <w:sz w:val="24"/>
          <w:szCs w:val="24"/>
        </w:rPr>
      </w:pPr>
      <w:r w:rsidRPr="00B915EF">
        <w:rPr>
          <w:bCs/>
          <w:sz w:val="24"/>
          <w:szCs w:val="24"/>
        </w:rPr>
        <w:t>V roce 2025 bude uspořádána veřejná akce jakou již tradičně je Den sociálních služeb v Domažlicích</w:t>
      </w:r>
      <w:r w:rsidRPr="00B915EF">
        <w:rPr>
          <w:b/>
          <w:sz w:val="24"/>
          <w:szCs w:val="24"/>
        </w:rPr>
        <w:t>.</w:t>
      </w:r>
    </w:p>
    <w:p w14:paraId="03A3A6DF" w14:textId="77777777" w:rsidR="000B2B28" w:rsidRDefault="00A47C91">
      <w:pPr>
        <w:pStyle w:val="Standard"/>
        <w:rPr>
          <w:b/>
          <w:sz w:val="28"/>
        </w:rPr>
      </w:pPr>
      <w:r>
        <w:rPr>
          <w:b/>
          <w:sz w:val="28"/>
        </w:rPr>
        <w:t>Struktura realizačního plánu</w:t>
      </w:r>
    </w:p>
    <w:p w14:paraId="3B9B977B" w14:textId="2B3757B9" w:rsidR="00BB6580" w:rsidRPr="00106F22" w:rsidRDefault="00A47C91" w:rsidP="00106F22">
      <w:pPr>
        <w:pStyle w:val="Standard"/>
        <w:jc w:val="both"/>
        <w:rPr>
          <w:sz w:val="24"/>
        </w:rPr>
      </w:pPr>
      <w:r>
        <w:rPr>
          <w:sz w:val="24"/>
        </w:rPr>
        <w:t>Realizační plán je rozdělen do prioritních oblastí dle cílových skupin uživatelů služeb a obsahuje opatření a aktivity</w:t>
      </w:r>
      <w:r w:rsidR="00B915EF">
        <w:rPr>
          <w:sz w:val="24"/>
        </w:rPr>
        <w:t xml:space="preserve">, které vyplynuly z </w:t>
      </w:r>
      <w:r>
        <w:rPr>
          <w:sz w:val="24"/>
          <w:szCs w:val="24"/>
        </w:rPr>
        <w:t>Komunitního střednědobého plánu rozvoje sociálních služeb na Domažlicku na období 2020–2024</w:t>
      </w:r>
      <w:r w:rsidR="00B915EF">
        <w:rPr>
          <w:sz w:val="24"/>
          <w:szCs w:val="24"/>
        </w:rPr>
        <w:t>, a které jsou v souladu s potřebami občanů v současné době</w:t>
      </w:r>
      <w:r>
        <w:rPr>
          <w:sz w:val="24"/>
        </w:rPr>
        <w:t>. Opatření a aktivity jsou uvedeny nejprve souhrnně, poté jsou detailně popsány v následujících kapitolách.</w:t>
      </w:r>
    </w:p>
    <w:p w14:paraId="4B48405D" w14:textId="484C8BCA" w:rsidR="000B2B28" w:rsidRPr="00BB6580" w:rsidRDefault="00A47C91">
      <w:pPr>
        <w:pStyle w:val="CpKPNadpis"/>
        <w:spacing w:before="0" w:after="160"/>
        <w:rPr>
          <w:sz w:val="48"/>
          <w:szCs w:val="48"/>
        </w:rPr>
      </w:pPr>
      <w:r w:rsidRPr="00BB6580">
        <w:rPr>
          <w:sz w:val="48"/>
          <w:szCs w:val="48"/>
        </w:rPr>
        <w:lastRenderedPageBreak/>
        <w:t>Seznam cílů, opatření a aktivit pro rok 202</w:t>
      </w:r>
      <w:r w:rsidR="0061502B" w:rsidRPr="00BB6580">
        <w:rPr>
          <w:sz w:val="48"/>
          <w:szCs w:val="48"/>
        </w:rPr>
        <w:t>5</w:t>
      </w:r>
    </w:p>
    <w:p w14:paraId="4ACD8CFF" w14:textId="77777777" w:rsidR="00BB6580" w:rsidRDefault="00BB6580">
      <w:pPr>
        <w:pStyle w:val="CpKPNadpis"/>
        <w:spacing w:before="0" w:after="160"/>
        <w:rPr>
          <w:sz w:val="44"/>
          <w:szCs w:val="22"/>
        </w:rPr>
      </w:pPr>
    </w:p>
    <w:tbl>
      <w:tblPr>
        <w:tblW w:w="9237" w:type="dxa"/>
        <w:tblInd w:w="-108" w:type="dxa"/>
        <w:tblLayout w:type="fixed"/>
        <w:tblLook w:val="0000" w:firstRow="0" w:lastRow="0" w:firstColumn="0" w:lastColumn="0" w:noHBand="0" w:noVBand="0"/>
      </w:tblPr>
      <w:tblGrid>
        <w:gridCol w:w="1848"/>
        <w:gridCol w:w="7389"/>
      </w:tblGrid>
      <w:tr w:rsidR="000B2B28" w14:paraId="40D54A9C" w14:textId="77777777" w:rsidTr="00106F22">
        <w:trPr>
          <w:trHeight w:val="525"/>
        </w:trPr>
        <w:tc>
          <w:tcPr>
            <w:tcW w:w="1848"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2DDA0E59" w14:textId="77777777" w:rsidR="000B2B28" w:rsidRDefault="00A47C91">
            <w:pPr>
              <w:pStyle w:val="Standard"/>
              <w:widowControl w:val="0"/>
              <w:spacing w:before="60" w:after="60"/>
              <w:rPr>
                <w:b/>
                <w:sz w:val="24"/>
              </w:rPr>
            </w:pPr>
            <w:r>
              <w:rPr>
                <w:b/>
                <w:sz w:val="24"/>
              </w:rPr>
              <w:t>Prioritní oblast</w:t>
            </w:r>
          </w:p>
        </w:tc>
        <w:tc>
          <w:tcPr>
            <w:tcW w:w="7389"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216528A7" w14:textId="1006CADF" w:rsidR="000B2B28" w:rsidRDefault="00A47C91">
            <w:pPr>
              <w:pStyle w:val="Standard"/>
              <w:widowControl w:val="0"/>
              <w:spacing w:before="60" w:after="60"/>
              <w:rPr>
                <w:b/>
                <w:caps/>
                <w:sz w:val="24"/>
              </w:rPr>
            </w:pPr>
            <w:r>
              <w:rPr>
                <w:b/>
                <w:caps/>
                <w:sz w:val="24"/>
              </w:rPr>
              <w:t>Služby pro seniory</w:t>
            </w:r>
            <w:r w:rsidR="0061502B">
              <w:rPr>
                <w:b/>
                <w:caps/>
                <w:sz w:val="24"/>
              </w:rPr>
              <w:t xml:space="preserve"> a osob</w:t>
            </w:r>
            <w:r>
              <w:rPr>
                <w:b/>
                <w:caps/>
                <w:sz w:val="24"/>
              </w:rPr>
              <w:t>y se zdravotním postižením</w:t>
            </w:r>
          </w:p>
        </w:tc>
      </w:tr>
      <w:tr w:rsidR="000B2B28" w14:paraId="6B32D53C" w14:textId="77777777" w:rsidTr="00106F22">
        <w:trPr>
          <w:trHeight w:val="420"/>
        </w:trPr>
        <w:tc>
          <w:tcPr>
            <w:tcW w:w="184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19C2880" w14:textId="77777777" w:rsidR="000B2B28" w:rsidRDefault="00A47C91">
            <w:pPr>
              <w:pStyle w:val="Standard"/>
              <w:widowControl w:val="0"/>
              <w:spacing w:before="60" w:after="60"/>
            </w:pPr>
            <w:r>
              <w:t>Opatření 1</w:t>
            </w:r>
          </w:p>
        </w:tc>
        <w:tc>
          <w:tcPr>
            <w:tcW w:w="7389" w:type="dxa"/>
            <w:tcBorders>
              <w:top w:val="single" w:sz="4" w:space="0" w:color="000000"/>
              <w:left w:val="single" w:sz="4" w:space="0" w:color="000000"/>
              <w:bottom w:val="single" w:sz="4" w:space="0" w:color="000000"/>
              <w:right w:val="single" w:sz="4" w:space="0" w:color="000000"/>
            </w:tcBorders>
            <w:shd w:val="clear" w:color="auto" w:fill="E2EFD9"/>
            <w:vAlign w:val="bottom"/>
          </w:tcPr>
          <w:p w14:paraId="6ECA8A91" w14:textId="77777777" w:rsidR="000B2B28" w:rsidRDefault="00A47C91">
            <w:pPr>
              <w:pStyle w:val="Standard"/>
              <w:widowControl w:val="0"/>
              <w:spacing w:before="60" w:after="60"/>
              <w:rPr>
                <w:b/>
              </w:rPr>
            </w:pPr>
            <w:r>
              <w:rPr>
                <w:b/>
              </w:rPr>
              <w:t>Rozvoj pečovatelské služby</w:t>
            </w:r>
          </w:p>
        </w:tc>
      </w:tr>
      <w:tr w:rsidR="00BB6580" w14:paraId="21AD7008" w14:textId="77777777" w:rsidTr="00106F22">
        <w:trPr>
          <w:trHeight w:val="361"/>
        </w:trPr>
        <w:tc>
          <w:tcPr>
            <w:tcW w:w="1848" w:type="dxa"/>
            <w:vMerge w:val="restart"/>
            <w:tcBorders>
              <w:top w:val="single" w:sz="4" w:space="0" w:color="000000"/>
              <w:left w:val="single" w:sz="4" w:space="0" w:color="000000"/>
              <w:right w:val="single" w:sz="4" w:space="0" w:color="000000"/>
            </w:tcBorders>
            <w:shd w:val="clear" w:color="auto" w:fill="auto"/>
            <w:vAlign w:val="center"/>
          </w:tcPr>
          <w:p w14:paraId="5AC40AC1" w14:textId="77777777" w:rsidR="00BB6580" w:rsidRDefault="00BB6580">
            <w:pPr>
              <w:pStyle w:val="Standard"/>
              <w:widowControl w:val="0"/>
              <w:snapToGrid w:val="0"/>
              <w:spacing w:before="60" w:after="60"/>
              <w:rPr>
                <w:b/>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D6661" w14:textId="7DAEE5AE" w:rsidR="00BB6580" w:rsidRDefault="00BB6580">
            <w:pPr>
              <w:pStyle w:val="Standard"/>
              <w:widowControl w:val="0"/>
              <w:spacing w:before="60" w:after="60"/>
            </w:pPr>
            <w:r>
              <w:t>1.1 Rozvoj pečovatelské služby a podpory pečujícím osobám</w:t>
            </w:r>
          </w:p>
        </w:tc>
      </w:tr>
      <w:tr w:rsidR="00BB6580" w14:paraId="620FA912" w14:textId="77777777" w:rsidTr="00106F22">
        <w:trPr>
          <w:trHeight w:val="133"/>
        </w:trPr>
        <w:tc>
          <w:tcPr>
            <w:tcW w:w="1848" w:type="dxa"/>
            <w:vMerge/>
            <w:tcBorders>
              <w:left w:val="single" w:sz="4" w:space="0" w:color="000000"/>
              <w:right w:val="single" w:sz="4" w:space="0" w:color="000000"/>
            </w:tcBorders>
            <w:shd w:val="clear" w:color="auto" w:fill="auto"/>
            <w:vAlign w:val="center"/>
          </w:tcPr>
          <w:p w14:paraId="182B42AE" w14:textId="77777777" w:rsidR="00BB6580" w:rsidRDefault="00BB6580">
            <w:pPr>
              <w:pStyle w:val="Standard"/>
              <w:widowControl w:val="0"/>
              <w:snapToGrid w:val="0"/>
              <w:spacing w:before="60" w:after="60"/>
              <w:rPr>
                <w:b/>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C5A2" w14:textId="6B83BF46" w:rsidR="00BB6580" w:rsidRDefault="00BB6580">
            <w:pPr>
              <w:pStyle w:val="Standard"/>
              <w:widowControl w:val="0"/>
              <w:spacing w:before="60" w:after="60"/>
            </w:pPr>
            <w:r>
              <w:t xml:space="preserve">1.2 Mapování potřeb seniorů vyžadujících péči druhé osoby a mapování potřeb pečujících osob </w:t>
            </w:r>
          </w:p>
        </w:tc>
      </w:tr>
      <w:tr w:rsidR="00BB6580" w14:paraId="48E8F4BD"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auto"/>
            <w:vAlign w:val="center"/>
          </w:tcPr>
          <w:p w14:paraId="0DD613D9" w14:textId="77777777" w:rsidR="00BB6580" w:rsidRDefault="00BB6580">
            <w:pPr>
              <w:pStyle w:val="Standard"/>
              <w:widowControl w:val="0"/>
              <w:snapToGrid w:val="0"/>
              <w:spacing w:before="60" w:after="60"/>
              <w:rPr>
                <w:b/>
              </w:rPr>
            </w:pPr>
          </w:p>
        </w:tc>
        <w:tc>
          <w:tcPr>
            <w:tcW w:w="7389" w:type="dxa"/>
            <w:tcBorders>
              <w:left w:val="single" w:sz="4" w:space="0" w:color="000000"/>
              <w:bottom w:val="single" w:sz="4" w:space="0" w:color="000000"/>
              <w:right w:val="single" w:sz="4" w:space="0" w:color="000000"/>
            </w:tcBorders>
            <w:shd w:val="clear" w:color="auto" w:fill="auto"/>
            <w:vAlign w:val="center"/>
          </w:tcPr>
          <w:p w14:paraId="68C42C6B" w14:textId="77777777" w:rsidR="00BB6580" w:rsidRDefault="00BB6580">
            <w:pPr>
              <w:pStyle w:val="Standard"/>
              <w:widowControl w:val="0"/>
              <w:spacing w:before="60" w:after="60"/>
            </w:pPr>
            <w:r>
              <w:t>1.3 Podpora informování o pečovatelské službě</w:t>
            </w:r>
          </w:p>
        </w:tc>
      </w:tr>
      <w:tr w:rsidR="000B2B28" w14:paraId="125DE0C5" w14:textId="77777777" w:rsidTr="00106F22">
        <w:trPr>
          <w:trHeight w:val="361"/>
        </w:trPr>
        <w:tc>
          <w:tcPr>
            <w:tcW w:w="184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C01D7C5" w14:textId="77777777" w:rsidR="000B2B28" w:rsidRDefault="00A47C91">
            <w:pPr>
              <w:pStyle w:val="Standard"/>
              <w:widowControl w:val="0"/>
              <w:spacing w:before="60" w:after="60"/>
            </w:pPr>
            <w:r>
              <w:t>Opatření 2</w:t>
            </w:r>
          </w:p>
        </w:tc>
        <w:tc>
          <w:tcPr>
            <w:tcW w:w="738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DBF63A0" w14:textId="77777777" w:rsidR="000B2B28" w:rsidRDefault="00A47C91">
            <w:pPr>
              <w:pStyle w:val="Standard"/>
              <w:widowControl w:val="0"/>
              <w:spacing w:before="60" w:after="60"/>
              <w:rPr>
                <w:b/>
              </w:rPr>
            </w:pPr>
            <w:r>
              <w:rPr>
                <w:b/>
              </w:rPr>
              <w:t>Rozvoj služeb pro rodiny se zdravotně postiženými dětmi</w:t>
            </w:r>
          </w:p>
        </w:tc>
      </w:tr>
      <w:tr w:rsidR="00BB6580" w14:paraId="15E7556F" w14:textId="77777777" w:rsidTr="00106F22">
        <w:trPr>
          <w:trHeight w:val="347"/>
        </w:trPr>
        <w:tc>
          <w:tcPr>
            <w:tcW w:w="1848" w:type="dxa"/>
            <w:vMerge w:val="restart"/>
            <w:tcBorders>
              <w:top w:val="single" w:sz="4" w:space="0" w:color="000000"/>
              <w:left w:val="single" w:sz="4" w:space="0" w:color="000000"/>
              <w:right w:val="single" w:sz="4" w:space="0" w:color="000000"/>
            </w:tcBorders>
            <w:shd w:val="clear" w:color="auto" w:fill="FFFFFF"/>
            <w:vAlign w:val="center"/>
          </w:tcPr>
          <w:p w14:paraId="3684B1C5" w14:textId="77777777" w:rsidR="00BB6580" w:rsidRDefault="00BB6580">
            <w:pPr>
              <w:pStyle w:val="Standard"/>
              <w:widowControl w:val="0"/>
              <w:snapToGrid w:val="0"/>
              <w:spacing w:before="60" w:after="60"/>
              <w:rPr>
                <w:b/>
              </w:rPr>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4A1FE" w14:textId="320280C2" w:rsidR="00BB6580" w:rsidRDefault="00BB6580">
            <w:pPr>
              <w:pStyle w:val="Standard"/>
              <w:widowControl w:val="0"/>
              <w:spacing w:before="60" w:after="60"/>
            </w:pPr>
            <w:r>
              <w:t>2.1 Zachování a rozvoj služeb rané péče</w:t>
            </w:r>
          </w:p>
        </w:tc>
      </w:tr>
      <w:tr w:rsidR="00BB6580" w14:paraId="5ACDF750" w14:textId="77777777" w:rsidTr="00106F22">
        <w:trPr>
          <w:trHeight w:val="133"/>
        </w:trPr>
        <w:tc>
          <w:tcPr>
            <w:tcW w:w="1848" w:type="dxa"/>
            <w:vMerge/>
            <w:tcBorders>
              <w:left w:val="single" w:sz="4" w:space="0" w:color="000000"/>
              <w:right w:val="single" w:sz="4" w:space="0" w:color="000000"/>
            </w:tcBorders>
            <w:shd w:val="clear" w:color="auto" w:fill="FFFFFF"/>
            <w:vAlign w:val="center"/>
          </w:tcPr>
          <w:p w14:paraId="66C533BA"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E4D73" w14:textId="77777777" w:rsidR="00BB6580" w:rsidRDefault="00BB6580">
            <w:pPr>
              <w:pStyle w:val="Standard"/>
              <w:widowControl w:val="0"/>
              <w:spacing w:before="60" w:after="60"/>
            </w:pPr>
            <w:r>
              <w:t xml:space="preserve">2.2 Zajištění služeb pro </w:t>
            </w:r>
            <w:r w:rsidRPr="0034716A">
              <w:t xml:space="preserve">odlehčení </w:t>
            </w:r>
            <w:r>
              <w:t>rodin pečujících o zdravotně postižené děti</w:t>
            </w:r>
          </w:p>
        </w:tc>
      </w:tr>
      <w:tr w:rsidR="00BB6580" w14:paraId="0A2385A1"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FFFFFF"/>
            <w:vAlign w:val="center"/>
          </w:tcPr>
          <w:p w14:paraId="2A959D4B"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008EF" w14:textId="07DC7BB2" w:rsidR="00BB6580" w:rsidRDefault="00BB6580">
            <w:pPr>
              <w:pStyle w:val="Standard"/>
              <w:widowControl w:val="0"/>
              <w:spacing w:before="60" w:after="60"/>
            </w:pPr>
            <w:r>
              <w:t>2.3 Rozvoj dalších služeb pro rodiny se zdravotně postiženými dětmi</w:t>
            </w:r>
          </w:p>
        </w:tc>
      </w:tr>
      <w:tr w:rsidR="000B2B28" w14:paraId="6FB365A3" w14:textId="77777777" w:rsidTr="00106F22">
        <w:trPr>
          <w:trHeight w:val="361"/>
        </w:trPr>
        <w:tc>
          <w:tcPr>
            <w:tcW w:w="184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FCA2BF0" w14:textId="77777777" w:rsidR="000B2B28" w:rsidRDefault="00A47C91">
            <w:pPr>
              <w:pStyle w:val="Standard"/>
              <w:widowControl w:val="0"/>
              <w:spacing w:before="60" w:after="60"/>
            </w:pPr>
            <w:r>
              <w:t>Opatření 3</w:t>
            </w:r>
          </w:p>
        </w:tc>
        <w:tc>
          <w:tcPr>
            <w:tcW w:w="738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A043D60" w14:textId="77777777" w:rsidR="000B2B28" w:rsidRDefault="00A47C91">
            <w:pPr>
              <w:pStyle w:val="Standard"/>
              <w:widowControl w:val="0"/>
              <w:spacing w:before="60" w:after="60"/>
              <w:rPr>
                <w:b/>
              </w:rPr>
            </w:pPr>
            <w:r>
              <w:rPr>
                <w:b/>
              </w:rPr>
              <w:t>Podpora služeb pro osoby se zdravotním postižením</w:t>
            </w:r>
          </w:p>
        </w:tc>
      </w:tr>
      <w:tr w:rsidR="00BB6580" w14:paraId="12B0BFD8" w14:textId="77777777" w:rsidTr="00106F22">
        <w:trPr>
          <w:trHeight w:val="597"/>
        </w:trPr>
        <w:tc>
          <w:tcPr>
            <w:tcW w:w="1848" w:type="dxa"/>
            <w:vMerge w:val="restart"/>
            <w:tcBorders>
              <w:top w:val="single" w:sz="4" w:space="0" w:color="000000"/>
              <w:left w:val="single" w:sz="4" w:space="0" w:color="000000"/>
              <w:right w:val="single" w:sz="4" w:space="0" w:color="000000"/>
            </w:tcBorders>
            <w:shd w:val="clear" w:color="auto" w:fill="FFFFFF"/>
            <w:vAlign w:val="center"/>
          </w:tcPr>
          <w:p w14:paraId="504F0F48" w14:textId="77777777" w:rsidR="00BB6580" w:rsidRDefault="00BB6580">
            <w:pPr>
              <w:pStyle w:val="Standard"/>
              <w:widowControl w:val="0"/>
              <w:snapToGrid w:val="0"/>
              <w:spacing w:before="60" w:after="60"/>
              <w:rPr>
                <w:b/>
              </w:rPr>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A1ABF" w14:textId="3A151632" w:rsidR="00BB6580" w:rsidRDefault="00BB6580">
            <w:pPr>
              <w:pStyle w:val="Standard"/>
              <w:widowControl w:val="0"/>
              <w:spacing w:before="60" w:after="60"/>
            </w:pPr>
            <w:r>
              <w:t>3.1 Rozvoj a zachování služeb pro osoby se sluchovým, zrakovým a tělesným postižením</w:t>
            </w:r>
          </w:p>
        </w:tc>
      </w:tr>
      <w:tr w:rsidR="00BB6580" w14:paraId="7CCFED01" w14:textId="77777777" w:rsidTr="00106F22">
        <w:trPr>
          <w:trHeight w:val="133"/>
        </w:trPr>
        <w:tc>
          <w:tcPr>
            <w:tcW w:w="1848" w:type="dxa"/>
            <w:vMerge/>
            <w:tcBorders>
              <w:left w:val="single" w:sz="4" w:space="0" w:color="000000"/>
              <w:right w:val="single" w:sz="4" w:space="0" w:color="000000"/>
            </w:tcBorders>
            <w:shd w:val="clear" w:color="auto" w:fill="FFFFFF"/>
            <w:vAlign w:val="center"/>
          </w:tcPr>
          <w:p w14:paraId="4FC6EEE2"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2B2C" w14:textId="54E60BBD" w:rsidR="00BB6580" w:rsidRDefault="00BB6580">
            <w:pPr>
              <w:pStyle w:val="Standard"/>
              <w:widowControl w:val="0"/>
              <w:spacing w:before="60" w:after="60"/>
            </w:pPr>
            <w:r>
              <w:t>3.2 Zvýšení informovanosti o službách pro osoby se zdravotním postižením, zpřístupňování pořádaných akcí zdravotně postiženým osobám</w:t>
            </w:r>
          </w:p>
        </w:tc>
      </w:tr>
      <w:tr w:rsidR="00BB6580" w14:paraId="0E9BBE56" w14:textId="77777777" w:rsidTr="00106F22">
        <w:trPr>
          <w:trHeight w:val="133"/>
        </w:trPr>
        <w:tc>
          <w:tcPr>
            <w:tcW w:w="1848" w:type="dxa"/>
            <w:vMerge/>
            <w:tcBorders>
              <w:left w:val="single" w:sz="4" w:space="0" w:color="000000"/>
              <w:right w:val="single" w:sz="4" w:space="0" w:color="000000"/>
            </w:tcBorders>
            <w:shd w:val="clear" w:color="auto" w:fill="FFFFFF"/>
            <w:vAlign w:val="center"/>
          </w:tcPr>
          <w:p w14:paraId="21BC8CA0"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B90B8" w14:textId="552B0C58" w:rsidR="00BB6580" w:rsidRDefault="00BB6580">
            <w:pPr>
              <w:pStyle w:val="Standard"/>
              <w:widowControl w:val="0"/>
              <w:spacing w:before="60" w:after="60"/>
            </w:pPr>
            <w:r>
              <w:t xml:space="preserve">3.3 </w:t>
            </w:r>
            <w:r>
              <w:rPr>
                <w:lang w:eastAsia="cs-CZ"/>
              </w:rPr>
              <w:t>Rozvoj spolupráce místních služeb pro osoby se zdravotním postižením</w:t>
            </w:r>
          </w:p>
        </w:tc>
      </w:tr>
      <w:tr w:rsidR="00BB6580" w14:paraId="18BB6891" w14:textId="77777777" w:rsidTr="00106F22">
        <w:trPr>
          <w:trHeight w:val="133"/>
        </w:trPr>
        <w:tc>
          <w:tcPr>
            <w:tcW w:w="1848" w:type="dxa"/>
            <w:vMerge/>
            <w:tcBorders>
              <w:left w:val="single" w:sz="4" w:space="0" w:color="000000"/>
              <w:right w:val="single" w:sz="4" w:space="0" w:color="000000"/>
            </w:tcBorders>
            <w:shd w:val="clear" w:color="auto" w:fill="FFFFFF"/>
            <w:vAlign w:val="center"/>
          </w:tcPr>
          <w:p w14:paraId="68200D8B"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48768" w14:textId="492B93A1" w:rsidR="00BB6580" w:rsidRDefault="00BB6580">
            <w:pPr>
              <w:pStyle w:val="Standard"/>
              <w:widowControl w:val="0"/>
              <w:spacing w:before="60" w:after="60"/>
              <w:rPr>
                <w:lang w:eastAsia="cs-CZ"/>
              </w:rPr>
            </w:pPr>
            <w:r>
              <w:rPr>
                <w:lang w:eastAsia="cs-CZ"/>
              </w:rPr>
              <w:t>3.4 Zavedení aktivit v oblasti prevence sociálního vyloučení osob se zdravotním postižením</w:t>
            </w:r>
          </w:p>
        </w:tc>
      </w:tr>
      <w:tr w:rsidR="00BB6580" w14:paraId="4B6C877B"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FFFFFF"/>
            <w:vAlign w:val="center"/>
          </w:tcPr>
          <w:p w14:paraId="07E19468"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FEDE" w14:textId="21C66DB4" w:rsidR="00BB6580" w:rsidRDefault="00BB6580">
            <w:pPr>
              <w:pStyle w:val="Standard"/>
              <w:widowControl w:val="0"/>
              <w:spacing w:before="60" w:after="60"/>
              <w:rPr>
                <w:lang w:eastAsia="cs-CZ"/>
              </w:rPr>
            </w:pPr>
            <w:r>
              <w:rPr>
                <w:lang w:eastAsia="cs-CZ"/>
              </w:rPr>
              <w:t>3.5 Podpora vzniku sociální služby osobní asistence</w:t>
            </w:r>
          </w:p>
        </w:tc>
      </w:tr>
      <w:tr w:rsidR="000B2B28" w14:paraId="0D96FC85" w14:textId="77777777" w:rsidTr="00106F22">
        <w:trPr>
          <w:trHeight w:val="361"/>
        </w:trPr>
        <w:tc>
          <w:tcPr>
            <w:tcW w:w="184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D9644D7" w14:textId="77777777" w:rsidR="000B2B28" w:rsidRDefault="00A47C91">
            <w:pPr>
              <w:pStyle w:val="Standard"/>
              <w:widowControl w:val="0"/>
              <w:spacing w:before="60" w:after="60"/>
            </w:pPr>
            <w:r>
              <w:t>Opatření 4</w:t>
            </w:r>
          </w:p>
        </w:tc>
        <w:tc>
          <w:tcPr>
            <w:tcW w:w="738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8DBA6B3" w14:textId="77777777" w:rsidR="000B2B28" w:rsidRDefault="00A47C91">
            <w:pPr>
              <w:pStyle w:val="Standard"/>
              <w:widowControl w:val="0"/>
              <w:spacing w:before="60" w:after="60"/>
              <w:rPr>
                <w:b/>
              </w:rPr>
            </w:pPr>
            <w:r>
              <w:rPr>
                <w:b/>
              </w:rPr>
              <w:t>Rozvoj služeb pro osoby s duševním onemocněním</w:t>
            </w:r>
          </w:p>
        </w:tc>
      </w:tr>
      <w:tr w:rsidR="00BB6580" w14:paraId="4003AFBE" w14:textId="77777777" w:rsidTr="00106F22">
        <w:trPr>
          <w:trHeight w:val="361"/>
        </w:trPr>
        <w:tc>
          <w:tcPr>
            <w:tcW w:w="1848" w:type="dxa"/>
            <w:vMerge w:val="restart"/>
            <w:tcBorders>
              <w:top w:val="single" w:sz="4" w:space="0" w:color="000000"/>
              <w:left w:val="single" w:sz="4" w:space="0" w:color="000000"/>
              <w:right w:val="single" w:sz="4" w:space="0" w:color="000000"/>
            </w:tcBorders>
            <w:shd w:val="clear" w:color="auto" w:fill="auto"/>
            <w:vAlign w:val="center"/>
          </w:tcPr>
          <w:p w14:paraId="2DF8675D" w14:textId="77777777" w:rsidR="00BB6580" w:rsidRDefault="00BB658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221E" w14:textId="4E57C345" w:rsidR="00BB6580" w:rsidRPr="00843993" w:rsidRDefault="00BB6580">
            <w:pPr>
              <w:pStyle w:val="Standard"/>
              <w:widowControl w:val="0"/>
              <w:spacing w:before="60" w:after="60"/>
              <w:rPr>
                <w:bCs/>
              </w:rPr>
            </w:pPr>
            <w:r w:rsidRPr="00843993">
              <w:rPr>
                <w:bCs/>
              </w:rPr>
              <w:t>4.1 Podpora aktivit a činnosti neziskových organizací a svépomocných spolků</w:t>
            </w:r>
          </w:p>
        </w:tc>
      </w:tr>
      <w:tr w:rsidR="00BB6580" w14:paraId="0186C5B9"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auto"/>
            <w:vAlign w:val="center"/>
          </w:tcPr>
          <w:p w14:paraId="23BDD92F" w14:textId="77777777" w:rsidR="00BB6580" w:rsidRDefault="00BB658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19F3D" w14:textId="32D3A76E" w:rsidR="00BB6580" w:rsidRPr="00843993" w:rsidRDefault="00BB6580">
            <w:pPr>
              <w:pStyle w:val="Standard"/>
              <w:widowControl w:val="0"/>
              <w:spacing w:before="60" w:after="60"/>
              <w:rPr>
                <w:bCs/>
              </w:rPr>
            </w:pPr>
            <w:r>
              <w:rPr>
                <w:bCs/>
              </w:rPr>
              <w:t>4.2 Podpora informovanosti o možnosti dostupné pomoci</w:t>
            </w:r>
          </w:p>
        </w:tc>
      </w:tr>
      <w:tr w:rsidR="000B2B28" w14:paraId="03A6767A" w14:textId="77777777" w:rsidTr="00106F22">
        <w:trPr>
          <w:trHeight w:val="611"/>
        </w:trPr>
        <w:tc>
          <w:tcPr>
            <w:tcW w:w="184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4622579" w14:textId="77777777" w:rsidR="000B2B28" w:rsidRDefault="00A47C91">
            <w:pPr>
              <w:pStyle w:val="Standard"/>
              <w:widowControl w:val="0"/>
              <w:spacing w:before="60" w:after="60"/>
            </w:pPr>
            <w:r>
              <w:t>Opatření 5</w:t>
            </w:r>
          </w:p>
        </w:tc>
        <w:tc>
          <w:tcPr>
            <w:tcW w:w="738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44484C5" w14:textId="7BE40F8E" w:rsidR="000B2B28" w:rsidRDefault="00A47C91">
            <w:pPr>
              <w:pStyle w:val="Standard"/>
              <w:widowControl w:val="0"/>
              <w:spacing w:before="60" w:after="60"/>
              <w:rPr>
                <w:b/>
              </w:rPr>
            </w:pPr>
            <w:r>
              <w:rPr>
                <w:b/>
              </w:rPr>
              <w:t xml:space="preserve">Zajištění pobytových služeb pro seniory </w:t>
            </w:r>
            <w:r w:rsidR="00843993">
              <w:rPr>
                <w:b/>
              </w:rPr>
              <w:t>a</w:t>
            </w:r>
            <w:r>
              <w:rPr>
                <w:b/>
              </w:rPr>
              <w:t xml:space="preserve"> osoby se zdravotním postižením v potřebné kapacitě</w:t>
            </w:r>
          </w:p>
        </w:tc>
      </w:tr>
      <w:tr w:rsidR="00BB6580" w14:paraId="51824A9F" w14:textId="77777777" w:rsidTr="00106F22">
        <w:trPr>
          <w:trHeight w:val="347"/>
        </w:trPr>
        <w:tc>
          <w:tcPr>
            <w:tcW w:w="1848" w:type="dxa"/>
            <w:vMerge w:val="restart"/>
            <w:tcBorders>
              <w:top w:val="single" w:sz="4" w:space="0" w:color="000000"/>
              <w:left w:val="single" w:sz="4" w:space="0" w:color="000000"/>
              <w:right w:val="single" w:sz="4" w:space="0" w:color="000000"/>
            </w:tcBorders>
            <w:shd w:val="clear" w:color="auto" w:fill="auto"/>
            <w:vAlign w:val="center"/>
          </w:tcPr>
          <w:p w14:paraId="368C2AEE" w14:textId="77777777" w:rsidR="00BB6580" w:rsidRPr="00843993" w:rsidRDefault="00BB6580">
            <w:pPr>
              <w:pStyle w:val="Standard"/>
              <w:widowControl w:val="0"/>
              <w:spacing w:before="60" w:after="60"/>
              <w:rPr>
                <w:bCs/>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B332" w14:textId="1041F5DE" w:rsidR="00BB6580" w:rsidRPr="00843993" w:rsidRDefault="00BB6580">
            <w:pPr>
              <w:pStyle w:val="Standard"/>
              <w:widowControl w:val="0"/>
              <w:spacing w:before="60" w:after="60"/>
              <w:rPr>
                <w:bCs/>
              </w:rPr>
            </w:pPr>
            <w:r w:rsidRPr="00843993">
              <w:rPr>
                <w:bCs/>
              </w:rPr>
              <w:t xml:space="preserve">5.1 </w:t>
            </w:r>
            <w:r>
              <w:rPr>
                <w:bCs/>
              </w:rPr>
              <w:t>Podpora a realizace navýšení kapacit domova se zvláštním režimem</w:t>
            </w:r>
          </w:p>
        </w:tc>
      </w:tr>
      <w:tr w:rsidR="00BB6580" w14:paraId="77D98E60" w14:textId="77777777" w:rsidTr="00106F22">
        <w:trPr>
          <w:trHeight w:val="133"/>
        </w:trPr>
        <w:tc>
          <w:tcPr>
            <w:tcW w:w="1848" w:type="dxa"/>
            <w:vMerge/>
            <w:tcBorders>
              <w:left w:val="single" w:sz="4" w:space="0" w:color="000000"/>
              <w:right w:val="single" w:sz="4" w:space="0" w:color="000000"/>
            </w:tcBorders>
            <w:shd w:val="clear" w:color="auto" w:fill="auto"/>
            <w:vAlign w:val="center"/>
          </w:tcPr>
          <w:p w14:paraId="20AFA778" w14:textId="77777777" w:rsidR="00BB6580" w:rsidRPr="00843993" w:rsidRDefault="00BB6580">
            <w:pPr>
              <w:pStyle w:val="Standard"/>
              <w:widowControl w:val="0"/>
              <w:spacing w:before="60" w:after="60"/>
              <w:rPr>
                <w:bCs/>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7127" w14:textId="5355BE86" w:rsidR="00BB6580" w:rsidRPr="00843993" w:rsidRDefault="00BB6580">
            <w:pPr>
              <w:pStyle w:val="Standard"/>
              <w:widowControl w:val="0"/>
              <w:spacing w:before="60" w:after="60"/>
              <w:rPr>
                <w:bCs/>
              </w:rPr>
            </w:pPr>
            <w:r>
              <w:rPr>
                <w:bCs/>
              </w:rPr>
              <w:t>5.2 Podpora dostupnosti bytů s pečovatelskou službou pro seniorské páry, pro pečující osoby a opečovávané osoby</w:t>
            </w:r>
          </w:p>
        </w:tc>
      </w:tr>
      <w:tr w:rsidR="00BB6580" w14:paraId="154A16CD" w14:textId="77777777" w:rsidTr="00106F22">
        <w:trPr>
          <w:trHeight w:val="231"/>
        </w:trPr>
        <w:tc>
          <w:tcPr>
            <w:tcW w:w="1848" w:type="dxa"/>
            <w:vMerge/>
            <w:tcBorders>
              <w:left w:val="single" w:sz="4" w:space="0" w:color="000000"/>
              <w:right w:val="single" w:sz="4" w:space="0" w:color="000000"/>
            </w:tcBorders>
            <w:shd w:val="clear" w:color="auto" w:fill="auto"/>
            <w:vAlign w:val="center"/>
          </w:tcPr>
          <w:p w14:paraId="2CD5C4B2" w14:textId="77777777" w:rsidR="00BB6580" w:rsidRPr="00843993" w:rsidRDefault="00BB6580">
            <w:pPr>
              <w:pStyle w:val="Standard"/>
              <w:widowControl w:val="0"/>
              <w:spacing w:before="60" w:after="60"/>
              <w:rPr>
                <w:bCs/>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7A8F9" w14:textId="4337AE86" w:rsidR="00BB6580" w:rsidRPr="00843993" w:rsidRDefault="00BB6580">
            <w:pPr>
              <w:pStyle w:val="Standard"/>
              <w:widowControl w:val="0"/>
              <w:spacing w:before="60" w:after="60"/>
              <w:rPr>
                <w:bCs/>
              </w:rPr>
            </w:pPr>
            <w:r>
              <w:rPr>
                <w:bCs/>
              </w:rPr>
              <w:t>5.3 Zajištění odlehčovací služby pro osoby s demencí, pro osoby s psychiatrickou dg</w:t>
            </w:r>
          </w:p>
        </w:tc>
      </w:tr>
      <w:tr w:rsidR="00BB6580" w14:paraId="75E65DAB"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auto"/>
            <w:vAlign w:val="center"/>
          </w:tcPr>
          <w:p w14:paraId="74D912FD" w14:textId="77777777" w:rsidR="00BB6580" w:rsidRPr="00843993" w:rsidRDefault="00BB6580">
            <w:pPr>
              <w:pStyle w:val="Standard"/>
              <w:widowControl w:val="0"/>
              <w:spacing w:before="60" w:after="60"/>
              <w:rPr>
                <w:bCs/>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589D" w14:textId="1DE031AA" w:rsidR="00BB6580" w:rsidRPr="00843993" w:rsidRDefault="00BB6580">
            <w:pPr>
              <w:pStyle w:val="Standard"/>
              <w:widowControl w:val="0"/>
              <w:spacing w:before="60" w:after="60"/>
              <w:rPr>
                <w:bCs/>
              </w:rPr>
            </w:pPr>
            <w:r>
              <w:rPr>
                <w:bCs/>
              </w:rPr>
              <w:t>5.4 Zajištění péče o psychiatrické osoby mladší 55 let</w:t>
            </w:r>
          </w:p>
        </w:tc>
      </w:tr>
      <w:tr w:rsidR="000B2B28" w14:paraId="6E17256A" w14:textId="77777777" w:rsidTr="00106F22">
        <w:trPr>
          <w:trHeight w:val="525"/>
        </w:trPr>
        <w:tc>
          <w:tcPr>
            <w:tcW w:w="1848" w:type="dxa"/>
            <w:tcBorders>
              <w:top w:val="single" w:sz="4" w:space="0" w:color="000000"/>
              <w:left w:val="single" w:sz="4" w:space="0" w:color="000000"/>
              <w:bottom w:val="single" w:sz="4" w:space="0" w:color="000000"/>
              <w:right w:val="single" w:sz="4" w:space="0" w:color="000000"/>
            </w:tcBorders>
            <w:shd w:val="clear" w:color="auto" w:fill="FFFF66"/>
            <w:vAlign w:val="center"/>
          </w:tcPr>
          <w:p w14:paraId="241BD201" w14:textId="77777777" w:rsidR="000B2B28" w:rsidRDefault="00A47C91">
            <w:pPr>
              <w:pStyle w:val="Standard"/>
              <w:widowControl w:val="0"/>
              <w:spacing w:before="60" w:after="60"/>
              <w:rPr>
                <w:b/>
                <w:sz w:val="24"/>
              </w:rPr>
            </w:pPr>
            <w:r>
              <w:rPr>
                <w:b/>
                <w:sz w:val="24"/>
              </w:rPr>
              <w:t>Prioritní oblast</w:t>
            </w:r>
          </w:p>
        </w:tc>
        <w:tc>
          <w:tcPr>
            <w:tcW w:w="7389" w:type="dxa"/>
            <w:tcBorders>
              <w:top w:val="single" w:sz="4" w:space="0" w:color="000000"/>
              <w:left w:val="single" w:sz="4" w:space="0" w:color="000000"/>
              <w:bottom w:val="single" w:sz="4" w:space="0" w:color="000000"/>
              <w:right w:val="single" w:sz="4" w:space="0" w:color="000000"/>
            </w:tcBorders>
            <w:shd w:val="clear" w:color="auto" w:fill="FFFF66"/>
            <w:vAlign w:val="center"/>
          </w:tcPr>
          <w:p w14:paraId="5A54463B" w14:textId="77777777" w:rsidR="000B2B28" w:rsidRDefault="00A47C91">
            <w:pPr>
              <w:pStyle w:val="Standard"/>
              <w:widowControl w:val="0"/>
              <w:spacing w:before="60" w:after="60"/>
              <w:rPr>
                <w:b/>
                <w:sz w:val="24"/>
              </w:rPr>
            </w:pPr>
            <w:r>
              <w:rPr>
                <w:b/>
                <w:sz w:val="24"/>
              </w:rPr>
              <w:t>SLUŽBY PRO DĚTI, MLÁDEŽ, RODINY</w:t>
            </w:r>
          </w:p>
        </w:tc>
      </w:tr>
      <w:tr w:rsidR="000B2B28" w14:paraId="2A333899" w14:textId="77777777" w:rsidTr="00106F22">
        <w:trPr>
          <w:trHeight w:val="597"/>
        </w:trPr>
        <w:tc>
          <w:tcPr>
            <w:tcW w:w="184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034780" w14:textId="6E2A6CCE" w:rsidR="000B2B28" w:rsidRDefault="00A47C91">
            <w:pPr>
              <w:pStyle w:val="Standard"/>
              <w:widowControl w:val="0"/>
              <w:spacing w:before="60" w:after="60"/>
            </w:pPr>
            <w:r>
              <w:t xml:space="preserve">Opatření </w:t>
            </w:r>
            <w:r w:rsidR="002F5086">
              <w:t>6</w:t>
            </w:r>
          </w:p>
        </w:tc>
        <w:tc>
          <w:tcPr>
            <w:tcW w:w="738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DAB3DE" w14:textId="4D30822C" w:rsidR="000B2B28" w:rsidRDefault="00A47C91">
            <w:pPr>
              <w:pStyle w:val="Standard"/>
              <w:widowControl w:val="0"/>
              <w:spacing w:before="60" w:after="60"/>
              <w:rPr>
                <w:b/>
              </w:rPr>
            </w:pPr>
            <w:r>
              <w:rPr>
                <w:b/>
              </w:rPr>
              <w:t>Podpora doučování a podpora rodičovských kompetencí v</w:t>
            </w:r>
            <w:r w:rsidR="002F5086">
              <w:rPr>
                <w:b/>
              </w:rPr>
              <w:t> </w:t>
            </w:r>
            <w:r>
              <w:rPr>
                <w:b/>
              </w:rPr>
              <w:t>oblast</w:t>
            </w:r>
            <w:r w:rsidR="002F5086">
              <w:rPr>
                <w:b/>
              </w:rPr>
              <w:t>ech zajištění péče o děti, zajištění základních životních potřeb rodiny</w:t>
            </w:r>
          </w:p>
        </w:tc>
      </w:tr>
      <w:tr w:rsidR="008E4432" w14:paraId="6BF5C23D" w14:textId="77777777" w:rsidTr="00106F22">
        <w:trPr>
          <w:trHeight w:val="361"/>
        </w:trPr>
        <w:tc>
          <w:tcPr>
            <w:tcW w:w="1848" w:type="dxa"/>
            <w:vMerge w:val="restart"/>
            <w:tcBorders>
              <w:top w:val="single" w:sz="4" w:space="0" w:color="000000"/>
              <w:left w:val="single" w:sz="4" w:space="0" w:color="000000"/>
              <w:right w:val="single" w:sz="4" w:space="0" w:color="000000"/>
            </w:tcBorders>
            <w:shd w:val="clear" w:color="auto" w:fill="auto"/>
            <w:vAlign w:val="center"/>
          </w:tcPr>
          <w:p w14:paraId="780E9448" w14:textId="77777777" w:rsidR="008E4432" w:rsidRPr="002F5086" w:rsidRDefault="008E4432">
            <w:pPr>
              <w:pStyle w:val="Standard"/>
              <w:widowControl w:val="0"/>
              <w:spacing w:before="60" w:after="60"/>
              <w:rPr>
                <w:b/>
                <w:bCs/>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8477" w14:textId="747D27E4" w:rsidR="008E4432" w:rsidRPr="002F5086" w:rsidRDefault="008E4432">
            <w:pPr>
              <w:pStyle w:val="Standard"/>
              <w:widowControl w:val="0"/>
              <w:spacing w:before="60" w:after="60"/>
            </w:pPr>
            <w:r>
              <w:t>6</w:t>
            </w:r>
            <w:r w:rsidRPr="002F5086">
              <w:t xml:space="preserve">.1 Podpořit činnost </w:t>
            </w:r>
            <w:r>
              <w:t xml:space="preserve">sociálních </w:t>
            </w:r>
            <w:r w:rsidRPr="002F5086">
              <w:t>služeb ambulantních, terénních</w:t>
            </w:r>
            <w:r>
              <w:t xml:space="preserve"> na území ORP</w:t>
            </w:r>
          </w:p>
        </w:tc>
      </w:tr>
      <w:tr w:rsidR="008E4432" w14:paraId="48867E3A" w14:textId="77777777" w:rsidTr="00106F22">
        <w:trPr>
          <w:trHeight w:val="133"/>
        </w:trPr>
        <w:tc>
          <w:tcPr>
            <w:tcW w:w="1848" w:type="dxa"/>
            <w:vMerge/>
            <w:tcBorders>
              <w:left w:val="single" w:sz="4" w:space="0" w:color="000000"/>
              <w:right w:val="single" w:sz="4" w:space="0" w:color="000000"/>
            </w:tcBorders>
            <w:shd w:val="clear" w:color="auto" w:fill="auto"/>
            <w:vAlign w:val="center"/>
          </w:tcPr>
          <w:p w14:paraId="753D8F0A" w14:textId="08F9F6E8" w:rsidR="008E4432" w:rsidRPr="002F5086" w:rsidRDefault="008E4432">
            <w:pPr>
              <w:pStyle w:val="Standard"/>
              <w:widowControl w:val="0"/>
              <w:spacing w:before="60" w:after="60"/>
              <w:rPr>
                <w:b/>
                <w:bCs/>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57BAD" w14:textId="4185CA44" w:rsidR="008E4432" w:rsidRPr="002F5086" w:rsidRDefault="008E4432">
            <w:pPr>
              <w:pStyle w:val="Standard"/>
              <w:widowControl w:val="0"/>
              <w:spacing w:before="60" w:after="60"/>
            </w:pPr>
            <w:r w:rsidRPr="002F5086">
              <w:t>6.2</w:t>
            </w:r>
            <w:r>
              <w:t xml:space="preserve"> Zajištění pomoci a podpory pro rodiny v oblasti ekonomické, v oblasti bydlení, zdravotní péče, vzdělávání, vztahové a komunikační</w:t>
            </w:r>
          </w:p>
        </w:tc>
      </w:tr>
      <w:tr w:rsidR="008E4432" w14:paraId="3E1FFA04"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auto"/>
            <w:vAlign w:val="center"/>
          </w:tcPr>
          <w:p w14:paraId="656BF5EA" w14:textId="77777777" w:rsidR="008E4432" w:rsidRPr="002F5086" w:rsidRDefault="008E4432">
            <w:pPr>
              <w:pStyle w:val="Standard"/>
              <w:widowControl w:val="0"/>
              <w:spacing w:before="60" w:after="60"/>
              <w:rPr>
                <w:b/>
                <w:bCs/>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0E50" w14:textId="020409E0" w:rsidR="008E4432" w:rsidRPr="002F5086" w:rsidRDefault="008E4432">
            <w:pPr>
              <w:pStyle w:val="Standard"/>
              <w:widowControl w:val="0"/>
              <w:spacing w:before="60" w:after="60"/>
            </w:pPr>
            <w:r>
              <w:t xml:space="preserve">6.3 </w:t>
            </w:r>
            <w:r w:rsidRPr="008E4432">
              <w:rPr>
                <w:bCs/>
              </w:rPr>
              <w:t>Podpořit zajištění péče o děti, o které nemohou, neumí nebo nesmí pečovat biologičtí rodiče.</w:t>
            </w:r>
          </w:p>
        </w:tc>
      </w:tr>
      <w:tr w:rsidR="000B2B28" w14:paraId="298182C0" w14:textId="77777777" w:rsidTr="00106F22">
        <w:trPr>
          <w:trHeight w:val="525"/>
        </w:trPr>
        <w:tc>
          <w:tcPr>
            <w:tcW w:w="1848"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0A0EFD1C" w14:textId="77777777" w:rsidR="000B2B28" w:rsidRDefault="00A47C91">
            <w:pPr>
              <w:pStyle w:val="Standard"/>
              <w:widowControl w:val="0"/>
              <w:spacing w:before="60" w:after="60"/>
              <w:rPr>
                <w:b/>
                <w:sz w:val="24"/>
              </w:rPr>
            </w:pPr>
            <w:r>
              <w:rPr>
                <w:b/>
                <w:sz w:val="24"/>
              </w:rPr>
              <w:t>Prioritní oblast</w:t>
            </w:r>
          </w:p>
        </w:tc>
        <w:tc>
          <w:tcPr>
            <w:tcW w:w="7389"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C10BF22" w14:textId="77777777" w:rsidR="000B2B28" w:rsidRDefault="00A47C91">
            <w:pPr>
              <w:pStyle w:val="Standard"/>
              <w:widowControl w:val="0"/>
              <w:spacing w:before="60" w:after="60"/>
              <w:rPr>
                <w:b/>
                <w:sz w:val="24"/>
              </w:rPr>
            </w:pPr>
            <w:r>
              <w:rPr>
                <w:b/>
                <w:sz w:val="24"/>
              </w:rPr>
              <w:t>SLUŽBY PRO OSOBY OHROŽENÉ SOCIÁLNÍM VYLOUČENÍM</w:t>
            </w:r>
          </w:p>
        </w:tc>
      </w:tr>
      <w:tr w:rsidR="000B2B28" w14:paraId="772A12BA" w14:textId="77777777" w:rsidTr="00106F22">
        <w:trPr>
          <w:trHeight w:val="361"/>
        </w:trPr>
        <w:tc>
          <w:tcPr>
            <w:tcW w:w="1848"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6881BBEA" w14:textId="7031279F" w:rsidR="000B2B28" w:rsidRDefault="00A47C91">
            <w:pPr>
              <w:pStyle w:val="Standard"/>
              <w:widowControl w:val="0"/>
              <w:spacing w:before="60" w:after="60"/>
            </w:pPr>
            <w:r>
              <w:t xml:space="preserve">Opatření </w:t>
            </w:r>
            <w:r w:rsidR="000805E0">
              <w:t>7</w:t>
            </w:r>
          </w:p>
        </w:tc>
        <w:tc>
          <w:tcPr>
            <w:tcW w:w="738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5412FABD" w14:textId="767BD623" w:rsidR="000B2B28" w:rsidRDefault="000805E0">
            <w:pPr>
              <w:pStyle w:val="Standard"/>
              <w:widowControl w:val="0"/>
              <w:spacing w:before="60" w:after="60"/>
              <w:rPr>
                <w:b/>
              </w:rPr>
            </w:pPr>
            <w:r>
              <w:rPr>
                <w:b/>
              </w:rPr>
              <w:t>Zajištění</w:t>
            </w:r>
            <w:r w:rsidR="00A47C91">
              <w:rPr>
                <w:b/>
              </w:rPr>
              <w:t xml:space="preserve"> služeb pro osoby bez domova</w:t>
            </w:r>
          </w:p>
        </w:tc>
      </w:tr>
      <w:tr w:rsidR="000805E0" w14:paraId="4A98E83B" w14:textId="77777777" w:rsidTr="00106F22">
        <w:trPr>
          <w:trHeight w:val="347"/>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9FEC" w14:textId="77777777" w:rsidR="000805E0" w:rsidRDefault="000805E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0FC3A" w14:textId="1D238222" w:rsidR="000805E0" w:rsidRPr="000805E0" w:rsidRDefault="000805E0">
            <w:pPr>
              <w:pStyle w:val="Standard"/>
              <w:widowControl w:val="0"/>
              <w:spacing w:before="60" w:after="60"/>
              <w:rPr>
                <w:bCs/>
              </w:rPr>
            </w:pPr>
            <w:r w:rsidRPr="000805E0">
              <w:rPr>
                <w:bCs/>
              </w:rPr>
              <w:t>7.1 Podpora vzniku pobytové, ambulantní služby pro osoby bez domova</w:t>
            </w:r>
          </w:p>
        </w:tc>
      </w:tr>
      <w:tr w:rsidR="000B2B28" w14:paraId="36CFCAD9" w14:textId="77777777" w:rsidTr="00106F22">
        <w:trPr>
          <w:trHeight w:val="361"/>
        </w:trPr>
        <w:tc>
          <w:tcPr>
            <w:tcW w:w="1848"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241D6342" w14:textId="4C4C991E" w:rsidR="000B2B28" w:rsidRDefault="00A47C91">
            <w:pPr>
              <w:pStyle w:val="Standard"/>
              <w:widowControl w:val="0"/>
              <w:spacing w:before="60" w:after="60"/>
            </w:pPr>
            <w:r>
              <w:t xml:space="preserve">Opatření </w:t>
            </w:r>
            <w:r w:rsidR="000805E0">
              <w:t>8</w:t>
            </w:r>
          </w:p>
        </w:tc>
        <w:tc>
          <w:tcPr>
            <w:tcW w:w="738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16758DDB" w14:textId="77777777" w:rsidR="000B2B28" w:rsidRDefault="00A47C91">
            <w:pPr>
              <w:pStyle w:val="Standard"/>
              <w:widowControl w:val="0"/>
              <w:spacing w:before="60" w:after="60"/>
              <w:rPr>
                <w:b/>
              </w:rPr>
            </w:pPr>
            <w:r>
              <w:rPr>
                <w:b/>
              </w:rPr>
              <w:t>Podpora a rozvoj služeb pro osoby ohrožené závislostmi</w:t>
            </w:r>
          </w:p>
        </w:tc>
      </w:tr>
      <w:tr w:rsidR="000805E0" w14:paraId="015E10E9" w14:textId="77777777" w:rsidTr="00106F22">
        <w:trPr>
          <w:trHeight w:val="347"/>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34802" w14:textId="77777777" w:rsidR="000805E0" w:rsidRDefault="000805E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3398" w14:textId="448FCF02" w:rsidR="000805E0" w:rsidRPr="000805E0" w:rsidRDefault="000805E0">
            <w:pPr>
              <w:pStyle w:val="Standard"/>
              <w:widowControl w:val="0"/>
              <w:spacing w:before="60" w:after="60"/>
              <w:rPr>
                <w:bCs/>
              </w:rPr>
            </w:pPr>
            <w:r w:rsidRPr="000805E0">
              <w:rPr>
                <w:bCs/>
              </w:rPr>
              <w:t>8.1</w:t>
            </w:r>
            <w:r>
              <w:rPr>
                <w:bCs/>
              </w:rPr>
              <w:t xml:space="preserve"> Zajištění podpory a pomoci dospělým </w:t>
            </w:r>
            <w:r w:rsidR="00F90634">
              <w:rPr>
                <w:bCs/>
              </w:rPr>
              <w:t>a</w:t>
            </w:r>
            <w:r>
              <w:rPr>
                <w:bCs/>
              </w:rPr>
              <w:t xml:space="preserve"> dětem </w:t>
            </w:r>
          </w:p>
        </w:tc>
      </w:tr>
      <w:tr w:rsidR="000B2B28" w14:paraId="76178C72" w14:textId="77777777" w:rsidTr="00106F22">
        <w:trPr>
          <w:trHeight w:val="611"/>
        </w:trPr>
        <w:tc>
          <w:tcPr>
            <w:tcW w:w="1848"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5CA5BAD3" w14:textId="54F1772B" w:rsidR="000B2B28" w:rsidRDefault="00A47C91">
            <w:pPr>
              <w:pStyle w:val="Standard"/>
              <w:widowControl w:val="0"/>
              <w:spacing w:before="60" w:after="60"/>
            </w:pPr>
            <w:r>
              <w:t xml:space="preserve">Opatření </w:t>
            </w:r>
            <w:r w:rsidR="000805E0">
              <w:t>9</w:t>
            </w:r>
          </w:p>
        </w:tc>
        <w:tc>
          <w:tcPr>
            <w:tcW w:w="738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5CFD223E" w14:textId="18294DCC" w:rsidR="000B2B28" w:rsidRDefault="00A47C91">
            <w:pPr>
              <w:pStyle w:val="Standard"/>
              <w:widowControl w:val="0"/>
              <w:spacing w:before="60" w:after="60"/>
              <w:rPr>
                <w:b/>
              </w:rPr>
            </w:pPr>
            <w:r>
              <w:rPr>
                <w:b/>
              </w:rPr>
              <w:t xml:space="preserve">Podpora </w:t>
            </w:r>
            <w:r w:rsidR="008E4432">
              <w:rPr>
                <w:b/>
              </w:rPr>
              <w:t xml:space="preserve">a prevence </w:t>
            </w:r>
            <w:r>
              <w:rPr>
                <w:b/>
              </w:rPr>
              <w:t>řešení problémů v sociálně vyloučených či problémových lokalitách</w:t>
            </w:r>
          </w:p>
        </w:tc>
      </w:tr>
      <w:tr w:rsidR="00BB6580" w14:paraId="444E9751" w14:textId="77777777" w:rsidTr="00106F22">
        <w:trPr>
          <w:trHeight w:val="347"/>
        </w:trPr>
        <w:tc>
          <w:tcPr>
            <w:tcW w:w="1848" w:type="dxa"/>
            <w:vMerge w:val="restart"/>
            <w:tcBorders>
              <w:top w:val="single" w:sz="4" w:space="0" w:color="000000"/>
              <w:left w:val="single" w:sz="4" w:space="0" w:color="000000"/>
              <w:right w:val="single" w:sz="4" w:space="0" w:color="000000"/>
            </w:tcBorders>
            <w:shd w:val="clear" w:color="auto" w:fill="auto"/>
            <w:vAlign w:val="center"/>
          </w:tcPr>
          <w:p w14:paraId="57C8ADEB" w14:textId="77777777" w:rsidR="00BB6580" w:rsidRDefault="00BB658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4E33E" w14:textId="6CA17343" w:rsidR="00BB6580" w:rsidRPr="00F90634" w:rsidRDefault="00BB6580">
            <w:pPr>
              <w:pStyle w:val="Standard"/>
              <w:widowControl w:val="0"/>
              <w:spacing w:before="60" w:after="60"/>
              <w:rPr>
                <w:bCs/>
              </w:rPr>
            </w:pPr>
            <w:r w:rsidRPr="00F90634">
              <w:rPr>
                <w:bCs/>
              </w:rPr>
              <w:t>9.1 Podpora monitorování území</w:t>
            </w:r>
          </w:p>
        </w:tc>
      </w:tr>
      <w:tr w:rsidR="00BB6580" w14:paraId="44E3B8E5"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auto"/>
            <w:vAlign w:val="center"/>
          </w:tcPr>
          <w:p w14:paraId="4CA50177" w14:textId="77777777" w:rsidR="00BB6580" w:rsidRDefault="00BB658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22D8" w14:textId="035E65C4" w:rsidR="00BB6580" w:rsidRPr="00F90634" w:rsidRDefault="00BB6580">
            <w:pPr>
              <w:pStyle w:val="Standard"/>
              <w:widowControl w:val="0"/>
              <w:spacing w:before="60" w:after="60"/>
              <w:rPr>
                <w:bCs/>
              </w:rPr>
            </w:pPr>
            <w:r w:rsidRPr="00F90634">
              <w:rPr>
                <w:bCs/>
              </w:rPr>
              <w:t>9.2 Podpora a pomoc jedincům v krizi, v obtížné životní situaci – v oblasti ekonomické, v oblasti péče o zdraví, v oblasti bydlení, v oblasti pracovněprávních vztazích</w:t>
            </w:r>
          </w:p>
        </w:tc>
      </w:tr>
      <w:tr w:rsidR="000B2B28" w14:paraId="6E130147" w14:textId="77777777" w:rsidTr="00106F22">
        <w:trPr>
          <w:trHeight w:val="375"/>
        </w:trPr>
        <w:tc>
          <w:tcPr>
            <w:tcW w:w="1848" w:type="dxa"/>
            <w:tcBorders>
              <w:top w:val="single" w:sz="4" w:space="0" w:color="000000"/>
              <w:left w:val="single" w:sz="4" w:space="0" w:color="000000"/>
              <w:bottom w:val="single" w:sz="4" w:space="0" w:color="000000"/>
              <w:right w:val="single" w:sz="4" w:space="0" w:color="000000"/>
            </w:tcBorders>
            <w:shd w:val="clear" w:color="auto" w:fill="2E74B5"/>
            <w:vAlign w:val="center"/>
          </w:tcPr>
          <w:p w14:paraId="0073EF26" w14:textId="77777777" w:rsidR="000B2B28" w:rsidRDefault="00A47C91">
            <w:pPr>
              <w:pStyle w:val="Standard"/>
              <w:widowControl w:val="0"/>
              <w:spacing w:before="60" w:after="60"/>
              <w:rPr>
                <w:b/>
                <w:sz w:val="24"/>
              </w:rPr>
            </w:pPr>
            <w:r>
              <w:rPr>
                <w:b/>
                <w:sz w:val="24"/>
              </w:rPr>
              <w:t>Prioritní oblast</w:t>
            </w:r>
          </w:p>
        </w:tc>
        <w:tc>
          <w:tcPr>
            <w:tcW w:w="7389" w:type="dxa"/>
            <w:tcBorders>
              <w:top w:val="single" w:sz="4" w:space="0" w:color="000000"/>
              <w:left w:val="single" w:sz="4" w:space="0" w:color="000000"/>
              <w:bottom w:val="single" w:sz="4" w:space="0" w:color="000000"/>
              <w:right w:val="single" w:sz="4" w:space="0" w:color="000000"/>
            </w:tcBorders>
            <w:shd w:val="clear" w:color="auto" w:fill="2E74B5"/>
            <w:vAlign w:val="center"/>
          </w:tcPr>
          <w:p w14:paraId="7AAA307C" w14:textId="77777777" w:rsidR="000B2B28" w:rsidRDefault="00A47C91">
            <w:pPr>
              <w:pStyle w:val="Standard"/>
              <w:widowControl w:val="0"/>
              <w:spacing w:before="60" w:after="60"/>
              <w:rPr>
                <w:b/>
                <w:sz w:val="24"/>
              </w:rPr>
            </w:pPr>
            <w:r>
              <w:rPr>
                <w:b/>
                <w:sz w:val="24"/>
              </w:rPr>
              <w:t>OPATŘENÍ A AKTIVITY SPOLEČNÉ VŠEM CÍLOVÝM SKUPINÁM</w:t>
            </w:r>
          </w:p>
        </w:tc>
      </w:tr>
      <w:tr w:rsidR="000B2B28" w14:paraId="53F84E23" w14:textId="77777777" w:rsidTr="0000405A">
        <w:trPr>
          <w:trHeight w:val="347"/>
        </w:trPr>
        <w:tc>
          <w:tcPr>
            <w:tcW w:w="184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6A24EC50" w14:textId="2168ADCC" w:rsidR="000B2B28" w:rsidRDefault="00A47C91">
            <w:pPr>
              <w:pStyle w:val="Standard"/>
              <w:widowControl w:val="0"/>
              <w:spacing w:before="60" w:after="60"/>
            </w:pPr>
            <w:r>
              <w:t xml:space="preserve">Opatření </w:t>
            </w:r>
            <w:r w:rsidR="00F90634">
              <w:t>10</w:t>
            </w:r>
          </w:p>
        </w:tc>
        <w:tc>
          <w:tcPr>
            <w:tcW w:w="7389"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58AAC14" w14:textId="77777777" w:rsidR="000B2B28" w:rsidRDefault="00A47C91">
            <w:pPr>
              <w:pStyle w:val="Standard"/>
              <w:widowControl w:val="0"/>
              <w:spacing w:before="60" w:after="60"/>
              <w:rPr>
                <w:b/>
              </w:rPr>
            </w:pPr>
            <w:r>
              <w:rPr>
                <w:b/>
              </w:rPr>
              <w:t>Zavedení systému sociálního bydlení</w:t>
            </w:r>
          </w:p>
        </w:tc>
      </w:tr>
      <w:tr w:rsidR="00BB6580" w14:paraId="4373CD71" w14:textId="77777777" w:rsidTr="00106F22">
        <w:trPr>
          <w:trHeight w:val="361"/>
        </w:trPr>
        <w:tc>
          <w:tcPr>
            <w:tcW w:w="1848" w:type="dxa"/>
            <w:vMerge w:val="restart"/>
            <w:tcBorders>
              <w:top w:val="single" w:sz="4" w:space="0" w:color="000000"/>
              <w:left w:val="single" w:sz="4" w:space="0" w:color="000000"/>
              <w:right w:val="single" w:sz="4" w:space="0" w:color="000000"/>
            </w:tcBorders>
            <w:shd w:val="clear" w:color="auto" w:fill="auto"/>
            <w:vAlign w:val="center"/>
          </w:tcPr>
          <w:p w14:paraId="4B56C415" w14:textId="77777777" w:rsidR="00BB6580" w:rsidRDefault="00BB658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5AAD3FC2" w14:textId="76A36278" w:rsidR="00BB6580" w:rsidRPr="00F90634" w:rsidRDefault="00BB6580">
            <w:pPr>
              <w:pStyle w:val="Standard"/>
              <w:widowControl w:val="0"/>
              <w:spacing w:before="60" w:after="60"/>
              <w:rPr>
                <w:bCs/>
              </w:rPr>
            </w:pPr>
            <w:r w:rsidRPr="00F90634">
              <w:rPr>
                <w:bCs/>
              </w:rPr>
              <w:t>10.1 Podpora přijetí opatření zabraňujících obchodu s chudobou</w:t>
            </w:r>
          </w:p>
        </w:tc>
      </w:tr>
      <w:tr w:rsidR="00BB6580" w14:paraId="03F108B5"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auto"/>
            <w:vAlign w:val="center"/>
          </w:tcPr>
          <w:p w14:paraId="431783C4" w14:textId="77777777" w:rsidR="00BB6580" w:rsidRDefault="00BB6580">
            <w:pPr>
              <w:pStyle w:val="Standard"/>
              <w:widowControl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7826CF71" w14:textId="75069450" w:rsidR="00BB6580" w:rsidRPr="00F90634" w:rsidRDefault="00BB6580">
            <w:pPr>
              <w:pStyle w:val="Standard"/>
              <w:widowControl w:val="0"/>
              <w:spacing w:before="60" w:after="60"/>
              <w:rPr>
                <w:bCs/>
              </w:rPr>
            </w:pPr>
            <w:r w:rsidRPr="00F90634">
              <w:rPr>
                <w:bCs/>
              </w:rPr>
              <w:t xml:space="preserve">10.2 Podpora a realizace zřízení systému pomoci formou vhodného dostupného a udržitelného bydlení </w:t>
            </w:r>
          </w:p>
        </w:tc>
      </w:tr>
      <w:tr w:rsidR="000B2B28" w14:paraId="330BDA45" w14:textId="77777777" w:rsidTr="0000405A">
        <w:trPr>
          <w:trHeight w:val="347"/>
        </w:trPr>
        <w:tc>
          <w:tcPr>
            <w:tcW w:w="1848" w:type="dxa"/>
            <w:tcBorders>
              <w:left w:val="single" w:sz="4" w:space="0" w:color="000000"/>
              <w:bottom w:val="single" w:sz="4" w:space="0" w:color="000000"/>
              <w:right w:val="single" w:sz="4" w:space="0" w:color="000000"/>
            </w:tcBorders>
            <w:shd w:val="clear" w:color="auto" w:fill="9CC2E5" w:themeFill="accent5" w:themeFillTint="99"/>
          </w:tcPr>
          <w:p w14:paraId="77DA6A81" w14:textId="50585FBC" w:rsidR="000B2B28" w:rsidRDefault="00A47C91">
            <w:pPr>
              <w:pStyle w:val="Standard"/>
              <w:widowControl w:val="0"/>
              <w:spacing w:before="60" w:after="60"/>
            </w:pPr>
            <w:r>
              <w:t>Opatření 1</w:t>
            </w:r>
            <w:r w:rsidR="00F90634">
              <w:t>1</w:t>
            </w:r>
          </w:p>
        </w:tc>
        <w:tc>
          <w:tcPr>
            <w:tcW w:w="7389" w:type="dxa"/>
            <w:tcBorders>
              <w:left w:val="single" w:sz="4" w:space="0" w:color="000000"/>
              <w:bottom w:val="single" w:sz="4" w:space="0" w:color="000000"/>
              <w:right w:val="single" w:sz="4" w:space="0" w:color="000000"/>
            </w:tcBorders>
            <w:shd w:val="clear" w:color="auto" w:fill="9CC2E5" w:themeFill="accent5" w:themeFillTint="99"/>
          </w:tcPr>
          <w:p w14:paraId="1134D63F" w14:textId="77777777" w:rsidR="000B2B28" w:rsidRDefault="00A47C91">
            <w:pPr>
              <w:pStyle w:val="Standard"/>
              <w:widowControl w:val="0"/>
              <w:spacing w:before="60" w:after="60"/>
              <w:rPr>
                <w:b/>
              </w:rPr>
            </w:pPr>
            <w:r>
              <w:rPr>
                <w:b/>
              </w:rPr>
              <w:t>Zachování a rozvoj sociální práce</w:t>
            </w:r>
          </w:p>
        </w:tc>
      </w:tr>
      <w:tr w:rsidR="00BB6580" w14:paraId="28B67985" w14:textId="77777777" w:rsidTr="00106F22">
        <w:trPr>
          <w:trHeight w:val="361"/>
        </w:trPr>
        <w:tc>
          <w:tcPr>
            <w:tcW w:w="1848" w:type="dxa"/>
            <w:vMerge w:val="restart"/>
            <w:tcBorders>
              <w:left w:val="single" w:sz="4" w:space="0" w:color="000000"/>
              <w:right w:val="single" w:sz="4" w:space="0" w:color="000000"/>
            </w:tcBorders>
            <w:shd w:val="clear" w:color="auto" w:fill="auto"/>
          </w:tcPr>
          <w:p w14:paraId="68C1696C" w14:textId="77777777" w:rsidR="00BB6580" w:rsidRDefault="00BB6580">
            <w:pPr>
              <w:pStyle w:val="Standard"/>
              <w:widowControl w:val="0"/>
              <w:snapToGrid w:val="0"/>
              <w:spacing w:before="60" w:after="60"/>
              <w:rPr>
                <w:b/>
              </w:rPr>
            </w:pPr>
          </w:p>
        </w:tc>
        <w:tc>
          <w:tcPr>
            <w:tcW w:w="7389" w:type="dxa"/>
            <w:tcBorders>
              <w:left w:val="single" w:sz="4" w:space="0" w:color="000000"/>
              <w:bottom w:val="single" w:sz="4" w:space="0" w:color="000000"/>
              <w:right w:val="single" w:sz="4" w:space="0" w:color="000000"/>
            </w:tcBorders>
            <w:shd w:val="clear" w:color="auto" w:fill="auto"/>
          </w:tcPr>
          <w:p w14:paraId="5EF644B3" w14:textId="282C72C9" w:rsidR="00BB6580" w:rsidRDefault="00BB6580">
            <w:pPr>
              <w:pStyle w:val="Standard"/>
              <w:widowControl w:val="0"/>
              <w:spacing w:before="60" w:after="60"/>
            </w:pPr>
            <w:r>
              <w:t>11.1 Zachování a podpora rozvoje sociálních služeb</w:t>
            </w:r>
          </w:p>
        </w:tc>
      </w:tr>
      <w:tr w:rsidR="00BB6580" w14:paraId="1977A2CC" w14:textId="77777777" w:rsidTr="00106F22">
        <w:trPr>
          <w:trHeight w:val="133"/>
        </w:trPr>
        <w:tc>
          <w:tcPr>
            <w:tcW w:w="1848" w:type="dxa"/>
            <w:vMerge/>
            <w:tcBorders>
              <w:left w:val="single" w:sz="4" w:space="0" w:color="000000"/>
              <w:right w:val="single" w:sz="4" w:space="0" w:color="000000"/>
            </w:tcBorders>
            <w:shd w:val="clear" w:color="auto" w:fill="auto"/>
          </w:tcPr>
          <w:p w14:paraId="7B60ABC5"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46AA9735" w14:textId="601459A1" w:rsidR="00BB6580" w:rsidRDefault="00BB6580">
            <w:pPr>
              <w:pStyle w:val="Standard"/>
              <w:widowControl w:val="0"/>
              <w:spacing w:before="60" w:after="60"/>
            </w:pPr>
            <w:r>
              <w:t>11.2 Podpora spolupráce mezi obcemi, mezi organizacemi, institucemi s cílem podpořit dostupnost sociální práce v území</w:t>
            </w:r>
          </w:p>
        </w:tc>
      </w:tr>
      <w:tr w:rsidR="00BB6580" w14:paraId="27574FF2" w14:textId="77777777" w:rsidTr="00106F22">
        <w:trPr>
          <w:trHeight w:val="133"/>
        </w:trPr>
        <w:tc>
          <w:tcPr>
            <w:tcW w:w="1848" w:type="dxa"/>
            <w:vMerge/>
            <w:tcBorders>
              <w:left w:val="single" w:sz="4" w:space="0" w:color="000000"/>
              <w:bottom w:val="single" w:sz="4" w:space="0" w:color="000000"/>
              <w:right w:val="single" w:sz="4" w:space="0" w:color="000000"/>
            </w:tcBorders>
            <w:shd w:val="clear" w:color="auto" w:fill="auto"/>
          </w:tcPr>
          <w:p w14:paraId="6C9344E3" w14:textId="77777777" w:rsidR="00BB6580" w:rsidRDefault="00BB6580">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68C6A290" w14:textId="6318CC23" w:rsidR="00BB6580" w:rsidRDefault="00BB6580">
            <w:pPr>
              <w:pStyle w:val="Standard"/>
              <w:widowControl w:val="0"/>
              <w:spacing w:before="60" w:after="60"/>
            </w:pPr>
            <w:r>
              <w:t>11.3 Zvýšit povědomí o nutnosti spoluúčasti a spoluodpovědnosti za situaci v území ORP mezi obcemi</w:t>
            </w:r>
          </w:p>
        </w:tc>
      </w:tr>
      <w:tr w:rsidR="000B2B28" w14:paraId="43F07126" w14:textId="77777777" w:rsidTr="0000405A">
        <w:trPr>
          <w:trHeight w:val="347"/>
        </w:trPr>
        <w:tc>
          <w:tcPr>
            <w:tcW w:w="184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DAD3E15" w14:textId="76D0DE46" w:rsidR="000B2B28" w:rsidRDefault="00A47C91">
            <w:pPr>
              <w:pStyle w:val="Standard"/>
              <w:widowControl w:val="0"/>
              <w:spacing w:before="60" w:after="60"/>
            </w:pPr>
            <w:r>
              <w:t>Opatření 1</w:t>
            </w:r>
            <w:r w:rsidR="00BB6580">
              <w:t>2</w:t>
            </w:r>
          </w:p>
        </w:tc>
        <w:tc>
          <w:tcPr>
            <w:tcW w:w="7389"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A337A88" w14:textId="77777777" w:rsidR="000B2B28" w:rsidRDefault="00A47C91">
            <w:pPr>
              <w:pStyle w:val="Standard"/>
              <w:widowControl w:val="0"/>
              <w:spacing w:before="60" w:after="60"/>
              <w:rPr>
                <w:b/>
              </w:rPr>
            </w:pPr>
            <w:r>
              <w:rPr>
                <w:b/>
              </w:rPr>
              <w:t>Zvýšení informovanosti o sociálních službách</w:t>
            </w:r>
          </w:p>
        </w:tc>
      </w:tr>
      <w:tr w:rsidR="000B2B28" w14:paraId="225CB9F2" w14:textId="77777777" w:rsidTr="00106F22">
        <w:trPr>
          <w:trHeight w:val="361"/>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A318C0D" w14:textId="77777777" w:rsidR="000B2B28" w:rsidRDefault="000B2B28">
            <w:pPr>
              <w:pStyle w:val="Standard"/>
              <w:widowControl w:val="0"/>
              <w:snapToGrid w:val="0"/>
              <w:spacing w:before="60" w:after="60"/>
              <w:rPr>
                <w:b/>
              </w:rPr>
            </w:pP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59D6D957" w14:textId="177DCBB2" w:rsidR="000B2B28" w:rsidRDefault="00A47C91">
            <w:pPr>
              <w:pStyle w:val="Standard"/>
              <w:widowControl w:val="0"/>
              <w:spacing w:before="60" w:after="60"/>
            </w:pPr>
            <w:r>
              <w:t>1</w:t>
            </w:r>
            <w:r w:rsidR="00BB6580">
              <w:t>2</w:t>
            </w:r>
            <w:r>
              <w:t>.1</w:t>
            </w:r>
            <w:r>
              <w:rPr>
                <w:bCs/>
                <w:iCs/>
              </w:rPr>
              <w:t xml:space="preserve"> Informování prostřednictvím obecních zpravodajů a pořádaných akcí</w:t>
            </w:r>
          </w:p>
        </w:tc>
      </w:tr>
      <w:tr w:rsidR="000B2B28" w14:paraId="120229E3" w14:textId="77777777" w:rsidTr="00106F22">
        <w:trPr>
          <w:trHeight w:val="347"/>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A563C80" w14:textId="77777777" w:rsidR="000B2B28" w:rsidRDefault="000B2B28">
            <w:pPr>
              <w:pStyle w:val="Standard"/>
              <w:widowControl w:val="0"/>
              <w:snapToGrid w:val="0"/>
              <w:spacing w:before="60" w:after="60"/>
            </w:pP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395BCE32" w14:textId="19EF6F77" w:rsidR="000B2B28" w:rsidRDefault="00A47C91">
            <w:pPr>
              <w:pStyle w:val="Standard"/>
              <w:widowControl w:val="0"/>
              <w:spacing w:before="60" w:after="60"/>
            </w:pPr>
            <w:r>
              <w:t>1</w:t>
            </w:r>
            <w:r w:rsidR="00BB6580">
              <w:t>2</w:t>
            </w:r>
            <w:r>
              <w:t xml:space="preserve">.2 </w:t>
            </w:r>
            <w:r>
              <w:rPr>
                <w:bCs/>
                <w:iCs/>
              </w:rPr>
              <w:t>Informování starostů o sociálních službách a související problematice</w:t>
            </w:r>
          </w:p>
        </w:tc>
      </w:tr>
      <w:tr w:rsidR="000B2B28" w14:paraId="2596AE9F" w14:textId="77777777" w:rsidTr="00106F22">
        <w:trPr>
          <w:trHeight w:val="597"/>
        </w:trPr>
        <w:tc>
          <w:tcPr>
            <w:tcW w:w="1848" w:type="dxa"/>
            <w:tcBorders>
              <w:left w:val="single" w:sz="4" w:space="0" w:color="000000"/>
              <w:bottom w:val="single" w:sz="4" w:space="0" w:color="000000"/>
              <w:right w:val="single" w:sz="4" w:space="0" w:color="000000"/>
            </w:tcBorders>
            <w:shd w:val="clear" w:color="auto" w:fill="auto"/>
          </w:tcPr>
          <w:p w14:paraId="780D9525" w14:textId="77777777" w:rsidR="000B2B28" w:rsidRDefault="000B2B28">
            <w:pPr>
              <w:pStyle w:val="Standard"/>
              <w:widowControl w:val="0"/>
              <w:snapToGrid w:val="0"/>
              <w:spacing w:before="60" w:after="60"/>
            </w:pPr>
          </w:p>
        </w:tc>
        <w:tc>
          <w:tcPr>
            <w:tcW w:w="7389" w:type="dxa"/>
            <w:tcBorders>
              <w:left w:val="single" w:sz="4" w:space="0" w:color="000000"/>
              <w:bottom w:val="single" w:sz="4" w:space="0" w:color="000000"/>
              <w:right w:val="single" w:sz="4" w:space="0" w:color="000000"/>
            </w:tcBorders>
            <w:shd w:val="clear" w:color="auto" w:fill="auto"/>
          </w:tcPr>
          <w:p w14:paraId="3C1FA8AC" w14:textId="59BAAFE3" w:rsidR="000B2B28" w:rsidRDefault="00A47C91">
            <w:pPr>
              <w:pStyle w:val="Standard"/>
              <w:widowControl w:val="0"/>
              <w:spacing w:before="60" w:after="60"/>
            </w:pPr>
            <w:r>
              <w:t>1</w:t>
            </w:r>
            <w:r w:rsidR="00BB6580">
              <w:t>2</w:t>
            </w:r>
            <w:r>
              <w:t>.</w:t>
            </w:r>
            <w:r w:rsidR="00BB6580">
              <w:t>3</w:t>
            </w:r>
            <w:r>
              <w:t xml:space="preserve"> </w:t>
            </w:r>
            <w:r>
              <w:rPr>
                <w:bCs/>
                <w:iCs/>
              </w:rPr>
              <w:t>Průběžná aktualizace rozšířené sekce webové stránky města Domažlice, vč. elektronické verze katalogu poskytovatelů služeb</w:t>
            </w:r>
          </w:p>
        </w:tc>
      </w:tr>
    </w:tbl>
    <w:p w14:paraId="426014FD" w14:textId="77777777" w:rsidR="000B5D95" w:rsidRDefault="000B5D95" w:rsidP="00106F22">
      <w:pPr>
        <w:pStyle w:val="CpKPpodnadpis"/>
        <w:numPr>
          <w:ilvl w:val="0"/>
          <w:numId w:val="0"/>
        </w:numPr>
      </w:pPr>
    </w:p>
    <w:p w14:paraId="7DEE2059" w14:textId="77777777" w:rsidR="000B5D95" w:rsidRDefault="000B5D95">
      <w:pPr>
        <w:widowControl/>
        <w:textAlignment w:val="auto"/>
        <w:rPr>
          <w:rFonts w:ascii="Calibri" w:eastAsia="Times New Roman" w:hAnsi="Calibri" w:cs="Calibri"/>
          <w:b/>
          <w:sz w:val="28"/>
          <w:szCs w:val="28"/>
          <w:lang w:bidi="ar-SA"/>
        </w:rPr>
      </w:pPr>
      <w:r>
        <w:br w:type="page"/>
      </w:r>
    </w:p>
    <w:p w14:paraId="7B12AE40" w14:textId="7B1208F2" w:rsidR="000B2B28" w:rsidRDefault="00A47C91" w:rsidP="00106F22">
      <w:pPr>
        <w:pStyle w:val="CpKPpodnadpis"/>
        <w:numPr>
          <w:ilvl w:val="0"/>
          <w:numId w:val="0"/>
        </w:numPr>
      </w:pPr>
      <w:r>
        <w:lastRenderedPageBreak/>
        <w:t>Prioritní oblast: služby pro seniory a osoby se zdravotním postižením</w:t>
      </w:r>
    </w:p>
    <w:tbl>
      <w:tblPr>
        <w:tblW w:w="9180" w:type="dxa"/>
        <w:tblInd w:w="-108" w:type="dxa"/>
        <w:tblLayout w:type="fixed"/>
        <w:tblLook w:val="0000" w:firstRow="0" w:lastRow="0" w:firstColumn="0" w:lastColumn="0" w:noHBand="0" w:noVBand="0"/>
      </w:tblPr>
      <w:tblGrid>
        <w:gridCol w:w="1984"/>
        <w:gridCol w:w="7196"/>
      </w:tblGrid>
      <w:tr w:rsidR="000B2B28" w14:paraId="3A3DD532" w14:textId="77777777" w:rsidTr="0063211F">
        <w:tc>
          <w:tcPr>
            <w:tcW w:w="1984" w:type="dxa"/>
            <w:tcBorders>
              <w:top w:val="single" w:sz="4" w:space="0" w:color="000000"/>
              <w:left w:val="single" w:sz="4" w:space="0" w:color="000000"/>
              <w:bottom w:val="single" w:sz="4" w:space="0" w:color="000000"/>
              <w:right w:val="single" w:sz="4" w:space="0" w:color="000000"/>
            </w:tcBorders>
            <w:shd w:val="clear" w:color="auto" w:fill="C5E0B3"/>
          </w:tcPr>
          <w:p w14:paraId="16B3CA75" w14:textId="77777777" w:rsidR="000B2B28" w:rsidRDefault="00A47C91">
            <w:pPr>
              <w:pStyle w:val="Standard"/>
              <w:widowControl w:val="0"/>
              <w:jc w:val="both"/>
            </w:pPr>
            <w:r>
              <w:rPr>
                <w:b/>
                <w:sz w:val="24"/>
              </w:rPr>
              <w:t xml:space="preserve"> </w:t>
            </w:r>
            <w:r>
              <w:rPr>
                <w:b/>
              </w:rPr>
              <w:t>Opatření 1</w:t>
            </w:r>
          </w:p>
        </w:tc>
        <w:tc>
          <w:tcPr>
            <w:tcW w:w="7196" w:type="dxa"/>
            <w:tcBorders>
              <w:top w:val="single" w:sz="4" w:space="0" w:color="000000"/>
              <w:left w:val="single" w:sz="4" w:space="0" w:color="000000"/>
              <w:bottom w:val="single" w:sz="4" w:space="0" w:color="000000"/>
              <w:right w:val="single" w:sz="4" w:space="0" w:color="000000"/>
            </w:tcBorders>
            <w:shd w:val="clear" w:color="auto" w:fill="C5E0B3"/>
          </w:tcPr>
          <w:p w14:paraId="0A6AB210" w14:textId="2F4B8FD6" w:rsidR="000B2B28" w:rsidRDefault="00A47C91">
            <w:pPr>
              <w:pStyle w:val="Standard"/>
              <w:widowControl w:val="0"/>
              <w:jc w:val="both"/>
              <w:rPr>
                <w:b/>
              </w:rPr>
            </w:pPr>
            <w:r>
              <w:rPr>
                <w:b/>
              </w:rPr>
              <w:t>Rozvoj pečovatelské služby</w:t>
            </w:r>
            <w:r w:rsidR="003D5377">
              <w:rPr>
                <w:b/>
              </w:rPr>
              <w:t xml:space="preserve"> a podpory pro pečující osoby</w:t>
            </w:r>
          </w:p>
        </w:tc>
      </w:tr>
      <w:tr w:rsidR="0063211F" w14:paraId="60589F63" w14:textId="77777777" w:rsidTr="00E456E1">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35FD8" w14:textId="77777777" w:rsidR="0063211F" w:rsidRDefault="0063211F">
            <w:pPr>
              <w:pStyle w:val="Standard"/>
              <w:widowControl w:val="0"/>
              <w:spacing w:after="120"/>
              <w:jc w:val="both"/>
              <w:rPr>
                <w:b/>
                <w:bCs/>
              </w:rPr>
            </w:pPr>
            <w:r>
              <w:rPr>
                <w:b/>
                <w:bCs/>
              </w:rPr>
              <w:t>Cíl: Zajištění pečovatelské služby v dostatečné kvalitě a územním a časovém rozsahu představuje (spolu s péčí rodiny) základní předpoklad pro to, aby lidé se sníženou soběstačností mohli zůstávat ve svých domovech a nemuseli za potřebnými službami odcházet do pobytových zařízení.</w:t>
            </w:r>
          </w:p>
          <w:p w14:paraId="3C30BC82" w14:textId="77777777" w:rsidR="0063211F" w:rsidRDefault="0063211F">
            <w:pPr>
              <w:pStyle w:val="Standard"/>
              <w:widowControl w:val="0"/>
              <w:spacing w:after="120"/>
              <w:jc w:val="both"/>
            </w:pPr>
            <w:r>
              <w:t xml:space="preserve">V regionu službu zajišťují: Domácí péče Domažlice, město Bělá nad Radbuzou, město Hostouň, Doma ve Kdyni-centrum sociálních služeb, město Poběžovice, městys Koloveč a Městské centrum sociálně rehabilitačních služeb – domov pro seniory. </w:t>
            </w:r>
          </w:p>
          <w:p w14:paraId="34BC954E" w14:textId="77777777" w:rsidR="0063211F" w:rsidRDefault="0063211F">
            <w:pPr>
              <w:pStyle w:val="Standard"/>
              <w:widowControl w:val="0"/>
              <w:spacing w:after="120"/>
              <w:jc w:val="both"/>
            </w:pPr>
            <w:r>
              <w:t>Rozsah péče je nastavován individuálně dle potřeb klientů a rodinných příslušníků, v případě potřeby je péče zajišťována několikrát denně a také o víkendu.</w:t>
            </w:r>
          </w:p>
          <w:p w14:paraId="41B88F27" w14:textId="77777777" w:rsidR="0063211F" w:rsidRDefault="0063211F">
            <w:pPr>
              <w:pStyle w:val="Standard"/>
              <w:widowControl w:val="0"/>
              <w:spacing w:after="120"/>
              <w:jc w:val="both"/>
            </w:pPr>
            <w:r>
              <w:t xml:space="preserve">Pro rozvoj služby zajišťující její dostupnost pro osoby se sníženou soběstačností v regionu je nadále </w:t>
            </w:r>
            <w:r>
              <w:rPr>
                <w:b/>
                <w:bCs/>
              </w:rPr>
              <w:t>třeba dlouhodobě informovat veřejnost</w:t>
            </w:r>
            <w:r>
              <w:t xml:space="preserve"> o službě a její nabídce, zajistit finanční podporu a kvalitní pracovníky.</w:t>
            </w:r>
          </w:p>
        </w:tc>
      </w:tr>
      <w:tr w:rsidR="000B2B28" w14:paraId="1A1C856F" w14:textId="77777777" w:rsidTr="0063211F">
        <w:tc>
          <w:tcPr>
            <w:tcW w:w="1984" w:type="dxa"/>
            <w:tcBorders>
              <w:left w:val="single" w:sz="4" w:space="0" w:color="000000"/>
              <w:bottom w:val="single" w:sz="4" w:space="0" w:color="000000"/>
              <w:right w:val="single" w:sz="4" w:space="0" w:color="000000"/>
            </w:tcBorders>
            <w:shd w:val="clear" w:color="auto" w:fill="DDE8CB"/>
          </w:tcPr>
          <w:p w14:paraId="42E77919" w14:textId="77777777" w:rsidR="000B2B28" w:rsidRDefault="00A47C91">
            <w:pPr>
              <w:pStyle w:val="Standard"/>
              <w:widowControl w:val="0"/>
              <w:rPr>
                <w:b/>
                <w:bCs/>
              </w:rPr>
            </w:pPr>
            <w:r>
              <w:rPr>
                <w:b/>
                <w:bCs/>
              </w:rPr>
              <w:t xml:space="preserve"> Aktivita 1.1</w:t>
            </w:r>
          </w:p>
        </w:tc>
        <w:tc>
          <w:tcPr>
            <w:tcW w:w="7196" w:type="dxa"/>
            <w:tcBorders>
              <w:left w:val="single" w:sz="4" w:space="0" w:color="000000"/>
              <w:bottom w:val="single" w:sz="4" w:space="0" w:color="000000"/>
              <w:right w:val="single" w:sz="4" w:space="0" w:color="000000"/>
            </w:tcBorders>
            <w:shd w:val="clear" w:color="auto" w:fill="DDE8CB"/>
          </w:tcPr>
          <w:p w14:paraId="451D8FA5" w14:textId="7A77D9E6" w:rsidR="000B2B28" w:rsidRDefault="0063211F">
            <w:pPr>
              <w:pStyle w:val="Standard"/>
              <w:widowControl w:val="0"/>
              <w:rPr>
                <w:b/>
              </w:rPr>
            </w:pPr>
            <w:r>
              <w:rPr>
                <w:b/>
              </w:rPr>
              <w:t>Rozvoj pečovatelské služby a podpory pečujícím osobám</w:t>
            </w:r>
          </w:p>
        </w:tc>
      </w:tr>
      <w:tr w:rsidR="000B2B28" w14:paraId="24912F00" w14:textId="77777777" w:rsidTr="0063211F">
        <w:tc>
          <w:tcPr>
            <w:tcW w:w="1984" w:type="dxa"/>
            <w:tcBorders>
              <w:left w:val="single" w:sz="4" w:space="0" w:color="000000"/>
              <w:bottom w:val="single" w:sz="4" w:space="0" w:color="000000"/>
              <w:right w:val="single" w:sz="4" w:space="0" w:color="000000"/>
            </w:tcBorders>
            <w:shd w:val="clear" w:color="auto" w:fill="auto"/>
          </w:tcPr>
          <w:p w14:paraId="5337BAA8" w14:textId="77777777" w:rsidR="000B2B28" w:rsidRDefault="00A47C91">
            <w:pPr>
              <w:pStyle w:val="Standard"/>
              <w:widowControl w:val="0"/>
              <w:jc w:val="both"/>
              <w:rPr>
                <w:b/>
              </w:rPr>
            </w:pPr>
            <w:r>
              <w:rPr>
                <w:b/>
              </w:rPr>
              <w:t>Charakteristika aktivity</w:t>
            </w:r>
          </w:p>
        </w:tc>
        <w:tc>
          <w:tcPr>
            <w:tcW w:w="7196" w:type="dxa"/>
            <w:tcBorders>
              <w:left w:val="single" w:sz="4" w:space="0" w:color="000000"/>
              <w:bottom w:val="single" w:sz="4" w:space="0" w:color="000000"/>
              <w:right w:val="single" w:sz="4" w:space="0" w:color="000000"/>
            </w:tcBorders>
            <w:shd w:val="clear" w:color="auto" w:fill="auto"/>
          </w:tcPr>
          <w:p w14:paraId="1C0095E0" w14:textId="77777777" w:rsidR="000B2B28" w:rsidRDefault="00A47C91">
            <w:pPr>
              <w:pStyle w:val="Standard"/>
              <w:widowControl w:val="0"/>
              <w:spacing w:after="0"/>
              <w:jc w:val="both"/>
            </w:pPr>
            <w:r>
              <w:t>Z pohledu příjemce pomoci:</w:t>
            </w:r>
          </w:p>
          <w:p w14:paraId="5D8279DB" w14:textId="77777777" w:rsidR="000B2B28" w:rsidRDefault="00A47C91">
            <w:pPr>
              <w:pStyle w:val="Standard"/>
              <w:widowControl w:val="0"/>
              <w:spacing w:after="0"/>
              <w:jc w:val="both"/>
            </w:pPr>
            <w:r>
              <w:t>Pečovatelská služba v regionu není povětšinou občany vnímána jako běžná</w:t>
            </w:r>
            <w:r>
              <w:br/>
              <w:t>součást pomoci a podpory ze strany sociálních služeb v domácím prostředí,</w:t>
            </w:r>
            <w:r>
              <w:br/>
              <w:t xml:space="preserve">jako jsou například pobytová zařízení. Je žádoucí </w:t>
            </w:r>
            <w:r>
              <w:rPr>
                <w:strike/>
              </w:rPr>
              <w:t>z</w:t>
            </w:r>
            <w:r>
              <w:t>mapovat potřeby seniorů</w:t>
            </w:r>
            <w:r>
              <w:br/>
              <w:t>a pečujících osob v regionu, informovat je o pečovatelské službě (zejm.</w:t>
            </w:r>
            <w:r>
              <w:br/>
            </w:r>
            <w:proofErr w:type="spellStart"/>
            <w:r>
              <w:t>péčových</w:t>
            </w:r>
            <w:proofErr w:type="spellEnd"/>
            <w:r>
              <w:t xml:space="preserve"> úkonech) a zvyšovat tak povědomí občanů o službě a její nabídce.</w:t>
            </w:r>
            <w:bookmarkStart w:id="0" w:name="page33R_mcid53"/>
            <w:bookmarkEnd w:id="0"/>
            <w:r>
              <w:br/>
              <w:t>Pro podporu setrvání občanů v domácím prostředí je zároveň žádoucí</w:t>
            </w:r>
            <w:r>
              <w:br/>
              <w:t xml:space="preserve">orientovat se v rámci pečovatelských služeb více na zajištění </w:t>
            </w:r>
            <w:proofErr w:type="spellStart"/>
            <w:r>
              <w:t>péčových</w:t>
            </w:r>
            <w:proofErr w:type="spellEnd"/>
            <w:r>
              <w:t xml:space="preserve"> úkonů</w:t>
            </w:r>
            <w:r>
              <w:br/>
              <w:t>(zaměřených na pomoc při zvládání péče o vlastní osobu, na pomoc při osobní</w:t>
            </w:r>
            <w:r>
              <w:br/>
              <w:t>hygieně apod.) než na úkony, které lze v daném místě zajistit prostřednictvím</w:t>
            </w:r>
            <w:r>
              <w:br/>
              <w:t>komerčních služeb (zejm. obědy, příp. úklidy, nákupy). Je žádoucí změnit</w:t>
            </w:r>
            <w:r>
              <w:br/>
              <w:t>nastavení a prezentaci pečovatelských služeb v tomto duchu.</w:t>
            </w:r>
          </w:p>
          <w:p w14:paraId="7189AB56" w14:textId="77777777" w:rsidR="000B2B28" w:rsidRDefault="00A47C91">
            <w:pPr>
              <w:pStyle w:val="Standard"/>
              <w:widowControl w:val="0"/>
              <w:spacing w:after="0"/>
              <w:jc w:val="both"/>
            </w:pPr>
            <w:r>
              <w:t>Z pohledu poskytovatele pomoci:</w:t>
            </w:r>
          </w:p>
          <w:p w14:paraId="5F81F2BD" w14:textId="77777777" w:rsidR="000B2B28" w:rsidRDefault="00A47C91">
            <w:pPr>
              <w:pStyle w:val="Standard"/>
              <w:widowControl w:val="0"/>
              <w:spacing w:after="0"/>
              <w:jc w:val="both"/>
            </w:pPr>
            <w:r>
              <w:t>Pro řádné poskytování pomoci a podpory ze strany sociálních služeb je zapotřebí podpořit zájem o obor tak, abychom zvrátili dlouhodobý nedostatek kvalifikovaných pracovníků v oblasti sociálních služeb a sociální práce.</w:t>
            </w:r>
          </w:p>
          <w:p w14:paraId="06A4F393" w14:textId="706B5F02" w:rsidR="0063211F" w:rsidRDefault="0063211F">
            <w:pPr>
              <w:pStyle w:val="Standard"/>
              <w:widowControl w:val="0"/>
              <w:spacing w:after="0"/>
              <w:jc w:val="both"/>
            </w:pPr>
            <w:r>
              <w:t xml:space="preserve">Z pohledu pečujícího: </w:t>
            </w:r>
          </w:p>
          <w:p w14:paraId="497EE7D8" w14:textId="437260A8" w:rsidR="0063211F" w:rsidRDefault="0063211F">
            <w:pPr>
              <w:pStyle w:val="Standard"/>
              <w:widowControl w:val="0"/>
              <w:spacing w:after="0"/>
              <w:jc w:val="both"/>
            </w:pPr>
            <w:r>
              <w:t xml:space="preserve">Zajistit péči a dostupnou službu i pro pečující osoby, jejichž celkovou kondici ovlivňuje vyčerpání z pečování o osobu závislou na péči druhé osoby. </w:t>
            </w:r>
          </w:p>
        </w:tc>
      </w:tr>
      <w:tr w:rsidR="000B2B28" w14:paraId="2D371703" w14:textId="77777777" w:rsidTr="0063211F">
        <w:tc>
          <w:tcPr>
            <w:tcW w:w="1984" w:type="dxa"/>
            <w:tcBorders>
              <w:left w:val="single" w:sz="4" w:space="0" w:color="000000"/>
              <w:bottom w:val="single" w:sz="4" w:space="0" w:color="000000"/>
              <w:right w:val="single" w:sz="4" w:space="0" w:color="000000"/>
            </w:tcBorders>
            <w:shd w:val="clear" w:color="auto" w:fill="auto"/>
          </w:tcPr>
          <w:p w14:paraId="636D08A0" w14:textId="3C7F1EF6" w:rsidR="000B2B28" w:rsidRDefault="0063211F">
            <w:pPr>
              <w:pStyle w:val="Standard"/>
              <w:widowControl w:val="0"/>
              <w:jc w:val="both"/>
              <w:rPr>
                <w:b/>
              </w:rPr>
            </w:pPr>
            <w:r>
              <w:rPr>
                <w:b/>
              </w:rPr>
              <w:t>Plánované aktivity</w:t>
            </w:r>
          </w:p>
        </w:tc>
        <w:tc>
          <w:tcPr>
            <w:tcW w:w="7196" w:type="dxa"/>
            <w:tcBorders>
              <w:left w:val="single" w:sz="4" w:space="0" w:color="000000"/>
              <w:bottom w:val="single" w:sz="4" w:space="0" w:color="000000"/>
              <w:right w:val="single" w:sz="4" w:space="0" w:color="000000"/>
            </w:tcBorders>
            <w:shd w:val="clear" w:color="auto" w:fill="auto"/>
          </w:tcPr>
          <w:p w14:paraId="68F0D86F" w14:textId="77777777" w:rsidR="000B2B28" w:rsidRDefault="00A47C91">
            <w:pPr>
              <w:pStyle w:val="Standard"/>
              <w:widowControl w:val="0"/>
              <w:spacing w:after="0"/>
              <w:jc w:val="both"/>
            </w:pPr>
            <w:r>
              <w:t>Jednání se zástupci obcí, s lékaři</w:t>
            </w:r>
          </w:p>
          <w:p w14:paraId="7AAC1341" w14:textId="77777777" w:rsidR="000B2B28" w:rsidRDefault="00A47C91">
            <w:pPr>
              <w:pStyle w:val="Standard"/>
              <w:widowControl w:val="0"/>
              <w:spacing w:after="0"/>
              <w:jc w:val="both"/>
            </w:pPr>
            <w:r>
              <w:t>Jednání s pobytovými službami v okrese Domažlice o předávání informací o pečovatelské službě</w:t>
            </w:r>
          </w:p>
          <w:p w14:paraId="366BAB43" w14:textId="4705FC40" w:rsidR="000B2B28" w:rsidRDefault="00A47C91">
            <w:pPr>
              <w:pStyle w:val="Standard"/>
              <w:widowControl w:val="0"/>
              <w:spacing w:after="0"/>
              <w:jc w:val="both"/>
            </w:pPr>
            <w:r>
              <w:t xml:space="preserve">Vzbudit zájem o </w:t>
            </w:r>
            <w:r w:rsidR="0063211F">
              <w:t xml:space="preserve">podporu a rozvoj pečovatelské služby, o poskytování péče o pečující osoby a </w:t>
            </w:r>
            <w:r>
              <w:t xml:space="preserve">dostát § 94 </w:t>
            </w:r>
            <w:proofErr w:type="spellStart"/>
            <w:r>
              <w:t>z.č</w:t>
            </w:r>
            <w:proofErr w:type="spellEnd"/>
            <w:r>
              <w:t>. 108/2006 ze strany obce, tj. zajistit potřebu sociální služby osobám na svém území, zajistit dostupnost informací o ni atd.</w:t>
            </w:r>
          </w:p>
          <w:p w14:paraId="5B95EC8D" w14:textId="77777777" w:rsidR="000B2B28" w:rsidRDefault="00A47C91">
            <w:pPr>
              <w:pStyle w:val="Standard"/>
              <w:widowControl w:val="0"/>
              <w:spacing w:after="0"/>
              <w:jc w:val="both"/>
            </w:pPr>
            <w:r>
              <w:t>Navázání spolupráce s úřadem práce – uchazeči o zaměstnání v oboru přímé obslužné péče</w:t>
            </w:r>
          </w:p>
          <w:p w14:paraId="21A0B471" w14:textId="77777777" w:rsidR="000B2B28" w:rsidRDefault="00A47C91">
            <w:pPr>
              <w:pStyle w:val="Standard"/>
              <w:widowControl w:val="0"/>
              <w:spacing w:after="0"/>
              <w:jc w:val="both"/>
            </w:pPr>
            <w:r>
              <w:t>Navázání spolupráce s odbornou školou připravující budoucí pracovníky ve zdravotnických či sociálních službách</w:t>
            </w:r>
          </w:p>
        </w:tc>
      </w:tr>
      <w:tr w:rsidR="00711B24" w14:paraId="5C819E7F" w14:textId="77777777" w:rsidTr="0063211F">
        <w:tc>
          <w:tcPr>
            <w:tcW w:w="1984" w:type="dxa"/>
            <w:tcBorders>
              <w:top w:val="single" w:sz="4" w:space="0" w:color="000000"/>
              <w:left w:val="single" w:sz="4" w:space="0" w:color="000000"/>
              <w:bottom w:val="single" w:sz="4" w:space="0" w:color="000000"/>
              <w:right w:val="single" w:sz="4" w:space="0" w:color="000000"/>
            </w:tcBorders>
            <w:shd w:val="clear" w:color="auto" w:fill="E2EFD9"/>
          </w:tcPr>
          <w:p w14:paraId="18B15872" w14:textId="7A634CDD" w:rsidR="00711B24" w:rsidRDefault="00711B24">
            <w:pPr>
              <w:pStyle w:val="Standard"/>
              <w:widowControl w:val="0"/>
              <w:jc w:val="both"/>
              <w:rPr>
                <w:b/>
              </w:rPr>
            </w:pPr>
            <w:r>
              <w:rPr>
                <w:b/>
              </w:rPr>
              <w:t>Aktivita 1.2</w:t>
            </w:r>
          </w:p>
        </w:tc>
        <w:tc>
          <w:tcPr>
            <w:tcW w:w="7196" w:type="dxa"/>
            <w:tcBorders>
              <w:top w:val="single" w:sz="4" w:space="0" w:color="000000"/>
              <w:left w:val="single" w:sz="4" w:space="0" w:color="000000"/>
              <w:bottom w:val="single" w:sz="4" w:space="0" w:color="000000"/>
              <w:right w:val="single" w:sz="4" w:space="0" w:color="000000"/>
            </w:tcBorders>
            <w:shd w:val="clear" w:color="auto" w:fill="E2EFD9"/>
          </w:tcPr>
          <w:p w14:paraId="669AD245" w14:textId="63CAF5D3" w:rsidR="00711B24" w:rsidRDefault="00711B24" w:rsidP="00711B24">
            <w:pPr>
              <w:pStyle w:val="Standard"/>
              <w:widowControl w:val="0"/>
              <w:ind w:left="357"/>
              <w:jc w:val="both"/>
              <w:rPr>
                <w:b/>
              </w:rPr>
            </w:pPr>
            <w:r>
              <w:rPr>
                <w:b/>
              </w:rPr>
              <w:t>Mapování potřeb seniorů vyžadujících péči druhé osoby a mapování potřeb pečujících osob</w:t>
            </w:r>
          </w:p>
        </w:tc>
      </w:tr>
      <w:tr w:rsidR="00711B24" w14:paraId="5D69337F" w14:textId="77777777" w:rsidTr="00711B2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912B32" w14:textId="5D3F5D1D" w:rsidR="00711B24" w:rsidRDefault="00711B24" w:rsidP="00711B24">
            <w:pPr>
              <w:pStyle w:val="Standard"/>
              <w:widowControl w:val="0"/>
              <w:jc w:val="both"/>
              <w:rPr>
                <w:b/>
              </w:rPr>
            </w:pPr>
            <w:r>
              <w:rPr>
                <w:b/>
              </w:rPr>
              <w:t xml:space="preserve">Charakteristika </w:t>
            </w:r>
            <w:r>
              <w:rPr>
                <w:b/>
              </w:rPr>
              <w:lastRenderedPageBreak/>
              <w:t>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A32E433" w14:textId="5AEE7569" w:rsidR="00711B24" w:rsidRPr="00711B24" w:rsidRDefault="00711B24" w:rsidP="00711B24">
            <w:pPr>
              <w:pStyle w:val="Standard"/>
              <w:widowControl w:val="0"/>
              <w:ind w:left="357"/>
              <w:jc w:val="both"/>
              <w:rPr>
                <w:bCs/>
              </w:rPr>
            </w:pPr>
            <w:r>
              <w:rPr>
                <w:bCs/>
              </w:rPr>
              <w:lastRenderedPageBreak/>
              <w:t xml:space="preserve">Díky pomáhajícím institucím a díky osobám pečujícím dochází u seniorů či osob závislých na pomoci jiné osoby k možnosti setrvat v domácím </w:t>
            </w:r>
            <w:r>
              <w:rPr>
                <w:bCs/>
              </w:rPr>
              <w:lastRenderedPageBreak/>
              <w:t xml:space="preserve">prostředí. </w:t>
            </w:r>
          </w:p>
        </w:tc>
      </w:tr>
      <w:tr w:rsidR="00711B24" w14:paraId="50279FAF" w14:textId="77777777" w:rsidTr="00711B2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4C762A" w14:textId="17346238" w:rsidR="00711B24" w:rsidRDefault="00711B24" w:rsidP="00711B24">
            <w:pPr>
              <w:pStyle w:val="Standard"/>
              <w:widowControl w:val="0"/>
              <w:jc w:val="both"/>
              <w:rPr>
                <w:b/>
              </w:rPr>
            </w:pPr>
            <w:r>
              <w:rPr>
                <w:b/>
              </w:rPr>
              <w:lastRenderedPageBreak/>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237A9D7D" w14:textId="77777777" w:rsidR="00711B24" w:rsidRDefault="00711B24" w:rsidP="00711B24">
            <w:pPr>
              <w:pStyle w:val="Standard"/>
              <w:widowControl w:val="0"/>
              <w:ind w:left="357"/>
              <w:jc w:val="both"/>
              <w:rPr>
                <w:bCs/>
              </w:rPr>
            </w:pPr>
            <w:r w:rsidRPr="00711B24">
              <w:rPr>
                <w:bCs/>
              </w:rPr>
              <w:t xml:space="preserve">Setkávání pracovníků poskytujících přímou péči občanům a předávání informací o </w:t>
            </w:r>
            <w:r>
              <w:rPr>
                <w:bCs/>
              </w:rPr>
              <w:t xml:space="preserve">jejich </w:t>
            </w:r>
            <w:r w:rsidRPr="00711B24">
              <w:rPr>
                <w:bCs/>
              </w:rPr>
              <w:t>možnostech poskytnutí služby či naplněné kapacity tak, aby se případné nedostatky zjištěné místní znalostí o poměrech lidí</w:t>
            </w:r>
            <w:r>
              <w:rPr>
                <w:bCs/>
              </w:rPr>
              <w:t>,</w:t>
            </w:r>
            <w:r w:rsidRPr="00711B24">
              <w:rPr>
                <w:bCs/>
              </w:rPr>
              <w:t xml:space="preserve"> řešily včas, bez újmy na zdraví a stavu potřebných osob. </w:t>
            </w:r>
          </w:p>
          <w:p w14:paraId="575E1A66" w14:textId="3B752501" w:rsidR="00711B24" w:rsidRPr="00711B24" w:rsidRDefault="00711B24" w:rsidP="00711B24">
            <w:pPr>
              <w:pStyle w:val="Standard"/>
              <w:widowControl w:val="0"/>
              <w:ind w:left="357"/>
              <w:jc w:val="both"/>
              <w:rPr>
                <w:bCs/>
              </w:rPr>
            </w:pPr>
            <w:r>
              <w:rPr>
                <w:bCs/>
              </w:rPr>
              <w:t xml:space="preserve">Zjišťování informací o osobách pečujících ve smyslu mapování jejich kapacit, případně nabídnutí pomoci v jejich činnosti. </w:t>
            </w:r>
          </w:p>
        </w:tc>
      </w:tr>
      <w:tr w:rsidR="00711B24" w14:paraId="58EC42D9" w14:textId="77777777" w:rsidTr="0063211F">
        <w:tc>
          <w:tcPr>
            <w:tcW w:w="1984" w:type="dxa"/>
            <w:tcBorders>
              <w:top w:val="single" w:sz="4" w:space="0" w:color="000000"/>
              <w:left w:val="single" w:sz="4" w:space="0" w:color="000000"/>
              <w:bottom w:val="single" w:sz="4" w:space="0" w:color="000000"/>
              <w:right w:val="single" w:sz="4" w:space="0" w:color="000000"/>
            </w:tcBorders>
            <w:shd w:val="clear" w:color="auto" w:fill="E2EFD9"/>
          </w:tcPr>
          <w:p w14:paraId="09787D6A" w14:textId="6CD1D177" w:rsidR="00711B24" w:rsidRDefault="00711B24" w:rsidP="00711B24">
            <w:pPr>
              <w:pStyle w:val="Standard"/>
              <w:widowControl w:val="0"/>
              <w:jc w:val="both"/>
            </w:pPr>
            <w:r>
              <w:rPr>
                <w:b/>
              </w:rPr>
              <w:t xml:space="preserve"> Aktivita 1.3</w:t>
            </w:r>
          </w:p>
        </w:tc>
        <w:tc>
          <w:tcPr>
            <w:tcW w:w="7196" w:type="dxa"/>
            <w:tcBorders>
              <w:top w:val="single" w:sz="4" w:space="0" w:color="000000"/>
              <w:left w:val="single" w:sz="4" w:space="0" w:color="000000"/>
              <w:bottom w:val="single" w:sz="4" w:space="0" w:color="000000"/>
              <w:right w:val="single" w:sz="4" w:space="0" w:color="000000"/>
            </w:tcBorders>
            <w:shd w:val="clear" w:color="auto" w:fill="E2EFD9"/>
          </w:tcPr>
          <w:p w14:paraId="6E6FFA8F" w14:textId="558B454D" w:rsidR="00711B24" w:rsidRDefault="00711B24" w:rsidP="00711B24">
            <w:pPr>
              <w:pStyle w:val="Standard"/>
              <w:widowControl w:val="0"/>
              <w:jc w:val="both"/>
              <w:rPr>
                <w:b/>
              </w:rPr>
            </w:pPr>
            <w:r>
              <w:rPr>
                <w:b/>
              </w:rPr>
              <w:t>Podpora informování o pečovatelské službě</w:t>
            </w:r>
          </w:p>
        </w:tc>
      </w:tr>
      <w:tr w:rsidR="00711B24" w14:paraId="3E0FA5B4" w14:textId="77777777" w:rsidTr="0063211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CD6541" w14:textId="77777777" w:rsidR="00711B24" w:rsidRDefault="00711B24" w:rsidP="00711B24">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4B27A6E" w14:textId="77777777" w:rsidR="00711B24" w:rsidRDefault="00711B24" w:rsidP="00711B24">
            <w:pPr>
              <w:pStyle w:val="Standard"/>
              <w:widowControl w:val="0"/>
              <w:jc w:val="both"/>
            </w:pPr>
            <w:r>
              <w:t xml:space="preserve">Je žádoucí realizovat informační kampaň o pečovatelské službě a jejím zaměření zejména na </w:t>
            </w:r>
            <w:proofErr w:type="spellStart"/>
            <w:r>
              <w:t>péčové</w:t>
            </w:r>
            <w:proofErr w:type="spellEnd"/>
            <w:r>
              <w:t xml:space="preserve"> úkony orientovanou zejména na seniory, pečující osoby, zástupce obcí a lékaře. K informování lze využít leták s informacemi o příspěvku na péči a místních pečovatelských službách (např. jeho distribuce do poštovních schránek), články v obecních zpravodajích, mapování potřeb seniorů a pečujících osob, setkávání seniorů na obcích a v rámci seniorských spolků a skupin, facebookovou komunikaci, realizované akce a aktivity v regionu s podobnou tématikou (např. Den sociálních služeb apod.), individuální setkání se starosty či jejich setkání v rámci mikroregionů či pod ORP, informování na zastupitelstvech obcí a individuální jednání s lékaři či informování na jejich setkáních v rámci okresního sdružení České lékařské komory. Potřebná se v oblasti informování jeví také spolupráce s pobytovými službami pro seniory v okrese Domažlice a zvýšená informovanost o příspěvku na péči na úřadu práce při jeho vyřizování. Téma informovanosti o pečovatelské službě a příspěvku na péči by mohlo být také předmětem zájmu a činnosti Městské rady seniorů či Výboru pro věci sociální města Domažlice. Součástí informování zástupců obcí o službě je také potřeba finanční spoluúčasti ze strany obcí na zajištění služby.</w:t>
            </w:r>
          </w:p>
        </w:tc>
      </w:tr>
      <w:tr w:rsidR="00711B24" w14:paraId="656DCD3D" w14:textId="77777777" w:rsidTr="0063211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2B1999" w14:textId="55BF0BA0" w:rsidR="00711B24" w:rsidRDefault="00711B24" w:rsidP="00711B24">
            <w:pPr>
              <w:pStyle w:val="Standard"/>
              <w:widowControl w:val="0"/>
              <w:jc w:val="both"/>
              <w:rPr>
                <w:b/>
              </w:rPr>
            </w:pPr>
            <w:r>
              <w:rPr>
                <w:b/>
              </w:rPr>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E81F24C" w14:textId="77777777" w:rsidR="00711B24" w:rsidRDefault="00711B24" w:rsidP="00711B24">
            <w:pPr>
              <w:pStyle w:val="Standard"/>
              <w:widowControl w:val="0"/>
              <w:spacing w:after="0"/>
              <w:jc w:val="both"/>
            </w:pPr>
            <w:r>
              <w:t>Články o pečovatelské službě uveřejněné v obecních zpravodajích</w:t>
            </w:r>
          </w:p>
          <w:p w14:paraId="0A394739" w14:textId="77777777" w:rsidR="00711B24" w:rsidRDefault="00711B24" w:rsidP="00711B24">
            <w:pPr>
              <w:pStyle w:val="Standard"/>
              <w:widowControl w:val="0"/>
              <w:spacing w:after="0"/>
              <w:jc w:val="both"/>
            </w:pPr>
            <w:r>
              <w:t>Uskutečněná jednání se zástupci obcí, lékaři</w:t>
            </w:r>
          </w:p>
          <w:p w14:paraId="526E01B0" w14:textId="77777777" w:rsidR="00711B24" w:rsidRDefault="00711B24" w:rsidP="00711B24">
            <w:pPr>
              <w:pStyle w:val="Standard"/>
              <w:widowControl w:val="0"/>
              <w:spacing w:after="0"/>
              <w:jc w:val="both"/>
            </w:pPr>
            <w:r>
              <w:t>Uskutečněná setkání se seniory a pečujícími osobami v regionu</w:t>
            </w:r>
          </w:p>
          <w:p w14:paraId="6143AEAD" w14:textId="77777777" w:rsidR="00711B24" w:rsidRDefault="00711B24" w:rsidP="00711B24">
            <w:pPr>
              <w:pStyle w:val="Standard"/>
              <w:widowControl w:val="0"/>
              <w:spacing w:after="0"/>
              <w:jc w:val="both"/>
            </w:pPr>
            <w:r>
              <w:t>Jednání s pobytovými službami v okrese Domažlice o předávání informací o pečovatelské službě</w:t>
            </w:r>
          </w:p>
          <w:p w14:paraId="7C9118B5" w14:textId="77777777" w:rsidR="00711B24" w:rsidRDefault="00711B24" w:rsidP="00711B24">
            <w:pPr>
              <w:pStyle w:val="Standard"/>
              <w:widowControl w:val="0"/>
              <w:spacing w:after="0"/>
              <w:jc w:val="both"/>
            </w:pPr>
            <w:r>
              <w:t>Prezentace pečovatelské služby na pořádaných kulturních a dalších akcích v regionu</w:t>
            </w:r>
          </w:p>
        </w:tc>
      </w:tr>
      <w:tr w:rsidR="00711B24" w14:paraId="09A4B02A" w14:textId="77777777" w:rsidTr="004A23C0">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67962B" w14:textId="327EFDAE" w:rsidR="00711B24" w:rsidRDefault="00711B24" w:rsidP="00711B24">
            <w:pPr>
              <w:pStyle w:val="Standard"/>
              <w:widowControl w:val="0"/>
              <w:jc w:val="both"/>
              <w:rPr>
                <w:b/>
              </w:rPr>
            </w:pPr>
            <w:r>
              <w:rPr>
                <w:b/>
              </w:rPr>
              <w:t>Aktéři</w:t>
            </w:r>
          </w:p>
        </w:tc>
        <w:tc>
          <w:tcPr>
            <w:tcW w:w="71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F8D6DF" w14:textId="77777777" w:rsidR="00711B24" w:rsidRPr="004A23C0" w:rsidRDefault="00711B24" w:rsidP="00711B24">
            <w:pPr>
              <w:pStyle w:val="Standard"/>
              <w:widowControl w:val="0"/>
              <w:spacing w:after="0"/>
              <w:jc w:val="both"/>
            </w:pPr>
            <w:r w:rsidRPr="004A23C0">
              <w:t>pečovatelské služby v regionu</w:t>
            </w:r>
          </w:p>
          <w:p w14:paraId="45580E64" w14:textId="77777777" w:rsidR="00711B24" w:rsidRPr="004A23C0" w:rsidRDefault="00711B24" w:rsidP="00711B24">
            <w:pPr>
              <w:pStyle w:val="Standard"/>
              <w:widowControl w:val="0"/>
              <w:spacing w:after="0"/>
              <w:jc w:val="both"/>
            </w:pPr>
            <w:r w:rsidRPr="004A23C0">
              <w:t>koordinátor KPSS - OSVZ MěÚ Domažlice</w:t>
            </w:r>
          </w:p>
          <w:p w14:paraId="5E2CE2F3" w14:textId="77777777" w:rsidR="00711B24" w:rsidRPr="004A23C0" w:rsidRDefault="00711B24" w:rsidP="00711B24">
            <w:pPr>
              <w:pStyle w:val="Standard"/>
              <w:widowControl w:val="0"/>
              <w:spacing w:after="0"/>
              <w:jc w:val="both"/>
            </w:pPr>
            <w:r w:rsidRPr="004A23C0">
              <w:t>obce</w:t>
            </w:r>
          </w:p>
          <w:p w14:paraId="7B0B6F32" w14:textId="77777777" w:rsidR="00711B24" w:rsidRPr="004A23C0" w:rsidRDefault="00711B24" w:rsidP="00711B24">
            <w:pPr>
              <w:pStyle w:val="Standard"/>
              <w:widowControl w:val="0"/>
              <w:spacing w:after="0"/>
              <w:jc w:val="both"/>
              <w:rPr>
                <w:color w:val="000000" w:themeColor="text1"/>
              </w:rPr>
            </w:pPr>
            <w:r w:rsidRPr="004A23C0">
              <w:rPr>
                <w:color w:val="000000" w:themeColor="text1"/>
              </w:rPr>
              <w:t>Úřad práce ČR</w:t>
            </w:r>
          </w:p>
          <w:p w14:paraId="00B5D917" w14:textId="77777777" w:rsidR="00711B24" w:rsidRPr="004A23C0" w:rsidRDefault="00711B24" w:rsidP="00711B24">
            <w:pPr>
              <w:pStyle w:val="Standard"/>
              <w:widowControl w:val="0"/>
              <w:spacing w:after="0"/>
              <w:jc w:val="both"/>
              <w:rPr>
                <w:color w:val="000000" w:themeColor="text1"/>
              </w:rPr>
            </w:pPr>
            <w:r w:rsidRPr="004A23C0">
              <w:rPr>
                <w:color w:val="000000" w:themeColor="text1"/>
              </w:rPr>
              <w:t>Anděl strážný – služba tísňové péče (poskytuje oporu při setrvání seniora v domácím prostředí)</w:t>
            </w:r>
          </w:p>
          <w:p w14:paraId="3AC5A16F" w14:textId="78264AEF" w:rsidR="00711B24" w:rsidRDefault="00711B24" w:rsidP="00711B24">
            <w:pPr>
              <w:pStyle w:val="Standard"/>
              <w:widowControl w:val="0"/>
              <w:spacing w:after="0"/>
              <w:jc w:val="both"/>
              <w:rPr>
                <w:color w:val="000000" w:themeColor="text1"/>
              </w:rPr>
            </w:pPr>
            <w:r w:rsidRPr="004A23C0">
              <w:rPr>
                <w:color w:val="000000" w:themeColor="text1"/>
              </w:rPr>
              <w:t>Anděl na drátě – služba tísňové péče</w:t>
            </w:r>
          </w:p>
          <w:p w14:paraId="7015A503" w14:textId="3038DCFC" w:rsidR="0095031F" w:rsidRDefault="0095031F" w:rsidP="00711B24">
            <w:pPr>
              <w:pStyle w:val="Standard"/>
              <w:widowControl w:val="0"/>
              <w:spacing w:after="0"/>
              <w:jc w:val="both"/>
              <w:rPr>
                <w:color w:val="000000" w:themeColor="text1"/>
              </w:rPr>
            </w:pPr>
            <w:r>
              <w:rPr>
                <w:color w:val="000000" w:themeColor="text1"/>
              </w:rPr>
              <w:t>Diakonie Západ – projekt „Pečuj doma“</w:t>
            </w:r>
          </w:p>
          <w:p w14:paraId="393BA0FE" w14:textId="74C833EF" w:rsidR="0095031F" w:rsidRPr="004A23C0" w:rsidRDefault="0095031F" w:rsidP="00711B24">
            <w:pPr>
              <w:pStyle w:val="Standard"/>
              <w:widowControl w:val="0"/>
              <w:spacing w:after="0"/>
              <w:jc w:val="both"/>
              <w:rPr>
                <w:color w:val="000000" w:themeColor="text1"/>
              </w:rPr>
            </w:pPr>
            <w:r>
              <w:rPr>
                <w:color w:val="000000" w:themeColor="text1"/>
              </w:rPr>
              <w:t>KUSTOD s.r.o. - projekt „S námi nejste sami“</w:t>
            </w:r>
          </w:p>
          <w:p w14:paraId="5B55E7A6" w14:textId="394776E8" w:rsidR="003D5377" w:rsidRDefault="003D5377" w:rsidP="00711B24">
            <w:pPr>
              <w:pStyle w:val="Standard"/>
              <w:widowControl w:val="0"/>
              <w:spacing w:after="0"/>
              <w:jc w:val="both"/>
              <w:rPr>
                <w:color w:val="ED7D31" w:themeColor="accent2"/>
              </w:rPr>
            </w:pPr>
            <w:r w:rsidRPr="004A23C0">
              <w:rPr>
                <w:color w:val="000000" w:themeColor="text1"/>
              </w:rPr>
              <w:t>Ostatní pomáhající organizace, odlehčovací služby</w:t>
            </w:r>
          </w:p>
        </w:tc>
      </w:tr>
    </w:tbl>
    <w:p w14:paraId="0E06E692" w14:textId="2DDC075E" w:rsidR="000B5D95" w:rsidRDefault="000B5D95"/>
    <w:p w14:paraId="6D135A17" w14:textId="77777777" w:rsidR="000B5D95" w:rsidRDefault="000B5D95">
      <w:pPr>
        <w:widowControl/>
        <w:textAlignment w:val="auto"/>
      </w:pPr>
      <w:r>
        <w:br w:type="page"/>
      </w:r>
    </w:p>
    <w:tbl>
      <w:tblPr>
        <w:tblW w:w="9180" w:type="dxa"/>
        <w:tblInd w:w="-108" w:type="dxa"/>
        <w:tblLayout w:type="fixed"/>
        <w:tblLook w:val="0000" w:firstRow="0" w:lastRow="0" w:firstColumn="0" w:lastColumn="0" w:noHBand="0" w:noVBand="0"/>
      </w:tblPr>
      <w:tblGrid>
        <w:gridCol w:w="1950"/>
        <w:gridCol w:w="7230"/>
      </w:tblGrid>
      <w:tr w:rsidR="000B2B28" w14:paraId="34489F2C"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C5E0B3"/>
          </w:tcPr>
          <w:p w14:paraId="39C82211" w14:textId="77777777" w:rsidR="000B2B28" w:rsidRDefault="00A47C91">
            <w:pPr>
              <w:pStyle w:val="Standard"/>
              <w:widowControl w:val="0"/>
              <w:jc w:val="both"/>
              <w:rPr>
                <w:b/>
              </w:rPr>
            </w:pPr>
            <w:r>
              <w:rPr>
                <w:b/>
              </w:rPr>
              <w:lastRenderedPageBreak/>
              <w:t>Opatření 2</w:t>
            </w:r>
          </w:p>
        </w:tc>
        <w:tc>
          <w:tcPr>
            <w:tcW w:w="7230"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4DCFB467" w14:textId="77777777" w:rsidR="000B2B28" w:rsidRDefault="00A47C91">
            <w:pPr>
              <w:pStyle w:val="Standard"/>
              <w:widowControl w:val="0"/>
              <w:jc w:val="both"/>
              <w:rPr>
                <w:b/>
              </w:rPr>
            </w:pPr>
            <w:r>
              <w:rPr>
                <w:b/>
              </w:rPr>
              <w:t>Rozvoj služeb pro rodiny se zdravotně postiženými dětmi</w:t>
            </w:r>
          </w:p>
        </w:tc>
      </w:tr>
      <w:tr w:rsidR="0063211F" w14:paraId="7FD4A37B" w14:textId="77777777" w:rsidTr="00910B33">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68C40" w14:textId="57DC7787" w:rsidR="0063211F" w:rsidRDefault="0063211F">
            <w:pPr>
              <w:pStyle w:val="Standard"/>
              <w:widowControl w:val="0"/>
              <w:spacing w:after="120"/>
              <w:jc w:val="both"/>
              <w:rPr>
                <w:b/>
                <w:bCs/>
              </w:rPr>
            </w:pPr>
            <w:bookmarkStart w:id="1" w:name="_Hlk148365207"/>
            <w:r>
              <w:rPr>
                <w:b/>
                <w:bCs/>
              </w:rPr>
              <w:t>Cíl: zvýšit kvalitu života rodin pečujících o zdravotně postižené děti, ošetřit dostupnost služeb napříč ORP</w:t>
            </w:r>
          </w:p>
          <w:p w14:paraId="1C4F47C6" w14:textId="77777777" w:rsidR="0063211F" w:rsidRDefault="0063211F">
            <w:pPr>
              <w:pStyle w:val="Standard"/>
              <w:widowControl w:val="0"/>
              <w:spacing w:after="120"/>
              <w:jc w:val="both"/>
            </w:pPr>
            <w:r>
              <w:t xml:space="preserve"> Z realizovaného průzkumu potřeb rodin se zdravotně postiženými dětmi v regionu vyplynula zjištění:</w:t>
            </w:r>
          </w:p>
          <w:p w14:paraId="28812636" w14:textId="77777777" w:rsidR="0063211F" w:rsidRDefault="0063211F">
            <w:pPr>
              <w:pStyle w:val="Default"/>
              <w:widowControl w:val="0"/>
              <w:numPr>
                <w:ilvl w:val="0"/>
                <w:numId w:val="12"/>
              </w:numPr>
              <w:spacing w:after="120"/>
              <w:ind w:left="357" w:hanging="357"/>
              <w:jc w:val="both"/>
              <w:rPr>
                <w:sz w:val="22"/>
                <w:szCs w:val="22"/>
              </w:rPr>
            </w:pPr>
            <w:r>
              <w:rPr>
                <w:sz w:val="22"/>
                <w:szCs w:val="22"/>
              </w:rPr>
              <w:t>Rodiny se od počátku narození dítěte potýkají s nedostatkem informací o tom, jaké služby či jakou podporu mohou využít, na koho se mohou obrátit, a to ze strany lékařů (vyjma specializovaných lékařů a zařízení), obcí či sociálních pracovníků městských úřadů.</w:t>
            </w:r>
          </w:p>
          <w:p w14:paraId="7DA3B0B1" w14:textId="77777777" w:rsidR="0063211F" w:rsidRDefault="0063211F">
            <w:pPr>
              <w:pStyle w:val="Odstavecseseznamem"/>
              <w:widowControl w:val="0"/>
              <w:numPr>
                <w:ilvl w:val="0"/>
                <w:numId w:val="20"/>
              </w:numPr>
              <w:spacing w:after="120" w:line="240" w:lineRule="auto"/>
              <w:ind w:left="357" w:hanging="357"/>
              <w:jc w:val="both"/>
            </w:pPr>
            <w:r>
              <w:rPr>
                <w:color w:val="000000"/>
                <w:szCs w:val="24"/>
              </w:rPr>
              <w:t>Narození dítěte se zdravotním postižením sebou přináší velkou finanční zátěž – často zůstává rodina pouze s jedním zdrojem příjmů (a příspěvkem na péči – osoba starší 1 roku), ze kterého hradí vše potřebné, přičemž řada služeb není hrazena ze státního rozpočtu.</w:t>
            </w:r>
          </w:p>
          <w:p w14:paraId="0BBE76A8" w14:textId="77777777" w:rsidR="0063211F" w:rsidRDefault="0063211F">
            <w:pPr>
              <w:pStyle w:val="Odstavecseseznamem"/>
              <w:widowControl w:val="0"/>
              <w:numPr>
                <w:ilvl w:val="0"/>
                <w:numId w:val="21"/>
              </w:numPr>
              <w:spacing w:after="120" w:line="240" w:lineRule="auto"/>
              <w:ind w:left="357" w:hanging="357"/>
              <w:jc w:val="both"/>
            </w:pPr>
            <w:r>
              <w:rPr>
                <w:color w:val="000000"/>
              </w:rPr>
              <w:t>Pro rodiny s dětmi se zdravotním postižením je komplikované najít vhodnou školu či školku umožňující inkluzivní vzdělávání</w:t>
            </w:r>
            <w:r>
              <w:rPr>
                <w:sz w:val="23"/>
                <w:szCs w:val="23"/>
              </w:rPr>
              <w:t xml:space="preserve">, </w:t>
            </w:r>
            <w:r>
              <w:rPr>
                <w:szCs w:val="23"/>
              </w:rPr>
              <w:t>rodiny musí často hledat jiná než spádová zařízení a děti do nich dovážet.</w:t>
            </w:r>
          </w:p>
          <w:p w14:paraId="24DAC45A" w14:textId="77777777" w:rsidR="0063211F" w:rsidRDefault="0063211F">
            <w:pPr>
              <w:pStyle w:val="Odstavecseseznamem"/>
              <w:widowControl w:val="0"/>
              <w:numPr>
                <w:ilvl w:val="0"/>
                <w:numId w:val="22"/>
              </w:numPr>
              <w:spacing w:after="120" w:line="240" w:lineRule="auto"/>
              <w:ind w:left="357" w:hanging="357"/>
              <w:jc w:val="both"/>
              <w:rPr>
                <w:color w:val="000000"/>
                <w:szCs w:val="23"/>
              </w:rPr>
            </w:pPr>
            <w:r>
              <w:rPr>
                <w:color w:val="000000"/>
                <w:szCs w:val="23"/>
              </w:rPr>
              <w:t>Péče o dítě se zdravotním postižením je velice náročná a rodinám často chybí možnost odlehčení či sdílené péče (příbuzní se ne vždy do péče zapojují).</w:t>
            </w:r>
          </w:p>
          <w:p w14:paraId="77AB88CF" w14:textId="77777777" w:rsidR="0063211F" w:rsidRDefault="0063211F">
            <w:pPr>
              <w:pStyle w:val="Odstavecseseznamem"/>
              <w:widowControl w:val="0"/>
              <w:numPr>
                <w:ilvl w:val="0"/>
                <w:numId w:val="23"/>
              </w:numPr>
              <w:spacing w:after="120" w:line="240" w:lineRule="auto"/>
              <w:ind w:left="357" w:hanging="357"/>
              <w:jc w:val="both"/>
              <w:rPr>
                <w:color w:val="000000"/>
                <w:szCs w:val="23"/>
              </w:rPr>
            </w:pPr>
            <w:r>
              <w:rPr>
                <w:color w:val="000000"/>
                <w:szCs w:val="23"/>
              </w:rPr>
              <w:t>Rodiny s dětmi se zdravotním postižením v regionu se po 7. roce věku dítěte ocitají bez další pomoci jakékoliv sociální služby.</w:t>
            </w:r>
          </w:p>
          <w:p w14:paraId="0AAC5E6B" w14:textId="77777777" w:rsidR="0063211F" w:rsidRDefault="0063211F">
            <w:pPr>
              <w:pStyle w:val="Odstavecseseznamem"/>
              <w:widowControl w:val="0"/>
              <w:numPr>
                <w:ilvl w:val="0"/>
                <w:numId w:val="24"/>
              </w:numPr>
              <w:spacing w:after="120" w:line="240" w:lineRule="auto"/>
              <w:ind w:left="357" w:hanging="357"/>
              <w:jc w:val="both"/>
              <w:rPr>
                <w:color w:val="000000"/>
                <w:szCs w:val="23"/>
              </w:rPr>
            </w:pPr>
            <w:r>
              <w:rPr>
                <w:color w:val="000000"/>
                <w:szCs w:val="23"/>
              </w:rPr>
              <w:t>Pro rodiny je důležité vzájemné sdílení informací a zkušeností.</w:t>
            </w:r>
          </w:p>
          <w:p w14:paraId="11AEF408" w14:textId="77777777" w:rsidR="0063211F" w:rsidRDefault="0063211F">
            <w:pPr>
              <w:pStyle w:val="Standard"/>
              <w:widowControl w:val="0"/>
              <w:spacing w:after="120"/>
              <w:jc w:val="both"/>
            </w:pPr>
            <w:r>
              <w:rPr>
                <w:color w:val="000000"/>
                <w:szCs w:val="23"/>
              </w:rPr>
              <w:t>Pro zvýšení kvality života rodin pečujících o zdravotně postižené děti v regionu je žádoucí obnovit</w:t>
            </w:r>
            <w:r>
              <w:rPr>
                <w:i/>
                <w:iCs/>
                <w:color w:val="000000"/>
                <w:szCs w:val="23"/>
              </w:rPr>
              <w:t xml:space="preserve"> </w:t>
            </w:r>
            <w:r>
              <w:rPr>
                <w:color w:val="000000"/>
                <w:szCs w:val="23"/>
              </w:rPr>
              <w:t>a rozvíjet místní služby rané péče a zvyšovat informovanost o těchto službách, zajistit služby pro odlehčení v péči rodinám a v neposlední řadě blíže mapovat potřeby dalších sociálních služeb od 7. roku věku dítěte a hledat možnosti zajištění těchto služeb.</w:t>
            </w:r>
            <w:bookmarkEnd w:id="1"/>
          </w:p>
        </w:tc>
      </w:tr>
      <w:tr w:rsidR="000B2B28" w14:paraId="5916534F"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E2EFD9"/>
          </w:tcPr>
          <w:p w14:paraId="1B9097F4" w14:textId="77777777" w:rsidR="000B2B28" w:rsidRDefault="00A47C91">
            <w:pPr>
              <w:pStyle w:val="Standard"/>
              <w:widowControl w:val="0"/>
              <w:jc w:val="both"/>
              <w:rPr>
                <w:b/>
              </w:rPr>
            </w:pPr>
            <w:r>
              <w:rPr>
                <w:b/>
              </w:rPr>
              <w:t>Aktivita 2.1</w:t>
            </w:r>
          </w:p>
        </w:tc>
        <w:tc>
          <w:tcPr>
            <w:tcW w:w="7230" w:type="dxa"/>
            <w:tcBorders>
              <w:top w:val="single" w:sz="4" w:space="0" w:color="000000"/>
              <w:left w:val="single" w:sz="4" w:space="0" w:color="000000"/>
              <w:bottom w:val="single" w:sz="4" w:space="0" w:color="000000"/>
              <w:right w:val="single" w:sz="4" w:space="0" w:color="000000"/>
            </w:tcBorders>
            <w:shd w:val="clear" w:color="auto" w:fill="E2EFD9"/>
          </w:tcPr>
          <w:p w14:paraId="15221F45" w14:textId="77777777" w:rsidR="000B2B28" w:rsidRDefault="00A47C91">
            <w:pPr>
              <w:pStyle w:val="Standard"/>
              <w:widowControl w:val="0"/>
              <w:spacing w:after="0"/>
              <w:rPr>
                <w:b/>
              </w:rPr>
            </w:pPr>
            <w:r>
              <w:rPr>
                <w:b/>
              </w:rPr>
              <w:t>Zachování a rozvoj služeb rané péče</w:t>
            </w:r>
          </w:p>
        </w:tc>
      </w:tr>
      <w:tr w:rsidR="000B2B28" w14:paraId="7E32D26D"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4886F536" w14:textId="77777777" w:rsidR="000B2B28" w:rsidRDefault="00A47C91">
            <w:pPr>
              <w:pStyle w:val="Standard"/>
              <w:widowControl w:val="0"/>
              <w:jc w:val="both"/>
              <w:rPr>
                <w:b/>
              </w:rPr>
            </w:pPr>
            <w:r>
              <w:rPr>
                <w:b/>
              </w:rPr>
              <w:t>Charakteristika aktivity</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C79E797" w14:textId="77777777" w:rsidR="000B2B28" w:rsidRDefault="00A47C91">
            <w:pPr>
              <w:pStyle w:val="Default"/>
              <w:widowControl w:val="0"/>
              <w:spacing w:after="120"/>
              <w:jc w:val="both"/>
              <w:rPr>
                <w:sz w:val="22"/>
              </w:rPr>
            </w:pPr>
            <w:r>
              <w:rPr>
                <w:sz w:val="22"/>
              </w:rPr>
              <w:t xml:space="preserve">Služba rané péče představuje terénní podporu dětem s nepříznivým zdravotním stavem či se zdravotním postižením ve věku </w:t>
            </w:r>
            <w:r>
              <w:rPr>
                <w:b/>
                <w:bCs/>
                <w:sz w:val="22"/>
              </w:rPr>
              <w:t>do 7 let</w:t>
            </w:r>
            <w:r>
              <w:rPr>
                <w:sz w:val="22"/>
              </w:rPr>
              <w:t xml:space="preserve"> a jejich rodičům. Služba pomáhá rodině zorientovat se v náročné situaci zjištění postižení či nesprávného vývoje dítěte. Cílem služby je, aby rodina porozuměla speciálním potřebám dítěte a dokázala najít takovou míru jejich naplnění, která jí umožní žít život podle svých představ. Pracovnice služby doprovází rodiny do 7 let věku dítěte, poskytují jim odborné poradenství a podporu v různých oblastech života.</w:t>
            </w:r>
            <w:bookmarkStart w:id="2" w:name="_Hlk148365272"/>
            <w:bookmarkEnd w:id="2"/>
          </w:p>
          <w:p w14:paraId="6BB676ED" w14:textId="77777777" w:rsidR="000B2B28" w:rsidRDefault="00A47C91">
            <w:pPr>
              <w:pStyle w:val="Default"/>
              <w:widowControl w:val="0"/>
              <w:spacing w:after="63"/>
              <w:jc w:val="both"/>
              <w:rPr>
                <w:sz w:val="22"/>
              </w:rPr>
            </w:pPr>
            <w:r>
              <w:rPr>
                <w:sz w:val="22"/>
              </w:rPr>
              <w:t>V regionu působí sociální služby rané péče:</w:t>
            </w:r>
          </w:p>
          <w:p w14:paraId="51FD51AA" w14:textId="77777777" w:rsidR="000B2B28" w:rsidRDefault="00A47C91">
            <w:pPr>
              <w:pStyle w:val="Default"/>
              <w:widowControl w:val="0"/>
              <w:spacing w:after="120"/>
              <w:jc w:val="both"/>
              <w:rPr>
                <w:sz w:val="22"/>
              </w:rPr>
            </w:pPr>
            <w:r>
              <w:rPr>
                <w:sz w:val="22"/>
              </w:rPr>
              <w:t>Za účelem zlepšení porozumění problematice zdravotních postižení dětí lze realizovat např. setkání odborných pracovníků na toto téma.</w:t>
            </w:r>
          </w:p>
        </w:tc>
      </w:tr>
      <w:tr w:rsidR="000B2B28" w14:paraId="09D57985"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FFFFFF"/>
          </w:tcPr>
          <w:p w14:paraId="746C344C" w14:textId="5CA02136" w:rsidR="000B2B28" w:rsidRDefault="003D5377">
            <w:pPr>
              <w:pStyle w:val="Standard"/>
              <w:widowControl w:val="0"/>
              <w:jc w:val="both"/>
              <w:rPr>
                <w:b/>
              </w:rPr>
            </w:pPr>
            <w:r>
              <w:rPr>
                <w:b/>
              </w:rPr>
              <w:t xml:space="preserve">Plánované aktivity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61F3C6B" w14:textId="77777777" w:rsidR="000B2B28" w:rsidRDefault="00A47C91">
            <w:pPr>
              <w:pStyle w:val="Standard"/>
              <w:widowControl w:val="0"/>
              <w:spacing w:after="0"/>
              <w:jc w:val="both"/>
            </w:pPr>
            <w:r>
              <w:t>Články o rané péči v obecních zpravodajích, prezentace služby na setkání starostů, lékařů, prostřednictvím individuálních jednání, v rámci pořádaných akcí atd.</w:t>
            </w:r>
          </w:p>
          <w:p w14:paraId="275DDBF8" w14:textId="77777777" w:rsidR="000B2B28" w:rsidRDefault="00A47C91">
            <w:pPr>
              <w:pStyle w:val="Standard"/>
              <w:widowControl w:val="0"/>
              <w:spacing w:after="0"/>
              <w:jc w:val="both"/>
            </w:pPr>
            <w:r>
              <w:t>Realizace setkání pro odborné pracovníky za účelem většího porozumění problematice zdravotního postižení dětí</w:t>
            </w:r>
          </w:p>
          <w:p w14:paraId="56CC7FC0" w14:textId="77777777" w:rsidR="000B2B28" w:rsidRDefault="00A47C91">
            <w:pPr>
              <w:pStyle w:val="Standard"/>
              <w:widowControl w:val="0"/>
              <w:spacing w:after="0"/>
              <w:jc w:val="both"/>
              <w:rPr>
                <w:color w:val="000000"/>
              </w:rPr>
            </w:pPr>
            <w:r>
              <w:rPr>
                <w:color w:val="000000"/>
              </w:rPr>
              <w:t>Minimálně zachování současné kapacity služeb rané péče</w:t>
            </w:r>
          </w:p>
          <w:p w14:paraId="7E4DCD9A" w14:textId="77777777" w:rsidR="000B2B28" w:rsidRDefault="00A47C91">
            <w:pPr>
              <w:pStyle w:val="Standard"/>
              <w:widowControl w:val="0"/>
              <w:spacing w:after="0"/>
              <w:jc w:val="both"/>
            </w:pPr>
            <w:r>
              <w:rPr>
                <w:rStyle w:val="Odkaznakoment"/>
                <w:sz w:val="22"/>
                <w:szCs w:val="22"/>
              </w:rPr>
              <w:t>Vzhledem k tomu, že vhodná sociální služba pro děti se zdravotním postižením chybí v celém kraji, je zajištění služby potřeba řešit na krajské úrovni</w:t>
            </w:r>
          </w:p>
        </w:tc>
      </w:tr>
      <w:tr w:rsidR="000B2B28" w14:paraId="54A31737" w14:textId="77777777" w:rsidTr="003E68E3">
        <w:tc>
          <w:tcPr>
            <w:tcW w:w="1950" w:type="dxa"/>
            <w:tcBorders>
              <w:left w:val="single" w:sz="4" w:space="0" w:color="000000"/>
              <w:bottom w:val="single" w:sz="4" w:space="0" w:color="000000"/>
              <w:right w:val="single" w:sz="4" w:space="0" w:color="000000"/>
            </w:tcBorders>
            <w:shd w:val="clear" w:color="auto" w:fill="E2EFD9" w:themeFill="accent6" w:themeFillTint="33"/>
            <w:vAlign w:val="center"/>
          </w:tcPr>
          <w:p w14:paraId="12444B66" w14:textId="77777777" w:rsidR="000B2B28" w:rsidRDefault="00A47C91">
            <w:pPr>
              <w:pStyle w:val="Standard"/>
              <w:widowControl w:val="0"/>
              <w:jc w:val="both"/>
              <w:rPr>
                <w:b/>
              </w:rPr>
            </w:pPr>
            <w:r>
              <w:rPr>
                <w:b/>
              </w:rPr>
              <w:t>Aktivita 2.2</w:t>
            </w:r>
          </w:p>
        </w:tc>
        <w:tc>
          <w:tcPr>
            <w:tcW w:w="72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10D41D3" w14:textId="77777777" w:rsidR="000B2B28" w:rsidRDefault="00A47C91">
            <w:pPr>
              <w:pStyle w:val="Standard"/>
              <w:widowControl w:val="0"/>
              <w:spacing w:after="0"/>
              <w:rPr>
                <w:b/>
              </w:rPr>
            </w:pPr>
            <w:r>
              <w:rPr>
                <w:b/>
              </w:rPr>
              <w:t xml:space="preserve">2.2 </w:t>
            </w:r>
            <w:bookmarkStart w:id="3" w:name="_Hlk148365340"/>
            <w:r>
              <w:rPr>
                <w:b/>
              </w:rPr>
              <w:t>Zajištění služeb pro odlehčení rodin pečujících o zdravotně postižené děti</w:t>
            </w:r>
            <w:bookmarkEnd w:id="3"/>
          </w:p>
        </w:tc>
      </w:tr>
      <w:tr w:rsidR="000B2B28" w14:paraId="2E51E60E"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0FBE7179" w14:textId="77777777" w:rsidR="000B2B28" w:rsidRDefault="00A47C91">
            <w:pPr>
              <w:pStyle w:val="Standard"/>
              <w:widowControl w:val="0"/>
              <w:jc w:val="both"/>
              <w:rPr>
                <w:b/>
              </w:rPr>
            </w:pPr>
            <w:r>
              <w:rPr>
                <w:b/>
              </w:rPr>
              <w:t>Charakteristika aktivity</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1813F64B" w14:textId="199ACCFB" w:rsidR="000B2B28" w:rsidRDefault="00A47C91">
            <w:pPr>
              <w:pStyle w:val="Default"/>
              <w:widowControl w:val="0"/>
              <w:spacing w:after="120"/>
              <w:jc w:val="both"/>
              <w:rPr>
                <w:sz w:val="22"/>
                <w:szCs w:val="22"/>
              </w:rPr>
            </w:pPr>
            <w:r>
              <w:rPr>
                <w:sz w:val="22"/>
                <w:szCs w:val="22"/>
              </w:rPr>
              <w:t xml:space="preserve">Z terénních služeb sociální péče zaměřených na podporu osob se sníženou soběstačností v jejich domácím prostředí je v regionu odlehčení pro rodiny pečující o zdravotně postižené děti zajištěno několika poskytovateli pečovatelské služby. Pro zdravotně postižené děti je určena sociální služba </w:t>
            </w:r>
            <w:r>
              <w:rPr>
                <w:sz w:val="22"/>
                <w:szCs w:val="22"/>
              </w:rPr>
              <w:lastRenderedPageBreak/>
              <w:t xml:space="preserve">Diecézní charity Plzeň Volnočasový klub DUHA Domažlice, jejich cílem je podporovat sociální dovednosti uživatelů a vytvořit alternativu trávení volného času. </w:t>
            </w:r>
          </w:p>
          <w:p w14:paraId="50DC4BB9" w14:textId="435279CE" w:rsidR="000B2B28" w:rsidRDefault="00A47C91">
            <w:pPr>
              <w:pStyle w:val="Standard"/>
              <w:widowControl w:val="0"/>
              <w:spacing w:after="120"/>
              <w:jc w:val="both"/>
              <w:rPr>
                <w:color w:val="000000"/>
              </w:rPr>
            </w:pPr>
            <w:r>
              <w:rPr>
                <w:color w:val="000000"/>
              </w:rPr>
              <w:t xml:space="preserve">Je žádoucí hledat další možnosti zajištění potřebných služeb pro odlehčení pečujících rodin, např. i formou tzv. </w:t>
            </w:r>
            <w:proofErr w:type="spellStart"/>
            <w:r>
              <w:rPr>
                <w:color w:val="000000"/>
              </w:rPr>
              <w:t>homesharingu</w:t>
            </w:r>
            <w:proofErr w:type="spellEnd"/>
            <w:r>
              <w:rPr>
                <w:color w:val="000000"/>
              </w:rPr>
              <w:t>, terénní odlehčovací služby apod.</w:t>
            </w:r>
            <w:r w:rsidR="00A96000">
              <w:rPr>
                <w:color w:val="000000"/>
              </w:rPr>
              <w:t xml:space="preserve"> Zkušenosti s touto formou získávají úspěšně v MAS Pošumaví.</w:t>
            </w:r>
          </w:p>
        </w:tc>
      </w:tr>
      <w:tr w:rsidR="000B2B28" w14:paraId="21D176DC"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2DE43E05" w14:textId="60677195" w:rsidR="000B2B28" w:rsidRDefault="003D5377">
            <w:pPr>
              <w:pStyle w:val="Standard"/>
              <w:widowControl w:val="0"/>
              <w:jc w:val="both"/>
              <w:rPr>
                <w:b/>
              </w:rPr>
            </w:pPr>
            <w:r>
              <w:rPr>
                <w:b/>
              </w:rPr>
              <w:lastRenderedPageBreak/>
              <w:t xml:space="preserve">Plánované </w:t>
            </w:r>
            <w:r w:rsidR="00A47C91">
              <w:rPr>
                <w:b/>
              </w:rPr>
              <w:t>aktivity</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282C0223" w14:textId="77777777" w:rsidR="000B2B28" w:rsidRDefault="00A47C91">
            <w:pPr>
              <w:pStyle w:val="Standard"/>
              <w:widowControl w:val="0"/>
              <w:spacing w:after="0"/>
            </w:pPr>
            <w:r>
              <w:t>Jednání o možnostech zajištění potřebných služeb pro odlehčení pečujícím rodinám</w:t>
            </w:r>
          </w:p>
          <w:p w14:paraId="3B5AB4A8" w14:textId="77777777" w:rsidR="000B2B28" w:rsidRDefault="00A47C91">
            <w:pPr>
              <w:pStyle w:val="Standard"/>
              <w:widowControl w:val="0"/>
              <w:spacing w:after="0"/>
            </w:pPr>
            <w:r>
              <w:t>Poskytnutí podpory sociální službě, která by nabídla zajištění odlehčení pečujícím o postižené děti</w:t>
            </w:r>
          </w:p>
        </w:tc>
      </w:tr>
      <w:tr w:rsidR="000B2B28" w14:paraId="3CC80A90"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E2EFD9"/>
          </w:tcPr>
          <w:p w14:paraId="45FFBE10" w14:textId="77777777" w:rsidR="000B2B28" w:rsidRDefault="00A47C91">
            <w:pPr>
              <w:pStyle w:val="Standard"/>
              <w:widowControl w:val="0"/>
              <w:jc w:val="both"/>
              <w:rPr>
                <w:b/>
              </w:rPr>
            </w:pPr>
            <w:r>
              <w:rPr>
                <w:b/>
              </w:rPr>
              <w:t>Aktivita 2.3</w:t>
            </w:r>
          </w:p>
        </w:tc>
        <w:tc>
          <w:tcPr>
            <w:tcW w:w="7230" w:type="dxa"/>
            <w:tcBorders>
              <w:top w:val="single" w:sz="4" w:space="0" w:color="000000"/>
              <w:left w:val="single" w:sz="4" w:space="0" w:color="000000"/>
              <w:bottom w:val="single" w:sz="4" w:space="0" w:color="000000"/>
              <w:right w:val="single" w:sz="4" w:space="0" w:color="000000"/>
            </w:tcBorders>
            <w:shd w:val="clear" w:color="auto" w:fill="E2EFD9"/>
          </w:tcPr>
          <w:p w14:paraId="7F2B577B" w14:textId="77777777" w:rsidR="000B2B28" w:rsidRDefault="00A47C91">
            <w:pPr>
              <w:pStyle w:val="Standard"/>
              <w:widowControl w:val="0"/>
              <w:spacing w:after="0"/>
              <w:rPr>
                <w:b/>
              </w:rPr>
            </w:pPr>
            <w:r>
              <w:rPr>
                <w:b/>
              </w:rPr>
              <w:t xml:space="preserve">2.3 </w:t>
            </w:r>
            <w:bookmarkStart w:id="4" w:name="_Hlk148365372"/>
            <w:r>
              <w:rPr>
                <w:b/>
              </w:rPr>
              <w:t>Rozvoj služeb pro rodiny se zdravotně postiženými dětmi</w:t>
            </w:r>
            <w:bookmarkEnd w:id="4"/>
          </w:p>
        </w:tc>
      </w:tr>
      <w:tr w:rsidR="000B2B28" w14:paraId="6D26486A"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6149F9F9" w14:textId="77777777" w:rsidR="000B2B28" w:rsidRDefault="00A47C91">
            <w:pPr>
              <w:pStyle w:val="Standard"/>
              <w:widowControl w:val="0"/>
              <w:jc w:val="both"/>
              <w:rPr>
                <w:b/>
              </w:rPr>
            </w:pPr>
            <w:r>
              <w:rPr>
                <w:b/>
              </w:rPr>
              <w:t>Charakteristika aktivity</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6E07A01E" w14:textId="77777777" w:rsidR="000B2B28" w:rsidRDefault="00A47C91">
            <w:pPr>
              <w:pStyle w:val="Standard"/>
              <w:widowControl w:val="0"/>
              <w:spacing w:after="120"/>
              <w:jc w:val="both"/>
            </w:pPr>
            <w:r>
              <w:t>Je žádoucí obnovit služby tak, aby mohlo docházet k setkávání rodičů zdravotně postižených dětí za účelem předávání a sdílení informací a zkušeností a nadále zajistit poskytování podpory dětem se zdravotním postižením a jejich rodinám umožňující jim co nejvíce běžný život v jejich přirozených sociálních skupinách, formou poskytování sociální služby či dalších aktivit a činností.</w:t>
            </w:r>
          </w:p>
          <w:p w14:paraId="359696DC" w14:textId="77777777" w:rsidR="000B2B28" w:rsidRDefault="00A47C91">
            <w:pPr>
              <w:pStyle w:val="Standard"/>
              <w:widowControl w:val="0"/>
              <w:spacing w:after="120"/>
              <w:jc w:val="both"/>
            </w:pPr>
            <w:r>
              <w:t>Dále je žádoucí blíže mapovat potřeby dalších pobytových či ambulantních služeb pro cílovou skupinu, jako jsou pobytová odlehčovací služba či denní stacionář.</w:t>
            </w:r>
          </w:p>
        </w:tc>
      </w:tr>
      <w:tr w:rsidR="000B2B28" w14:paraId="07A0C580"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3F034FAE" w14:textId="68913E97" w:rsidR="000B2B28" w:rsidRDefault="003D5377">
            <w:pPr>
              <w:pStyle w:val="Standard"/>
              <w:widowControl w:val="0"/>
              <w:jc w:val="both"/>
              <w:rPr>
                <w:b/>
              </w:rPr>
            </w:pPr>
            <w:r>
              <w:rPr>
                <w:b/>
              </w:rPr>
              <w:t>Plánované a</w:t>
            </w:r>
            <w:r w:rsidR="00A47C91">
              <w:rPr>
                <w:b/>
              </w:rPr>
              <w:t>ktivity</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D14AD75" w14:textId="4E17AE20" w:rsidR="000B2B28" w:rsidRDefault="00A47C91">
            <w:pPr>
              <w:pStyle w:val="Standard"/>
              <w:widowControl w:val="0"/>
              <w:spacing w:after="0"/>
              <w:jc w:val="both"/>
            </w:pPr>
            <w:r>
              <w:t xml:space="preserve">Podporovat projekty </w:t>
            </w:r>
          </w:p>
          <w:p w14:paraId="1D4F6D3F" w14:textId="77777777" w:rsidR="000B2B28" w:rsidRDefault="00A47C91">
            <w:pPr>
              <w:pStyle w:val="Standard"/>
              <w:widowControl w:val="0"/>
              <w:spacing w:after="0"/>
              <w:jc w:val="both"/>
            </w:pPr>
            <w:r>
              <w:t>Realizace aktivit a činností podporujících zdravotně postižené děti a jejich rodiny v běžném životě</w:t>
            </w:r>
          </w:p>
          <w:p w14:paraId="0B1EDA97" w14:textId="77777777" w:rsidR="000B2B28" w:rsidRDefault="00A47C91">
            <w:pPr>
              <w:pStyle w:val="Standard"/>
              <w:widowControl w:val="0"/>
              <w:spacing w:after="0"/>
              <w:jc w:val="both"/>
            </w:pPr>
            <w:r>
              <w:t>Poskytování sociální služby podporující zdravotně postižené děti a jejich rodiny v běžném životě</w:t>
            </w:r>
          </w:p>
          <w:p w14:paraId="39B47805" w14:textId="77777777" w:rsidR="000B2B28" w:rsidRDefault="00A47C91">
            <w:pPr>
              <w:pStyle w:val="Standard"/>
              <w:widowControl w:val="0"/>
              <w:spacing w:after="0"/>
              <w:jc w:val="both"/>
            </w:pPr>
            <w:r>
              <w:t>Realizace setkávání pro rodiny se zdravotně postiženými dětmi v regionu</w:t>
            </w:r>
          </w:p>
          <w:p w14:paraId="5B6D3540" w14:textId="77777777" w:rsidR="000B2B28" w:rsidRDefault="00A47C91">
            <w:pPr>
              <w:pStyle w:val="Standard"/>
              <w:widowControl w:val="0"/>
              <w:spacing w:after="0"/>
              <w:jc w:val="both"/>
            </w:pPr>
            <w:r>
              <w:t>Vyhodnocení mapování potřeb dalších pobytových či ambulantních služeb</w:t>
            </w:r>
          </w:p>
        </w:tc>
      </w:tr>
      <w:tr w:rsidR="003D5377" w14:paraId="5E3337DC" w14:textId="77777777" w:rsidTr="0063211F">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3DC56C88" w14:textId="31471F1C" w:rsidR="003D5377" w:rsidRDefault="003D5377" w:rsidP="003D5377">
            <w:pPr>
              <w:pStyle w:val="Standard"/>
              <w:widowControl w:val="0"/>
              <w:jc w:val="both"/>
              <w:rPr>
                <w:b/>
              </w:rPr>
            </w:pPr>
            <w:r>
              <w:rPr>
                <w:b/>
              </w:rPr>
              <w:t>Aktéři</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3C641AAD" w14:textId="77777777" w:rsidR="003D5377" w:rsidRPr="004A23C0" w:rsidRDefault="003D5377" w:rsidP="003D5377">
            <w:pPr>
              <w:pStyle w:val="Standard"/>
              <w:widowControl w:val="0"/>
              <w:spacing w:after="0"/>
              <w:jc w:val="both"/>
            </w:pPr>
            <w:r w:rsidRPr="004A23C0">
              <w:t xml:space="preserve">Poskytovatelé služby: Berkana SAS, </w:t>
            </w:r>
            <w:proofErr w:type="spellStart"/>
            <w:r w:rsidRPr="004A23C0">
              <w:t>KuK</w:t>
            </w:r>
            <w:proofErr w:type="spellEnd"/>
            <w:r w:rsidRPr="004A23C0">
              <w:t xml:space="preserve">, </w:t>
            </w:r>
            <w:proofErr w:type="spellStart"/>
            <w:r w:rsidRPr="004A23C0">
              <w:t>z.s</w:t>
            </w:r>
            <w:proofErr w:type="spellEnd"/>
            <w:r w:rsidRPr="004A23C0">
              <w:t xml:space="preserve">., Motýl, </w:t>
            </w:r>
            <w:proofErr w:type="spellStart"/>
            <w:r w:rsidRPr="004A23C0">
              <w:t>z.ú</w:t>
            </w:r>
            <w:proofErr w:type="spellEnd"/>
            <w:r w:rsidRPr="004A23C0">
              <w:t>., Tamtam, o.p.s.,  Diakonie ČCE Praha – pracoviště Horažďovice</w:t>
            </w:r>
          </w:p>
          <w:p w14:paraId="67603A7C" w14:textId="77777777" w:rsidR="003D5377" w:rsidRPr="004A23C0" w:rsidRDefault="003D5377" w:rsidP="003D5377">
            <w:pPr>
              <w:pStyle w:val="Standard"/>
              <w:widowControl w:val="0"/>
              <w:spacing w:after="0"/>
              <w:jc w:val="both"/>
            </w:pPr>
            <w:r w:rsidRPr="004A23C0">
              <w:t xml:space="preserve">Centrum Hájek – ambulantní služba i odlehčovací služba </w:t>
            </w:r>
          </w:p>
          <w:p w14:paraId="45026E2D" w14:textId="77777777" w:rsidR="003D5377" w:rsidRPr="004A23C0" w:rsidRDefault="003D5377" w:rsidP="003D5377">
            <w:pPr>
              <w:pStyle w:val="Standard"/>
              <w:widowControl w:val="0"/>
              <w:spacing w:after="0"/>
              <w:jc w:val="both"/>
            </w:pPr>
            <w:r w:rsidRPr="004A23C0">
              <w:t>koordinátor KPSS - OSVZ MěÚ Domažlice</w:t>
            </w:r>
          </w:p>
          <w:p w14:paraId="0949A019" w14:textId="77777777" w:rsidR="003D5377" w:rsidRPr="004A23C0" w:rsidRDefault="003D5377" w:rsidP="003D5377">
            <w:pPr>
              <w:pStyle w:val="Standard"/>
              <w:widowControl w:val="0"/>
              <w:spacing w:after="0"/>
              <w:jc w:val="both"/>
            </w:pPr>
            <w:r w:rsidRPr="004A23C0">
              <w:t>pečovatelská služba</w:t>
            </w:r>
          </w:p>
          <w:p w14:paraId="688F9A33" w14:textId="686EC0AF" w:rsidR="003D5377" w:rsidRDefault="003D5377" w:rsidP="003D5377">
            <w:pPr>
              <w:pStyle w:val="Standard"/>
              <w:widowControl w:val="0"/>
              <w:spacing w:after="0"/>
              <w:jc w:val="both"/>
            </w:pPr>
            <w:r w:rsidRPr="004A23C0">
              <w:t>DCH Plzeň</w:t>
            </w:r>
          </w:p>
          <w:p w14:paraId="7BE2FAE6" w14:textId="61479663" w:rsidR="0095031F" w:rsidRPr="004A23C0" w:rsidRDefault="0095031F" w:rsidP="003D5377">
            <w:pPr>
              <w:pStyle w:val="Standard"/>
              <w:widowControl w:val="0"/>
              <w:spacing w:after="0"/>
              <w:jc w:val="both"/>
            </w:pPr>
            <w:r>
              <w:t>Diakonie Západ – projekt „Pečuj doma“</w:t>
            </w:r>
          </w:p>
          <w:p w14:paraId="5BBFC513" w14:textId="08320BBA" w:rsidR="003D5377" w:rsidRPr="004A23C0" w:rsidRDefault="003D5377" w:rsidP="003D5377">
            <w:pPr>
              <w:pStyle w:val="Standard"/>
              <w:widowControl w:val="0"/>
              <w:spacing w:after="0"/>
              <w:jc w:val="both"/>
            </w:pPr>
            <w:r w:rsidRPr="004A23C0">
              <w:t>MCSRS – provozuje odlehčovací službu pro osoby s postižením od 27 let</w:t>
            </w:r>
          </w:p>
          <w:p w14:paraId="6FEFD109" w14:textId="66F84E15" w:rsidR="003D5377" w:rsidRDefault="003D5377" w:rsidP="003D5377">
            <w:pPr>
              <w:pStyle w:val="Standard"/>
              <w:widowControl w:val="0"/>
              <w:spacing w:after="0"/>
              <w:jc w:val="both"/>
            </w:pPr>
            <w:r w:rsidRPr="004A23C0">
              <w:t>KUSTOD, s.r.o. – projekt „S námi nejste sami“ – vzdělávání pro pečující, hlídání blízkých osob</w:t>
            </w:r>
          </w:p>
        </w:tc>
      </w:tr>
    </w:tbl>
    <w:p w14:paraId="6DF2DAD8" w14:textId="77777777" w:rsidR="000B2B28" w:rsidRDefault="000B2B28">
      <w:pPr>
        <w:pStyle w:val="Standard"/>
        <w:rPr>
          <w:b/>
          <w:sz w:val="24"/>
        </w:rPr>
      </w:pPr>
    </w:p>
    <w:tbl>
      <w:tblPr>
        <w:tblW w:w="16376" w:type="dxa"/>
        <w:tblInd w:w="-108" w:type="dxa"/>
        <w:tblLayout w:type="fixed"/>
        <w:tblLook w:val="0000" w:firstRow="0" w:lastRow="0" w:firstColumn="0" w:lastColumn="0" w:noHBand="0" w:noVBand="0"/>
      </w:tblPr>
      <w:tblGrid>
        <w:gridCol w:w="1984"/>
        <w:gridCol w:w="7196"/>
        <w:gridCol w:w="7196"/>
      </w:tblGrid>
      <w:tr w:rsidR="000B2B28" w14:paraId="107AEC34"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8C28E33" w14:textId="77777777" w:rsidR="000B2B28" w:rsidRDefault="00A47C91">
            <w:pPr>
              <w:pStyle w:val="Standard"/>
              <w:widowControl w:val="0"/>
              <w:rPr>
                <w:b/>
              </w:rPr>
            </w:pPr>
            <w:r>
              <w:rPr>
                <w:b/>
              </w:rPr>
              <w:t>Opatření 3</w:t>
            </w:r>
          </w:p>
        </w:tc>
        <w:tc>
          <w:tcPr>
            <w:tcW w:w="719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AD60C92" w14:textId="77777777" w:rsidR="000B2B28" w:rsidRDefault="00A47C91">
            <w:pPr>
              <w:pStyle w:val="Standard"/>
              <w:widowControl w:val="0"/>
              <w:spacing w:after="0"/>
              <w:rPr>
                <w:b/>
              </w:rPr>
            </w:pPr>
            <w:r>
              <w:rPr>
                <w:b/>
              </w:rPr>
              <w:t>Podpora služeb pro osoby se zdravotním postižením</w:t>
            </w:r>
          </w:p>
          <w:p w14:paraId="00AD3946" w14:textId="77777777" w:rsidR="000B2B28" w:rsidRDefault="000B2B28">
            <w:pPr>
              <w:pStyle w:val="Standard"/>
              <w:widowControl w:val="0"/>
              <w:spacing w:after="0"/>
              <w:rPr>
                <w:b/>
              </w:rPr>
            </w:pPr>
          </w:p>
        </w:tc>
      </w:tr>
      <w:tr w:rsidR="000B2B28" w14:paraId="7EBE91A8" w14:textId="77777777" w:rsidTr="00C635A8">
        <w:trPr>
          <w:gridAfter w:val="1"/>
          <w:wAfter w:w="7196" w:type="dxa"/>
        </w:trPr>
        <w:tc>
          <w:tcPr>
            <w:tcW w:w="1984" w:type="dxa"/>
            <w:tcBorders>
              <w:left w:val="single" w:sz="4" w:space="0" w:color="000000"/>
              <w:bottom w:val="single" w:sz="4" w:space="0" w:color="000000"/>
              <w:right w:val="single" w:sz="4" w:space="0" w:color="000000"/>
            </w:tcBorders>
            <w:shd w:val="clear" w:color="auto" w:fill="auto"/>
            <w:vAlign w:val="center"/>
          </w:tcPr>
          <w:p w14:paraId="56C43C17" w14:textId="77777777" w:rsidR="000B2B28" w:rsidRDefault="00A47C91">
            <w:pPr>
              <w:rPr>
                <w:b/>
                <w:bCs/>
              </w:rPr>
            </w:pPr>
            <w:r>
              <w:rPr>
                <w:b/>
                <w:bCs/>
              </w:rPr>
              <w:t>Odůvodnění opatření</w:t>
            </w:r>
          </w:p>
        </w:tc>
        <w:tc>
          <w:tcPr>
            <w:tcW w:w="7196" w:type="dxa"/>
            <w:tcBorders>
              <w:left w:val="single" w:sz="4" w:space="0" w:color="000000"/>
              <w:bottom w:val="single" w:sz="4" w:space="0" w:color="000000"/>
              <w:right w:val="single" w:sz="4" w:space="0" w:color="000000"/>
            </w:tcBorders>
            <w:shd w:val="clear" w:color="auto" w:fill="auto"/>
            <w:vAlign w:val="center"/>
          </w:tcPr>
          <w:p w14:paraId="41422259" w14:textId="77777777" w:rsidR="000B2B28" w:rsidRPr="00142BAB" w:rsidRDefault="00A47C91" w:rsidP="00142BAB">
            <w:pPr>
              <w:jc w:val="both"/>
              <w:rPr>
                <w:rFonts w:asciiTheme="minorHAnsi" w:hAnsiTheme="minorHAnsi" w:cstheme="minorHAnsi"/>
                <w:b/>
                <w:bCs/>
                <w:sz w:val="22"/>
                <w:szCs w:val="22"/>
              </w:rPr>
            </w:pPr>
            <w:r w:rsidRPr="00142BAB">
              <w:rPr>
                <w:rFonts w:asciiTheme="minorHAnsi" w:hAnsiTheme="minorHAnsi" w:cstheme="minorHAnsi"/>
                <w:b/>
                <w:bCs/>
                <w:sz w:val="22"/>
                <w:szCs w:val="22"/>
              </w:rPr>
              <w:t>Cíl: Bořit bariery v oblasti komunikace, mobility, absence sebeobslužnosti, …</w:t>
            </w:r>
          </w:p>
          <w:p w14:paraId="212C865A" w14:textId="77777777" w:rsidR="000B2B28" w:rsidRPr="00142BAB" w:rsidRDefault="000B2B28" w:rsidP="00142BAB">
            <w:pPr>
              <w:jc w:val="both"/>
              <w:rPr>
                <w:rFonts w:asciiTheme="minorHAnsi" w:hAnsiTheme="minorHAnsi" w:cstheme="minorHAnsi"/>
                <w:b/>
                <w:bCs/>
                <w:sz w:val="22"/>
                <w:szCs w:val="22"/>
              </w:rPr>
            </w:pPr>
          </w:p>
          <w:p w14:paraId="442AF240"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Cílová skupina osob se zdravotním postiženým tvoří významnou skupinu klientů registrovaných sociálních služeb. Ve skupině mají zastoupení osoby se smyslovým, tělesným a mentální postižením, s poruchou autistického spektra, s duševním onemocněním. Tyto osoby potřebují služby sociální rehabilitace, denního centra, služby pobytového charakteru typu chráněného bydlení, odlehčovací služby, osobní asistence, odborné poradenství a ranou péči. </w:t>
            </w:r>
          </w:p>
          <w:p w14:paraId="3E9C6CFF" w14:textId="05608113"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V našem regionu je v současné době poptávka po odlehčovací službě, </w:t>
            </w:r>
            <w:r w:rsidR="00F83A32">
              <w:rPr>
                <w:rFonts w:asciiTheme="minorHAnsi" w:hAnsiTheme="minorHAnsi" w:cstheme="minorHAnsi"/>
                <w:noProof/>
                <w:sz w:val="22"/>
                <w:szCs w:val="22"/>
              </w:rPr>
              <w:lastRenderedPageBreak/>
              <mc:AlternateContent>
                <mc:Choice Requires="wps">
                  <w:drawing>
                    <wp:anchor distT="0" distB="0" distL="114300" distR="114300" simplePos="0" relativeHeight="251659264" behindDoc="0" locked="0" layoutInCell="1" allowOverlap="1" wp14:anchorId="62445FB6" wp14:editId="39E00E3C">
                      <wp:simplePos x="0" y="0"/>
                      <wp:positionH relativeFrom="column">
                        <wp:posOffset>-1332230</wp:posOffset>
                      </wp:positionH>
                      <wp:positionV relativeFrom="paragraph">
                        <wp:posOffset>-8255</wp:posOffset>
                      </wp:positionV>
                      <wp:extent cx="5819775" cy="0"/>
                      <wp:effectExtent l="0" t="0" r="0" b="0"/>
                      <wp:wrapNone/>
                      <wp:docPr id="2" name="Přímá spojnice 2"/>
                      <wp:cNvGraphicFramePr/>
                      <a:graphic xmlns:a="http://schemas.openxmlformats.org/drawingml/2006/main">
                        <a:graphicData uri="http://schemas.microsoft.com/office/word/2010/wordprocessingShape">
                          <wps:wsp>
                            <wps:cNvCnPr/>
                            <wps:spPr>
                              <a:xfrm flipV="1">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AA6AD" id="Přímá spojnic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9pt,-.65pt" to="35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" strokecolor="black [3200]" strokeweight=".5pt">
                      <v:stroke joinstyle="miter"/>
                    </v:line>
                  </w:pict>
                </mc:Fallback>
              </mc:AlternateContent>
            </w:r>
            <w:r w:rsidRPr="00142BAB">
              <w:rPr>
                <w:rFonts w:asciiTheme="minorHAnsi" w:hAnsiTheme="minorHAnsi" w:cstheme="minorHAnsi"/>
                <w:sz w:val="22"/>
                <w:szCs w:val="22"/>
              </w:rPr>
              <w:t>chráněném bydlení</w:t>
            </w:r>
            <w:r w:rsidR="00E97F03" w:rsidRPr="00142BAB">
              <w:rPr>
                <w:rFonts w:asciiTheme="minorHAnsi" w:hAnsiTheme="minorHAnsi" w:cstheme="minorHAnsi"/>
                <w:sz w:val="22"/>
                <w:szCs w:val="22"/>
              </w:rPr>
              <w:t>, osobní asistenci</w:t>
            </w:r>
            <w:r w:rsidRPr="00142BAB">
              <w:rPr>
                <w:rFonts w:asciiTheme="minorHAnsi" w:hAnsiTheme="minorHAnsi" w:cstheme="minorHAnsi"/>
                <w:sz w:val="22"/>
                <w:szCs w:val="22"/>
              </w:rPr>
              <w:t xml:space="preserve"> a po domovech se zvláštním režimem. </w:t>
            </w:r>
          </w:p>
          <w:p w14:paraId="120E541F" w14:textId="77777777" w:rsidR="000B2B28" w:rsidRPr="00142BAB" w:rsidRDefault="000B2B28" w:rsidP="00142BAB">
            <w:pPr>
              <w:jc w:val="both"/>
              <w:rPr>
                <w:rFonts w:asciiTheme="minorHAnsi" w:hAnsiTheme="minorHAnsi" w:cstheme="minorHAnsi"/>
                <w:sz w:val="22"/>
                <w:szCs w:val="22"/>
              </w:rPr>
            </w:pPr>
          </w:p>
          <w:p w14:paraId="4ABDE8CD"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Na území města působí sociální služby zaměřené na osoby se smyslovým postižením jedná se o služby poradenské a preventivní. </w:t>
            </w:r>
          </w:p>
          <w:p w14:paraId="7298DB82"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Služby jsou poskytovány terénní a ambulantní formou. </w:t>
            </w:r>
          </w:p>
          <w:p w14:paraId="6D29FEAA"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Cílem služeb je klientovo vyrovnání se s daným typem postižení, jeho přijetí a snaha vést co nejlépe samostatný život. </w:t>
            </w:r>
          </w:p>
          <w:p w14:paraId="7F1BA415" w14:textId="77777777" w:rsidR="000B2B28" w:rsidRPr="00142BAB" w:rsidRDefault="000B2B28" w:rsidP="00142BAB">
            <w:pPr>
              <w:jc w:val="both"/>
              <w:rPr>
                <w:rFonts w:asciiTheme="minorHAnsi" w:hAnsiTheme="minorHAnsi" w:cstheme="minorHAnsi"/>
                <w:b/>
                <w:bCs/>
                <w:sz w:val="22"/>
                <w:szCs w:val="22"/>
              </w:rPr>
            </w:pPr>
          </w:p>
          <w:p w14:paraId="6272C239" w14:textId="42A8C40F"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Působí zde služby zaměřené na osoby s</w:t>
            </w:r>
            <w:r w:rsidR="00E97F03" w:rsidRPr="00142BAB">
              <w:rPr>
                <w:rFonts w:asciiTheme="minorHAnsi" w:hAnsiTheme="minorHAnsi" w:cstheme="minorHAnsi"/>
                <w:sz w:val="22"/>
                <w:szCs w:val="22"/>
              </w:rPr>
              <w:t> poruchou autistického spektra</w:t>
            </w:r>
            <w:r w:rsidRPr="00142BAB">
              <w:rPr>
                <w:rFonts w:asciiTheme="minorHAnsi" w:hAnsiTheme="minorHAnsi" w:cstheme="minorHAnsi"/>
                <w:sz w:val="22"/>
                <w:szCs w:val="22"/>
              </w:rPr>
              <w:t xml:space="preserve">, s mentálním, tělesným, případně kombinovaným postižením bez ohledu na věk. </w:t>
            </w:r>
          </w:p>
          <w:p w14:paraId="6791E3A4"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Služby jsou ambulantní, terénní, velmi chybí pobytové. </w:t>
            </w:r>
          </w:p>
          <w:p w14:paraId="62D6E9BC"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Cílem služeb je vyrovnání se s daným postižením a snaha vést samostatný život i za využití kompenzačních pomůcek v domácím prostředí, v prostředí ambulantní služby – tj. v denním centru (které v našem ORP chybí), případně v prostředí pobytové služby (která v našem ORP chybí).</w:t>
            </w:r>
          </w:p>
          <w:p w14:paraId="69D1C55C" w14:textId="77777777" w:rsidR="000B2B28" w:rsidRPr="00142BAB" w:rsidRDefault="000B2B28" w:rsidP="00142BAB">
            <w:pPr>
              <w:jc w:val="both"/>
              <w:rPr>
                <w:rFonts w:asciiTheme="minorHAnsi" w:hAnsiTheme="minorHAnsi" w:cstheme="minorHAnsi"/>
                <w:sz w:val="22"/>
                <w:szCs w:val="22"/>
              </w:rPr>
            </w:pPr>
          </w:p>
          <w:p w14:paraId="2F8D4220"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Volnočasové aktivity a společenská setkávání jsou v Domažlicích provozovány pro osoby se ZP. Tyto služby přispívají k aktivnímu trávení volného času, kdy je hlavním cílem umožnit, aby lidé se zdravotním postižením bez ohledu na věk a stupeň postižení, mohli trávit volný čas podobně, tak jako lidé bez postižení.  </w:t>
            </w:r>
          </w:p>
          <w:p w14:paraId="592E8816" w14:textId="77777777" w:rsidR="000B2B28" w:rsidRPr="00142BAB" w:rsidRDefault="000B2B28" w:rsidP="00142BAB">
            <w:pPr>
              <w:jc w:val="both"/>
              <w:rPr>
                <w:rFonts w:asciiTheme="minorHAnsi" w:hAnsiTheme="minorHAnsi" w:cstheme="minorHAnsi"/>
                <w:sz w:val="22"/>
                <w:szCs w:val="22"/>
              </w:rPr>
            </w:pPr>
          </w:p>
          <w:p w14:paraId="69279240" w14:textId="77777777" w:rsidR="000B2B28" w:rsidRPr="00142BAB" w:rsidRDefault="00A47C91" w:rsidP="00142BAB">
            <w:pPr>
              <w:jc w:val="both"/>
              <w:rPr>
                <w:rFonts w:asciiTheme="minorHAnsi" w:hAnsiTheme="minorHAnsi" w:cstheme="minorHAnsi"/>
                <w:sz w:val="22"/>
                <w:szCs w:val="22"/>
              </w:rPr>
            </w:pPr>
            <w:r w:rsidRPr="00142BAB">
              <w:rPr>
                <w:rFonts w:asciiTheme="minorHAnsi" w:hAnsiTheme="minorHAnsi" w:cstheme="minorHAnsi"/>
                <w:sz w:val="22"/>
                <w:szCs w:val="22"/>
              </w:rPr>
              <w:t xml:space="preserve">Osoby se zdravotním postižením mají z důvodu svého handicapu ztížený přístup na otevřený trh práce. Sociální služby se snaží, aby tyto osoby našly uplatnění na trhu práce a jsou aktivní v procesu jejich osamostatňování se a integrace do běžné společnosti. </w:t>
            </w:r>
          </w:p>
          <w:p w14:paraId="2E228E6C" w14:textId="77777777" w:rsidR="000B2B28" w:rsidRPr="00142BAB" w:rsidRDefault="000B2B28" w:rsidP="00142BAB">
            <w:pPr>
              <w:jc w:val="both"/>
              <w:rPr>
                <w:rFonts w:asciiTheme="minorHAnsi" w:hAnsiTheme="minorHAnsi" w:cstheme="minorHAnsi"/>
                <w:b/>
                <w:bCs/>
                <w:sz w:val="22"/>
                <w:szCs w:val="22"/>
              </w:rPr>
            </w:pPr>
          </w:p>
        </w:tc>
      </w:tr>
      <w:tr w:rsidR="000B5D95" w14:paraId="57A1F13E" w14:textId="77777777" w:rsidTr="00C635A8">
        <w:trPr>
          <w:gridAfter w:val="1"/>
          <w:wAfter w:w="7196" w:type="dxa"/>
        </w:trPr>
        <w:tc>
          <w:tcPr>
            <w:tcW w:w="1984" w:type="dxa"/>
            <w:tcBorders>
              <w:left w:val="single" w:sz="4" w:space="0" w:color="000000"/>
              <w:bottom w:val="single" w:sz="4" w:space="0" w:color="000000"/>
              <w:right w:val="single" w:sz="4" w:space="0" w:color="000000"/>
            </w:tcBorders>
            <w:shd w:val="clear" w:color="auto" w:fill="auto"/>
            <w:vAlign w:val="center"/>
          </w:tcPr>
          <w:p w14:paraId="4250A166" w14:textId="77777777" w:rsidR="000B5D95" w:rsidRDefault="000B5D95">
            <w:pPr>
              <w:rPr>
                <w:b/>
                <w:bCs/>
              </w:rPr>
            </w:pPr>
          </w:p>
        </w:tc>
        <w:tc>
          <w:tcPr>
            <w:tcW w:w="7196" w:type="dxa"/>
            <w:tcBorders>
              <w:left w:val="single" w:sz="4" w:space="0" w:color="000000"/>
              <w:bottom w:val="single" w:sz="4" w:space="0" w:color="000000"/>
              <w:right w:val="single" w:sz="4" w:space="0" w:color="000000"/>
            </w:tcBorders>
            <w:shd w:val="clear" w:color="auto" w:fill="auto"/>
            <w:vAlign w:val="center"/>
          </w:tcPr>
          <w:p w14:paraId="2A4C994D" w14:textId="77777777" w:rsidR="000B5D95" w:rsidRPr="00142BAB" w:rsidRDefault="000B5D95" w:rsidP="00142BAB">
            <w:pPr>
              <w:jc w:val="both"/>
              <w:rPr>
                <w:rFonts w:asciiTheme="minorHAnsi" w:hAnsiTheme="minorHAnsi" w:cstheme="minorHAnsi"/>
                <w:b/>
                <w:bCs/>
                <w:sz w:val="22"/>
                <w:szCs w:val="22"/>
              </w:rPr>
            </w:pPr>
          </w:p>
        </w:tc>
      </w:tr>
      <w:tr w:rsidR="000B2B28" w14:paraId="6E7CFA9E" w14:textId="77777777" w:rsidTr="00C635A8">
        <w:trPr>
          <w:gridAfter w:val="1"/>
          <w:wAfter w:w="7196" w:type="dxa"/>
        </w:trPr>
        <w:tc>
          <w:tcPr>
            <w:tcW w:w="1984" w:type="dxa"/>
            <w:tcBorders>
              <w:left w:val="single" w:sz="4" w:space="0" w:color="000000"/>
              <w:bottom w:val="single" w:sz="4" w:space="0" w:color="000000"/>
              <w:right w:val="single" w:sz="4" w:space="0" w:color="000000"/>
            </w:tcBorders>
            <w:shd w:val="clear" w:color="auto" w:fill="E2EFD9" w:themeFill="accent6" w:themeFillTint="33"/>
            <w:vAlign w:val="center"/>
          </w:tcPr>
          <w:p w14:paraId="6FE6E4B9" w14:textId="77777777" w:rsidR="000B2B28" w:rsidRDefault="00A47C91">
            <w:pPr>
              <w:pStyle w:val="Standard"/>
              <w:widowControl w:val="0"/>
              <w:jc w:val="both"/>
              <w:rPr>
                <w:b/>
              </w:rPr>
            </w:pPr>
            <w:r>
              <w:rPr>
                <w:b/>
              </w:rPr>
              <w:t>Aktivita 3.1</w:t>
            </w:r>
          </w:p>
        </w:tc>
        <w:tc>
          <w:tcPr>
            <w:tcW w:w="7196" w:type="dxa"/>
            <w:tcBorders>
              <w:left w:val="single" w:sz="4" w:space="0" w:color="000000"/>
              <w:bottom w:val="single" w:sz="4" w:space="0" w:color="000000"/>
              <w:right w:val="single" w:sz="4" w:space="0" w:color="000000"/>
            </w:tcBorders>
            <w:shd w:val="clear" w:color="auto" w:fill="E2EFD9" w:themeFill="accent6" w:themeFillTint="33"/>
            <w:vAlign w:val="center"/>
          </w:tcPr>
          <w:p w14:paraId="07E16F71" w14:textId="20274125" w:rsidR="000B2B28" w:rsidRDefault="00A47C91">
            <w:pPr>
              <w:pStyle w:val="Standard"/>
              <w:widowControl w:val="0"/>
              <w:jc w:val="both"/>
              <w:rPr>
                <w:b/>
              </w:rPr>
            </w:pPr>
            <w:r>
              <w:rPr>
                <w:b/>
              </w:rPr>
              <w:t xml:space="preserve">Rozvoj a zachování služeb pro osoby se </w:t>
            </w:r>
            <w:r w:rsidR="00E97F03">
              <w:rPr>
                <w:b/>
              </w:rPr>
              <w:t>sluchovým, zrakovým a tělesným postižením</w:t>
            </w:r>
          </w:p>
        </w:tc>
      </w:tr>
      <w:tr w:rsidR="000B2B28" w14:paraId="41458F95"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A784EC" w14:textId="77777777" w:rsidR="000B2B28" w:rsidRDefault="00A47C91">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0FF8CC5" w14:textId="77777777" w:rsidR="000B2B28" w:rsidRDefault="00A47C91" w:rsidP="00E97F03">
            <w:pPr>
              <w:pStyle w:val="Default"/>
              <w:widowControl w:val="0"/>
              <w:spacing w:after="120"/>
              <w:jc w:val="both"/>
              <w:rPr>
                <w:sz w:val="22"/>
              </w:rPr>
            </w:pPr>
            <w:r>
              <w:rPr>
                <w:sz w:val="22"/>
              </w:rPr>
              <w:t>S informačními a komunikačními bariérami se neslyšící setkávají v běžných situacích v každodenním životě (komunikace u lékaře, na úřadě, ve škole, kam docházejí děti atd.). Stejně tak se poměrně často setkávají s neporozuměním, předsudky a neochotou překonávat možné těžkosti pramenící ze zdravotního handicapu (okolím mohou být neslyšící osoby vnímané jakou hloupé v souvislosti s častým neporozuměním psanému textu).</w:t>
            </w:r>
          </w:p>
          <w:p w14:paraId="56C81BEF" w14:textId="77777777" w:rsidR="000B2B28" w:rsidRDefault="00A47C91" w:rsidP="00E97F03">
            <w:pPr>
              <w:pStyle w:val="Default"/>
              <w:widowControl w:val="0"/>
              <w:spacing w:after="120"/>
              <w:jc w:val="both"/>
              <w:rPr>
                <w:sz w:val="22"/>
              </w:rPr>
            </w:pPr>
            <w:r>
              <w:rPr>
                <w:sz w:val="22"/>
              </w:rPr>
              <w:t>Bariéry v komunikaci pomáhá odstraňovat linka pro on-line tlumočení (tzv. tichá linka), jejíž využití je možné na OSVZ MěÚ Domažlice a v Domažlické nemocnici, a terénní tlumočnická služba Centra zprostředkování tlumočení pro neslyšící – aktivizaci neslyšících v regionu napomáhá propojení všech typů tlumočnických služeb.</w:t>
            </w:r>
          </w:p>
          <w:p w14:paraId="55E48CC5" w14:textId="77777777" w:rsidR="000B2B28" w:rsidRDefault="00A47C91" w:rsidP="00E97F03">
            <w:pPr>
              <w:pStyle w:val="Default"/>
              <w:widowControl w:val="0"/>
              <w:spacing w:after="120"/>
              <w:jc w:val="both"/>
              <w:rPr>
                <w:sz w:val="22"/>
              </w:rPr>
            </w:pPr>
            <w:r>
              <w:rPr>
                <w:sz w:val="22"/>
              </w:rPr>
              <w:t>Bariéry při komunikaci a získávání informací na straně neslyšících způsobuje u některých neznalost využívání IT prostředků (vč. tiché linky). Mezi další oblasti, ve kterých by se neslyšící rádi více vzdělávali, patří oblast zdravotní, konkrétně např. kurzy první pomoci.</w:t>
            </w:r>
          </w:p>
          <w:p w14:paraId="3BF93F74" w14:textId="6BA5E402" w:rsidR="000B2B28" w:rsidRDefault="00A47C91" w:rsidP="00E97F03">
            <w:pPr>
              <w:pStyle w:val="Default"/>
              <w:widowControl w:val="0"/>
              <w:spacing w:after="120"/>
              <w:jc w:val="both"/>
              <w:rPr>
                <w:sz w:val="22"/>
              </w:rPr>
            </w:pPr>
            <w:r>
              <w:rPr>
                <w:sz w:val="22"/>
              </w:rPr>
              <w:t>S výraznými problémy se neslyšící setkávají při hledání zaměstnání. Ze zkušeností neslyšících je možné některé bariéry vyplývající ze zaměstnání neslyšící osoby řešit a překonávat. Je to o ochotě porozumět, investovat více času a hledat řešení.</w:t>
            </w:r>
          </w:p>
          <w:p w14:paraId="64040F78" w14:textId="6CD300A6" w:rsidR="000B2B28" w:rsidRDefault="00A47C91" w:rsidP="00E97F03">
            <w:pPr>
              <w:pStyle w:val="Default"/>
              <w:widowControl w:val="0"/>
              <w:spacing w:after="120"/>
              <w:jc w:val="both"/>
              <w:rPr>
                <w:sz w:val="22"/>
              </w:rPr>
            </w:pPr>
            <w:r>
              <w:rPr>
                <w:sz w:val="22"/>
              </w:rPr>
              <w:lastRenderedPageBreak/>
              <w:t>Vzhledem ke zdravotnímu handicapu mají neslyšící</w:t>
            </w:r>
            <w:r w:rsidR="00E97F03">
              <w:rPr>
                <w:sz w:val="22"/>
              </w:rPr>
              <w:t>, zrakově či tělesně postižení</w:t>
            </w:r>
            <w:r>
              <w:rPr>
                <w:sz w:val="22"/>
              </w:rPr>
              <w:t xml:space="preserve"> povětšinou omezené možnosti zajištění příjmů. V této souvislosti je žádoucí zajistit v regionu finančně dostupné bydlení</w:t>
            </w:r>
            <w:r w:rsidR="00E97F03">
              <w:rPr>
                <w:sz w:val="22"/>
              </w:rPr>
              <w:t>,</w:t>
            </w:r>
            <w:r>
              <w:rPr>
                <w:sz w:val="22"/>
              </w:rPr>
              <w:t xml:space="preserve"> </w:t>
            </w:r>
            <w:r w:rsidR="00E97F03">
              <w:rPr>
                <w:sz w:val="22"/>
              </w:rPr>
              <w:t xml:space="preserve">a to </w:t>
            </w:r>
            <w:r>
              <w:rPr>
                <w:sz w:val="22"/>
              </w:rPr>
              <w:t>nejen pro t</w:t>
            </w:r>
            <w:r w:rsidR="00E97F03">
              <w:rPr>
                <w:sz w:val="22"/>
              </w:rPr>
              <w:t>y</w:t>
            </w:r>
            <w:r>
              <w:rPr>
                <w:sz w:val="22"/>
              </w:rPr>
              <w:t>to cílov</w:t>
            </w:r>
            <w:r w:rsidR="00E97F03">
              <w:rPr>
                <w:sz w:val="22"/>
              </w:rPr>
              <w:t>é</w:t>
            </w:r>
            <w:r>
              <w:rPr>
                <w:sz w:val="22"/>
              </w:rPr>
              <w:t xml:space="preserve"> skupin</w:t>
            </w:r>
            <w:r w:rsidR="00E97F03">
              <w:rPr>
                <w:sz w:val="22"/>
              </w:rPr>
              <w:t>y</w:t>
            </w:r>
            <w:r>
              <w:rPr>
                <w:sz w:val="22"/>
              </w:rPr>
              <w:t>, neboť úhrada tržního nájemného bývá mimo možnosti těchto</w:t>
            </w:r>
            <w:r w:rsidR="00906592">
              <w:rPr>
                <w:sz w:val="22"/>
              </w:rPr>
              <w:t xml:space="preserve"> skupin</w:t>
            </w:r>
            <w:r>
              <w:rPr>
                <w:sz w:val="22"/>
              </w:rPr>
              <w:t>.</w:t>
            </w:r>
          </w:p>
          <w:p w14:paraId="0AD24FA1" w14:textId="4F9A921C" w:rsidR="000B2B28" w:rsidRDefault="00A47C91">
            <w:pPr>
              <w:pStyle w:val="Standard"/>
              <w:widowControl w:val="0"/>
              <w:spacing w:after="120"/>
              <w:jc w:val="both"/>
            </w:pPr>
            <w:r>
              <w:rPr>
                <w:color w:val="000000"/>
                <w:szCs w:val="23"/>
                <w:shd w:val="clear" w:color="auto" w:fill="FFFFFF"/>
              </w:rPr>
              <w:t xml:space="preserve">Pro podporu integrace </w:t>
            </w:r>
            <w:r w:rsidR="00E97F03">
              <w:rPr>
                <w:color w:val="000000"/>
                <w:szCs w:val="23"/>
                <w:shd w:val="clear" w:color="auto" w:fill="FFFFFF"/>
              </w:rPr>
              <w:t>smyslově, tělesně postižených</w:t>
            </w:r>
            <w:r>
              <w:rPr>
                <w:color w:val="000000"/>
                <w:szCs w:val="23"/>
                <w:shd w:val="clear" w:color="auto" w:fill="FFFFFF"/>
              </w:rPr>
              <w:t xml:space="preserve"> osob do společnosti a zkvalitnění jejich života je </w:t>
            </w:r>
            <w:r>
              <w:rPr>
                <w:color w:val="000000"/>
                <w:szCs w:val="23"/>
              </w:rPr>
              <w:t>žádoucí p</w:t>
            </w:r>
            <w:r>
              <w:rPr>
                <w:szCs w:val="24"/>
              </w:rPr>
              <w:t>odporovat poznání a porozumění problémům a potřeb této skupiny občanů, jak mezi širokou, tak i odbornou veřejností, jako jsou např. zaměstnavatelé. Dále je třeba podporovat informovanost o těchto službách opět mezi širokou i odbornou veřejností a v neposlední řadě realizovat aktivity propojující zdravotně postižené a zdravou populaci.</w:t>
            </w:r>
            <w:bookmarkStart w:id="5" w:name="_Hlk148365405"/>
            <w:bookmarkEnd w:id="5"/>
          </w:p>
        </w:tc>
      </w:tr>
      <w:tr w:rsidR="000B2B28" w14:paraId="60059EDC"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4A21488" w14:textId="34BFCB90" w:rsidR="000B2B28" w:rsidRDefault="00E97F03">
            <w:pPr>
              <w:pStyle w:val="Standard"/>
              <w:widowControl w:val="0"/>
              <w:jc w:val="both"/>
              <w:rPr>
                <w:b/>
              </w:rPr>
            </w:pPr>
            <w:r>
              <w:rPr>
                <w:b/>
              </w:rPr>
              <w:lastRenderedPageBreak/>
              <w:t>Plánované</w:t>
            </w:r>
            <w:r w:rsidR="00A47C91">
              <w:rPr>
                <w:b/>
              </w:rPr>
              <w:t xml:space="preserve">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78FA713B" w14:textId="77777777" w:rsidR="000B2B28" w:rsidRDefault="00A47C91">
            <w:pPr>
              <w:pStyle w:val="Standard"/>
              <w:widowControl w:val="0"/>
              <w:spacing w:after="0"/>
              <w:jc w:val="both"/>
            </w:pPr>
            <w:r>
              <w:t>Realizace kulturních a dalších akcí v regionu zpřístupněných neslyšícím osobám, tj. zajištění tlumočení do znakové řeči.</w:t>
            </w:r>
          </w:p>
          <w:p w14:paraId="20A57CF1" w14:textId="77777777" w:rsidR="003E68E3" w:rsidRDefault="00A47C91">
            <w:pPr>
              <w:pStyle w:val="Standard"/>
              <w:widowControl w:val="0"/>
              <w:spacing w:after="0"/>
              <w:jc w:val="both"/>
            </w:pPr>
            <w:r>
              <w:t>Hledání možností, jak a kdo zajistí ambulantní tlumočení do znakového jazyka.</w:t>
            </w:r>
          </w:p>
          <w:p w14:paraId="3AD6DDBE" w14:textId="44EB99E3" w:rsidR="000B2B28" w:rsidRDefault="003E68E3">
            <w:pPr>
              <w:pStyle w:val="Standard"/>
              <w:widowControl w:val="0"/>
              <w:spacing w:after="0"/>
              <w:jc w:val="both"/>
            </w:pPr>
            <w:r>
              <w:t xml:space="preserve">Podpora setkávání postižených osob a podpora preventivní osvěty v prostředí zdravé populace. </w:t>
            </w:r>
            <w:r w:rsidR="00A47C91">
              <w:t xml:space="preserve"> </w:t>
            </w:r>
          </w:p>
        </w:tc>
      </w:tr>
      <w:tr w:rsidR="000B2B28" w14:paraId="10ACEB1F"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E2EFD9"/>
          </w:tcPr>
          <w:p w14:paraId="63B7B5A7" w14:textId="218525B8" w:rsidR="000B2B28" w:rsidRDefault="00A47C91">
            <w:pPr>
              <w:pStyle w:val="Standard"/>
              <w:widowControl w:val="0"/>
              <w:jc w:val="both"/>
              <w:rPr>
                <w:b/>
              </w:rPr>
            </w:pPr>
            <w:r>
              <w:rPr>
                <w:b/>
              </w:rPr>
              <w:t>Aktivita 3.</w:t>
            </w:r>
            <w:r w:rsidR="003E68E3">
              <w:rPr>
                <w:b/>
              </w:rPr>
              <w:t>2</w:t>
            </w:r>
          </w:p>
        </w:tc>
        <w:tc>
          <w:tcPr>
            <w:tcW w:w="7196" w:type="dxa"/>
            <w:tcBorders>
              <w:top w:val="single" w:sz="4" w:space="0" w:color="000000"/>
              <w:left w:val="single" w:sz="4" w:space="0" w:color="000000"/>
              <w:bottom w:val="single" w:sz="4" w:space="0" w:color="000000"/>
              <w:right w:val="single" w:sz="4" w:space="0" w:color="000000"/>
            </w:tcBorders>
            <w:shd w:val="clear" w:color="auto" w:fill="E2EFD9"/>
          </w:tcPr>
          <w:p w14:paraId="19C0B358" w14:textId="0469028E" w:rsidR="000B2B28" w:rsidRDefault="00A47C91" w:rsidP="00E41768">
            <w:pPr>
              <w:pStyle w:val="Standard"/>
              <w:widowControl w:val="0"/>
              <w:spacing w:before="60" w:after="60"/>
              <w:jc w:val="both"/>
              <w:rPr>
                <w:b/>
              </w:rPr>
            </w:pPr>
            <w:bookmarkStart w:id="6" w:name="_Hlk148365682"/>
            <w:r>
              <w:rPr>
                <w:b/>
              </w:rPr>
              <w:t xml:space="preserve">Zvýšení informovanosti o službách pro </w:t>
            </w:r>
            <w:r w:rsidR="00C635A8">
              <w:rPr>
                <w:b/>
              </w:rPr>
              <w:t xml:space="preserve">osoby se zdravotním postižením, </w:t>
            </w:r>
            <w:r>
              <w:rPr>
                <w:b/>
              </w:rPr>
              <w:t xml:space="preserve">zpřístupňování pořádaných akcí </w:t>
            </w:r>
            <w:r w:rsidR="00C635A8">
              <w:rPr>
                <w:b/>
              </w:rPr>
              <w:t>zdravotně postiženým osobám</w:t>
            </w:r>
            <w:bookmarkEnd w:id="6"/>
          </w:p>
        </w:tc>
      </w:tr>
      <w:tr w:rsidR="000B2B28" w14:paraId="42BB2617"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C4C7EC" w14:textId="77777777" w:rsidR="000B2B28" w:rsidRDefault="00A47C91">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1C368366" w14:textId="4BDB546E" w:rsidR="000B2B28" w:rsidRDefault="00A47C91">
            <w:pPr>
              <w:pStyle w:val="Standard"/>
              <w:widowControl w:val="0"/>
              <w:spacing w:after="120"/>
              <w:jc w:val="both"/>
              <w:rPr>
                <w:color w:val="000000"/>
                <w:szCs w:val="23"/>
              </w:rPr>
            </w:pPr>
            <w:r>
              <w:rPr>
                <w:color w:val="000000"/>
                <w:szCs w:val="23"/>
              </w:rPr>
              <w:t xml:space="preserve">Pro větší integraci </w:t>
            </w:r>
            <w:r w:rsidR="00C635A8">
              <w:rPr>
                <w:color w:val="000000"/>
                <w:szCs w:val="23"/>
              </w:rPr>
              <w:t>postižených</w:t>
            </w:r>
            <w:r>
              <w:rPr>
                <w:color w:val="000000"/>
                <w:szCs w:val="23"/>
              </w:rPr>
              <w:t xml:space="preserve"> osob do běžného života společnosti je žádoucí podporovat porozumění problematice </w:t>
            </w:r>
            <w:r w:rsidR="00C635A8">
              <w:rPr>
                <w:color w:val="000000"/>
                <w:szCs w:val="23"/>
              </w:rPr>
              <w:t xml:space="preserve">smyslových a zdravotních postižení </w:t>
            </w:r>
            <w:r>
              <w:rPr>
                <w:color w:val="000000"/>
                <w:szCs w:val="23"/>
              </w:rPr>
              <w:t xml:space="preserve">mezi širokou i odbornou veřejností, např. prostřednictvím článků v obecních zpravodajích, seminářů pro zaměstnavatele či pracovníky škol apod. </w:t>
            </w:r>
            <w:r w:rsidR="00C635A8">
              <w:rPr>
                <w:color w:val="000000"/>
                <w:szCs w:val="23"/>
              </w:rPr>
              <w:t>J</w:t>
            </w:r>
            <w:r>
              <w:rPr>
                <w:color w:val="000000"/>
                <w:szCs w:val="23"/>
              </w:rPr>
              <w:t>e žádoucí zvyšovat informovanost o poskytovaném tlumočení Tichého světa v regionu, dostupnost on-line tlumočení na úřadech a institucích v regionu a při vhodných příležitostech využívat tlumočnickou službu a zprostředkovat tak mnohdy první zkušenost s touto službou (ukázky on-line tlumočení, tlumočení na hromadných akcích, přednáškách, pracovních jednání atd.) a šířit tím praktickou znalost využívání služby. V neposlední řadě je potřebné informovat o sociálních službách a dostupnosti tlumočení „neslyšící i slyšící“ veřejnost v regionu, např. prostřednictvím větší spolupráce a propojení organizací, institucí a sociálních pracovníků se Svazem neslyšících a nedoslýchavých osob v ČR, Poradenským centrem Domažlice a Tichým světem a odkazováním neslyšících</w:t>
            </w:r>
            <w:r w:rsidR="00C635A8">
              <w:rPr>
                <w:color w:val="000000"/>
                <w:szCs w:val="23"/>
              </w:rPr>
              <w:t>, tělesně postižených</w:t>
            </w:r>
            <w:r>
              <w:rPr>
                <w:color w:val="000000"/>
                <w:szCs w:val="23"/>
              </w:rPr>
              <w:t xml:space="preserve"> na služby organizací.</w:t>
            </w:r>
          </w:p>
          <w:p w14:paraId="725BB1A6" w14:textId="0B383DF7" w:rsidR="000B2B28" w:rsidRDefault="00A47C91">
            <w:pPr>
              <w:pStyle w:val="Default"/>
              <w:widowControl w:val="0"/>
              <w:spacing w:after="120"/>
              <w:jc w:val="both"/>
              <w:rPr>
                <w:sz w:val="22"/>
                <w:szCs w:val="23"/>
              </w:rPr>
            </w:pPr>
            <w:r>
              <w:rPr>
                <w:sz w:val="22"/>
                <w:szCs w:val="23"/>
              </w:rPr>
              <w:t xml:space="preserve">V regionu působí poměrně hodně sociálních a návazných služeb sdružujících občany s různým zaměřením. Je žádoucí podpořit větší zapojení </w:t>
            </w:r>
            <w:r w:rsidR="00C635A8">
              <w:rPr>
                <w:sz w:val="22"/>
                <w:szCs w:val="23"/>
              </w:rPr>
              <w:t>handicapovaných</w:t>
            </w:r>
            <w:r>
              <w:rPr>
                <w:sz w:val="22"/>
                <w:szCs w:val="23"/>
              </w:rPr>
              <w:t xml:space="preserve"> osob do společenského života zpřístupňováním vhodných pořádaných kulturních a dalších aktivit této cílové skupině. </w:t>
            </w:r>
            <w:bookmarkStart w:id="7" w:name="_Hlk148365696"/>
            <w:bookmarkEnd w:id="7"/>
          </w:p>
        </w:tc>
      </w:tr>
      <w:tr w:rsidR="000B2B28" w14:paraId="3890C6EB"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B807A4C" w14:textId="0F05EA26" w:rsidR="000B2B28" w:rsidRDefault="00AF4CAD">
            <w:pPr>
              <w:pStyle w:val="Standard"/>
              <w:widowControl w:val="0"/>
              <w:jc w:val="both"/>
              <w:rPr>
                <w:b/>
              </w:rPr>
            </w:pPr>
            <w:r>
              <w:rPr>
                <w:b/>
              </w:rPr>
              <w:t>Plánované</w:t>
            </w:r>
            <w:r w:rsidR="00A47C91">
              <w:rPr>
                <w:b/>
              </w:rPr>
              <w:t xml:space="preserve">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AE0AE9F" w14:textId="77777777" w:rsidR="000B2B28" w:rsidRDefault="00A47C91">
            <w:pPr>
              <w:pStyle w:val="Standard"/>
              <w:widowControl w:val="0"/>
              <w:spacing w:after="0"/>
              <w:jc w:val="both"/>
            </w:pPr>
            <w:r>
              <w:t>Realizace vzdělávání, kurzů pro neslyšící občany</w:t>
            </w:r>
          </w:p>
          <w:p w14:paraId="6897CAB9" w14:textId="77777777" w:rsidR="000B2B28" w:rsidRDefault="00A47C91">
            <w:pPr>
              <w:pStyle w:val="Standard"/>
              <w:widowControl w:val="0"/>
              <w:spacing w:after="0"/>
              <w:jc w:val="both"/>
            </w:pPr>
            <w:r>
              <w:t>Články o problematice sluchového postižení a službách pro tuto cílovou skupinu v obecních zpravodajích</w:t>
            </w:r>
          </w:p>
          <w:p w14:paraId="2249078E" w14:textId="77777777" w:rsidR="000B2B28" w:rsidRDefault="00A47C91">
            <w:pPr>
              <w:pStyle w:val="Standard"/>
              <w:widowControl w:val="0"/>
              <w:spacing w:after="0"/>
              <w:jc w:val="both"/>
            </w:pPr>
            <w:r>
              <w:t>Další instituce a úřady v regionu využívající on-line tlumočení</w:t>
            </w:r>
          </w:p>
          <w:p w14:paraId="66B39F16" w14:textId="77777777" w:rsidR="000B2B28" w:rsidRDefault="00A47C91">
            <w:pPr>
              <w:pStyle w:val="Standard"/>
              <w:widowControl w:val="0"/>
              <w:spacing w:after="0"/>
              <w:jc w:val="both"/>
            </w:pPr>
            <w:r>
              <w:t>Realizace tlumočení a on-line tlumočení při vhodných akcích pořádaných v regionu</w:t>
            </w:r>
          </w:p>
          <w:p w14:paraId="13EAFA4B" w14:textId="77777777" w:rsidR="000B2B28" w:rsidRDefault="00A47C91">
            <w:pPr>
              <w:pStyle w:val="Standard"/>
              <w:widowControl w:val="0"/>
              <w:spacing w:after="0"/>
              <w:jc w:val="both"/>
            </w:pPr>
            <w:r>
              <w:t xml:space="preserve">Odkazování osob se sluchovým postižením na služby Svazu neslyšících a nedoslýchavých osob v ČR, </w:t>
            </w:r>
            <w:proofErr w:type="spellStart"/>
            <w:r>
              <w:t>z.s</w:t>
            </w:r>
            <w:proofErr w:type="spellEnd"/>
            <w:r>
              <w:t>.</w:t>
            </w:r>
          </w:p>
        </w:tc>
      </w:tr>
      <w:tr w:rsidR="00C635A8" w14:paraId="011B7B2C"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2BFDA3" w14:textId="1AEBD0C5" w:rsidR="00C635A8" w:rsidRDefault="00C635A8" w:rsidP="00C635A8">
            <w:pPr>
              <w:pStyle w:val="Standard"/>
              <w:widowControl w:val="0"/>
              <w:jc w:val="both"/>
              <w:rPr>
                <w:b/>
              </w:rPr>
            </w:pPr>
            <w:r>
              <w:rPr>
                <w:b/>
              </w:rPr>
              <w:t>Aktivita 3.3</w:t>
            </w:r>
          </w:p>
        </w:tc>
        <w:tc>
          <w:tcPr>
            <w:tcW w:w="71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2D644D5" w14:textId="551D5459" w:rsidR="00C635A8" w:rsidRDefault="00C635A8" w:rsidP="00C635A8">
            <w:pPr>
              <w:pStyle w:val="Standard"/>
              <w:widowControl w:val="0"/>
              <w:spacing w:after="0"/>
              <w:jc w:val="both"/>
            </w:pPr>
            <w:r>
              <w:rPr>
                <w:b/>
              </w:rPr>
              <w:t>Rozvoj spolupráce místních služeb pro osoby se zdravotním postižením</w:t>
            </w:r>
          </w:p>
        </w:tc>
      </w:tr>
      <w:tr w:rsidR="00C635A8" w14:paraId="3D88A8BC"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E034FB" w14:textId="65096FE6" w:rsidR="00C635A8" w:rsidRDefault="00C635A8" w:rsidP="00C635A8">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485D4764" w14:textId="35CC0A94" w:rsidR="00C635A8" w:rsidRPr="00C635A8" w:rsidRDefault="00C635A8" w:rsidP="00C635A8">
            <w:pPr>
              <w:pStyle w:val="Standard"/>
              <w:widowControl w:val="0"/>
              <w:spacing w:after="0"/>
              <w:jc w:val="both"/>
              <w:rPr>
                <w:bCs/>
              </w:rPr>
            </w:pPr>
            <w:r w:rsidRPr="00C635A8">
              <w:rPr>
                <w:bCs/>
              </w:rPr>
              <w:t xml:space="preserve">Profilováním v zaměření pomoci příslušné cílové skupině osob dochází k prohloubení specializace v pomáhání s ohledem na specifický typ postižení. </w:t>
            </w:r>
            <w:r>
              <w:rPr>
                <w:bCs/>
              </w:rPr>
              <w:t>Zajištění d</w:t>
            </w:r>
            <w:r w:rsidRPr="00C635A8">
              <w:rPr>
                <w:bCs/>
              </w:rPr>
              <w:t>osažitelnost</w:t>
            </w:r>
            <w:r w:rsidR="00AF4CAD">
              <w:rPr>
                <w:bCs/>
              </w:rPr>
              <w:t>i</w:t>
            </w:r>
            <w:r w:rsidRPr="00C635A8">
              <w:rPr>
                <w:bCs/>
              </w:rPr>
              <w:t>, dostupnost</w:t>
            </w:r>
            <w:r w:rsidR="00AF4CAD">
              <w:rPr>
                <w:bCs/>
              </w:rPr>
              <w:t>i</w:t>
            </w:r>
            <w:r w:rsidRPr="00C635A8">
              <w:rPr>
                <w:bCs/>
              </w:rPr>
              <w:t xml:space="preserve"> a </w:t>
            </w:r>
            <w:r w:rsidR="00AF4CAD">
              <w:rPr>
                <w:bCs/>
              </w:rPr>
              <w:t xml:space="preserve">žádoucí odborné </w:t>
            </w:r>
            <w:r w:rsidRPr="00C635A8">
              <w:rPr>
                <w:bCs/>
              </w:rPr>
              <w:t>úrov</w:t>
            </w:r>
            <w:r w:rsidR="00AF4CAD">
              <w:rPr>
                <w:bCs/>
              </w:rPr>
              <w:t>ně</w:t>
            </w:r>
            <w:r w:rsidRPr="00C635A8">
              <w:rPr>
                <w:bCs/>
              </w:rPr>
              <w:t xml:space="preserve"> poskytování </w:t>
            </w:r>
            <w:r w:rsidRPr="00C635A8">
              <w:rPr>
                <w:bCs/>
              </w:rPr>
              <w:lastRenderedPageBreak/>
              <w:t xml:space="preserve">pomoci je cílem společnosti, která se snaží o podporu zachování důstojného způsobu žití pro občany, které z jakéhokoli důvodu nemohou žít plnohodnotný život. </w:t>
            </w:r>
          </w:p>
        </w:tc>
      </w:tr>
      <w:tr w:rsidR="00C635A8" w14:paraId="31C7235D"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4E9DEB" w14:textId="45AC6172" w:rsidR="00C635A8" w:rsidRDefault="00AF4CAD" w:rsidP="00C635A8">
            <w:pPr>
              <w:pStyle w:val="Standard"/>
              <w:widowControl w:val="0"/>
              <w:jc w:val="both"/>
              <w:rPr>
                <w:b/>
              </w:rPr>
            </w:pPr>
            <w:r>
              <w:rPr>
                <w:b/>
              </w:rPr>
              <w:lastRenderedPageBreak/>
              <w:t>Plánované</w:t>
            </w:r>
            <w:r w:rsidR="00C635A8">
              <w:rPr>
                <w:b/>
              </w:rPr>
              <w:t xml:space="preserve">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60D2813" w14:textId="360D86D2" w:rsidR="00C635A8" w:rsidRPr="00AF4CAD" w:rsidRDefault="00AF4CAD" w:rsidP="00C635A8">
            <w:pPr>
              <w:pStyle w:val="Standard"/>
              <w:widowControl w:val="0"/>
              <w:spacing w:after="0"/>
              <w:jc w:val="both"/>
              <w:rPr>
                <w:bCs/>
              </w:rPr>
            </w:pPr>
            <w:r w:rsidRPr="00AF4CAD">
              <w:rPr>
                <w:bCs/>
              </w:rPr>
              <w:t>Podpora setkávání, propojování a sdílení informací mezi sociálními službami, které v našem ORP působí</w:t>
            </w:r>
            <w:r>
              <w:rPr>
                <w:bCs/>
              </w:rPr>
              <w:t xml:space="preserve"> tak, abychom byli v našich podmínkách schopni poskytnout pomoc klientům, kteří ji potřebují </w:t>
            </w:r>
          </w:p>
        </w:tc>
      </w:tr>
      <w:tr w:rsidR="000B2B28" w14:paraId="31528A78"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E2EFD9"/>
          </w:tcPr>
          <w:p w14:paraId="1650E7A8" w14:textId="77777777" w:rsidR="000B2B28" w:rsidRDefault="00A47C91">
            <w:pPr>
              <w:pStyle w:val="Standard"/>
              <w:widowControl w:val="0"/>
              <w:jc w:val="both"/>
              <w:rPr>
                <w:b/>
              </w:rPr>
            </w:pPr>
            <w:r>
              <w:rPr>
                <w:b/>
              </w:rPr>
              <w:t>Aktivita 3.4</w:t>
            </w:r>
          </w:p>
        </w:tc>
        <w:tc>
          <w:tcPr>
            <w:tcW w:w="7196" w:type="dxa"/>
            <w:tcBorders>
              <w:top w:val="single" w:sz="4" w:space="0" w:color="000000"/>
              <w:left w:val="single" w:sz="4" w:space="0" w:color="000000"/>
              <w:bottom w:val="single" w:sz="4" w:space="0" w:color="000000"/>
              <w:right w:val="single" w:sz="4" w:space="0" w:color="000000"/>
            </w:tcBorders>
            <w:shd w:val="clear" w:color="auto" w:fill="E2EFD9"/>
          </w:tcPr>
          <w:p w14:paraId="38D3D300" w14:textId="448C2B7A" w:rsidR="000B2B28" w:rsidRDefault="00AF4CAD">
            <w:pPr>
              <w:pStyle w:val="Standard"/>
              <w:widowControl w:val="0"/>
              <w:spacing w:after="0"/>
              <w:jc w:val="both"/>
              <w:rPr>
                <w:b/>
                <w:lang w:eastAsia="cs-CZ"/>
              </w:rPr>
            </w:pPr>
            <w:r>
              <w:rPr>
                <w:b/>
                <w:lang w:eastAsia="cs-CZ"/>
              </w:rPr>
              <w:t xml:space="preserve">Zavedení aktivit v oblasti prevence sociálního vyloučení osob se zdravotním postižením. </w:t>
            </w:r>
            <w:r w:rsidR="00A47C91">
              <w:rPr>
                <w:b/>
                <w:lang w:eastAsia="cs-CZ"/>
              </w:rPr>
              <w:t xml:space="preserve"> </w:t>
            </w:r>
          </w:p>
        </w:tc>
      </w:tr>
      <w:tr w:rsidR="000B2B28" w14:paraId="65CB0495"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96E91F" w14:textId="77777777" w:rsidR="000B2B28" w:rsidRDefault="00A47C91">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CFA9FA2" w14:textId="25ED40CF" w:rsidR="000B2B28" w:rsidRDefault="00AF4CAD">
            <w:pPr>
              <w:pStyle w:val="Standard"/>
              <w:widowControl w:val="0"/>
              <w:spacing w:after="0"/>
              <w:jc w:val="both"/>
              <w:rPr>
                <w:lang w:eastAsia="cs-CZ"/>
              </w:rPr>
            </w:pPr>
            <w:r>
              <w:rPr>
                <w:lang w:eastAsia="cs-CZ"/>
              </w:rPr>
              <w:t>Naše společnost je postavena na výkonu, proto je pro člověka se zdravotním postižením velmi snadné ocitnout se jako sociálně vyloučená osoba. Hledat způsoby, jak předcházet sociálnímu vyloučení je dlouhodobá výzva pro obce, stát. V našem regionu nefungují sociální firmy, sociální podniky. Lidé s handicapem se musí vyrovnat s tím, že</w:t>
            </w:r>
            <w:r w:rsidR="00704FAD">
              <w:rPr>
                <w:lang w:eastAsia="cs-CZ"/>
              </w:rPr>
              <w:t xml:space="preserve"> žijí</w:t>
            </w:r>
            <w:r>
              <w:rPr>
                <w:lang w:eastAsia="cs-CZ"/>
              </w:rPr>
              <w:t xml:space="preserve"> v konkurenčním prostředí. Je žádoucí hledat možnosti, kde by se osoby se zdravotním postižením mohli realizovat, zažívat pocit užitečnosti a smysluplnosti. </w:t>
            </w:r>
            <w:r w:rsidR="00704FAD">
              <w:rPr>
                <w:lang w:eastAsia="cs-CZ"/>
              </w:rPr>
              <w:t xml:space="preserve">Je důležité, aby existovala podpora pro postižené lidi v hledání možností vlastního uplatnění. </w:t>
            </w:r>
          </w:p>
        </w:tc>
      </w:tr>
      <w:tr w:rsidR="000B2B28" w14:paraId="32AFD3AF" w14:textId="77777777" w:rsidTr="00C635A8">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9E5CAC" w14:textId="17E502D4" w:rsidR="000B2B28" w:rsidRDefault="00AF4CAD">
            <w:pPr>
              <w:pStyle w:val="Standard"/>
              <w:widowControl w:val="0"/>
              <w:jc w:val="both"/>
              <w:rPr>
                <w:b/>
              </w:rPr>
            </w:pPr>
            <w:r>
              <w:rPr>
                <w:b/>
              </w:rPr>
              <w:t xml:space="preserve">Plánované </w:t>
            </w:r>
            <w:r w:rsidR="00A47C91">
              <w:rPr>
                <w:b/>
              </w:rPr>
              <w:t>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1560669" w14:textId="25A1F739" w:rsidR="00704FAD" w:rsidRDefault="00704FAD" w:rsidP="00704FAD">
            <w:pPr>
              <w:pStyle w:val="Standard"/>
              <w:widowControl w:val="0"/>
              <w:spacing w:after="0"/>
              <w:jc w:val="both"/>
              <w:rPr>
                <w:lang w:eastAsia="cs-CZ"/>
              </w:rPr>
            </w:pPr>
            <w:r>
              <w:rPr>
                <w:lang w:eastAsia="cs-CZ"/>
              </w:rPr>
              <w:t xml:space="preserve">Podpora informovanosti o podpoře a pomoci pro osoby se zdravotním postižením. </w:t>
            </w:r>
          </w:p>
          <w:p w14:paraId="5C40880A" w14:textId="4AAC6931" w:rsidR="000B2B28" w:rsidRDefault="00704FAD">
            <w:pPr>
              <w:pStyle w:val="Standard"/>
              <w:widowControl w:val="0"/>
              <w:spacing w:after="0"/>
              <w:jc w:val="both"/>
              <w:rPr>
                <w:lang w:eastAsia="cs-CZ"/>
              </w:rPr>
            </w:pPr>
            <w:r>
              <w:rPr>
                <w:lang w:eastAsia="cs-CZ"/>
              </w:rPr>
              <w:t>Podpora informovanosti pro širokou veřejnost tak, aby se předešlo nálepkování, stigmatizaci atp.</w:t>
            </w:r>
          </w:p>
        </w:tc>
      </w:tr>
      <w:tr w:rsidR="00704FAD" w14:paraId="7D07B8BC" w14:textId="77777777" w:rsidTr="00704FAD">
        <w:trPr>
          <w:gridAfter w:val="1"/>
          <w:wAfter w:w="7196" w:type="dxa"/>
        </w:trPr>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3BCDBA" w14:textId="678DF3C0" w:rsidR="00704FAD" w:rsidRDefault="00704FAD" w:rsidP="00704FAD">
            <w:pPr>
              <w:pStyle w:val="Standard"/>
              <w:widowControl w:val="0"/>
              <w:jc w:val="both"/>
              <w:rPr>
                <w:b/>
              </w:rPr>
            </w:pPr>
            <w:r>
              <w:rPr>
                <w:b/>
              </w:rPr>
              <w:t>Aktivita 3.5</w:t>
            </w:r>
          </w:p>
        </w:tc>
        <w:tc>
          <w:tcPr>
            <w:tcW w:w="71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F500CCC" w14:textId="2645440D" w:rsidR="00704FAD" w:rsidRDefault="00704FAD" w:rsidP="00704FAD">
            <w:pPr>
              <w:pStyle w:val="Standard"/>
              <w:widowControl w:val="0"/>
              <w:spacing w:after="0"/>
              <w:jc w:val="both"/>
              <w:rPr>
                <w:lang w:eastAsia="cs-CZ"/>
              </w:rPr>
            </w:pPr>
            <w:r>
              <w:rPr>
                <w:b/>
                <w:lang w:eastAsia="cs-CZ"/>
              </w:rPr>
              <w:t xml:space="preserve">Podpora vzniku sociální služby osobní asistence  </w:t>
            </w:r>
          </w:p>
        </w:tc>
      </w:tr>
      <w:tr w:rsidR="00704FAD" w14:paraId="2BD75F47" w14:textId="3FDDC4B5" w:rsidTr="00C635A8">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589CAB" w14:textId="19410B75" w:rsidR="00704FAD" w:rsidRDefault="00704FAD" w:rsidP="00704FAD">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75DC9F47" w14:textId="193CE031" w:rsidR="00704FAD" w:rsidRDefault="00C04193" w:rsidP="00704FAD">
            <w:pPr>
              <w:pStyle w:val="Standard"/>
              <w:widowControl w:val="0"/>
              <w:spacing w:after="0"/>
              <w:jc w:val="both"/>
              <w:rPr>
                <w:lang w:eastAsia="cs-CZ"/>
              </w:rPr>
            </w:pPr>
            <w:r>
              <w:rPr>
                <w:lang w:eastAsia="cs-CZ"/>
              </w:rPr>
              <w:t xml:space="preserve">Osobní asistence je terénní sociální služba zacílená na podporu osob se zdravotním postižením, seniorů nebo lidí s omezenou soběstačností. Jedná se o individuální podporu pro člověka zaměřenou tak, aby klient zvládl běžné denní činnosti. Poskytuje se v jakoukoli dobu. Oblasti pomoci jsou péče o vlastní osobu (oblékání, hygiena, stravování), péče o domácnost (nákupy, úklid, příprava jídla), doprovod k lékaři, do školy, do práce, na kulturní akce, komunikace, podpora při udržování sociálních vazeb, podpora ve vzdělávání, trávení volného času. Cílem je poskytnout službu, která podporuje nezávislý a důstojný život lidem, kteří by byli jinak odkázání na institucionální péči. </w:t>
            </w:r>
          </w:p>
        </w:tc>
        <w:tc>
          <w:tcPr>
            <w:tcW w:w="7196" w:type="dxa"/>
          </w:tcPr>
          <w:p w14:paraId="39D029D9" w14:textId="07E66EF8" w:rsidR="00704FAD" w:rsidRDefault="00704FAD" w:rsidP="00704FAD">
            <w:pPr>
              <w:widowControl/>
              <w:textAlignment w:val="auto"/>
            </w:pPr>
          </w:p>
        </w:tc>
      </w:tr>
      <w:tr w:rsidR="00704FAD" w14:paraId="464FE2F5" w14:textId="77777777" w:rsidTr="00C635A8">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67EA91" w14:textId="01C29C50" w:rsidR="00704FAD" w:rsidRDefault="00704FAD" w:rsidP="00704FAD">
            <w:pPr>
              <w:pStyle w:val="Standard"/>
              <w:widowControl w:val="0"/>
              <w:jc w:val="both"/>
              <w:rPr>
                <w:b/>
              </w:rPr>
            </w:pPr>
            <w:r>
              <w:rPr>
                <w:b/>
              </w:rPr>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84340ED" w14:textId="6909F7DD" w:rsidR="00C04193" w:rsidRDefault="00704FAD" w:rsidP="00704FAD">
            <w:pPr>
              <w:pStyle w:val="Standard"/>
              <w:widowControl w:val="0"/>
              <w:spacing w:after="0"/>
              <w:jc w:val="both"/>
              <w:rPr>
                <w:lang w:eastAsia="cs-CZ"/>
              </w:rPr>
            </w:pPr>
            <w:r>
              <w:rPr>
                <w:lang w:eastAsia="cs-CZ"/>
              </w:rPr>
              <w:t xml:space="preserve">Podpora </w:t>
            </w:r>
            <w:r w:rsidR="00C04193">
              <w:rPr>
                <w:lang w:eastAsia="cs-CZ"/>
              </w:rPr>
              <w:t>pro vznik této služby</w:t>
            </w:r>
            <w:r w:rsidR="00E41768">
              <w:rPr>
                <w:lang w:eastAsia="cs-CZ"/>
              </w:rPr>
              <w:t>.</w:t>
            </w:r>
          </w:p>
          <w:p w14:paraId="379E7EEA" w14:textId="3E76C2A2" w:rsidR="00704FAD" w:rsidRDefault="00C04193" w:rsidP="00704FAD">
            <w:pPr>
              <w:pStyle w:val="Standard"/>
              <w:widowControl w:val="0"/>
              <w:spacing w:after="0"/>
              <w:jc w:val="both"/>
              <w:rPr>
                <w:lang w:eastAsia="cs-CZ"/>
              </w:rPr>
            </w:pPr>
            <w:r>
              <w:rPr>
                <w:lang w:eastAsia="cs-CZ"/>
              </w:rPr>
              <w:t>Mapování potřebnosti a možnosti dostupnosti pro potřebné klienty</w:t>
            </w:r>
            <w:r w:rsidR="00E41768">
              <w:rPr>
                <w:lang w:eastAsia="cs-CZ"/>
              </w:rPr>
              <w:t>.</w:t>
            </w:r>
          </w:p>
        </w:tc>
        <w:tc>
          <w:tcPr>
            <w:tcW w:w="7196" w:type="dxa"/>
          </w:tcPr>
          <w:p w14:paraId="5677A05D" w14:textId="77777777" w:rsidR="00704FAD" w:rsidRDefault="00704FAD" w:rsidP="00704FAD">
            <w:pPr>
              <w:widowControl/>
              <w:textAlignment w:val="auto"/>
            </w:pPr>
          </w:p>
        </w:tc>
      </w:tr>
      <w:tr w:rsidR="00704FAD" w14:paraId="66FE1483" w14:textId="77777777" w:rsidTr="00C635A8">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D46EC4" w14:textId="34D2F546" w:rsidR="00704FAD" w:rsidRDefault="00704FAD" w:rsidP="00704FAD">
            <w:pPr>
              <w:pStyle w:val="Standard"/>
              <w:widowControl w:val="0"/>
              <w:jc w:val="both"/>
              <w:rPr>
                <w:b/>
              </w:rPr>
            </w:pPr>
            <w:r w:rsidRPr="004A23C0">
              <w:rPr>
                <w:b/>
              </w:rPr>
              <w:t>Aktéři</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5E8C89E6" w14:textId="4DBACAD3" w:rsidR="002D11AA" w:rsidRDefault="002D11AA" w:rsidP="00704FAD">
            <w:pPr>
              <w:pStyle w:val="Standard"/>
              <w:widowControl w:val="0"/>
              <w:spacing w:after="0"/>
              <w:jc w:val="both"/>
              <w:rPr>
                <w:lang w:eastAsia="cs-CZ"/>
              </w:rPr>
            </w:pPr>
            <w:r>
              <w:rPr>
                <w:lang w:eastAsia="cs-CZ"/>
              </w:rPr>
              <w:t>Svaz neslyšících a nedoslýchavých osob v ČR</w:t>
            </w:r>
          </w:p>
          <w:p w14:paraId="0563F94A" w14:textId="3801D6FA" w:rsidR="002D11AA" w:rsidRDefault="002D11AA" w:rsidP="00704FAD">
            <w:pPr>
              <w:pStyle w:val="Standard"/>
              <w:widowControl w:val="0"/>
              <w:spacing w:after="0"/>
              <w:jc w:val="both"/>
              <w:rPr>
                <w:lang w:eastAsia="cs-CZ"/>
              </w:rPr>
            </w:pPr>
            <w:r>
              <w:rPr>
                <w:lang w:eastAsia="cs-CZ"/>
              </w:rPr>
              <w:t xml:space="preserve">Sjednocená organizace nevidomých a slabozrakých ČR, </w:t>
            </w:r>
            <w:proofErr w:type="spellStart"/>
            <w:r>
              <w:rPr>
                <w:lang w:eastAsia="cs-CZ"/>
              </w:rPr>
              <w:t>z.s</w:t>
            </w:r>
            <w:proofErr w:type="spellEnd"/>
            <w:r>
              <w:rPr>
                <w:lang w:eastAsia="cs-CZ"/>
              </w:rPr>
              <w:t>.</w:t>
            </w:r>
          </w:p>
          <w:p w14:paraId="27B54416" w14:textId="79CE3274" w:rsidR="002D11AA" w:rsidRDefault="002D11AA" w:rsidP="00704FAD">
            <w:pPr>
              <w:pStyle w:val="Standard"/>
              <w:widowControl w:val="0"/>
              <w:spacing w:after="0"/>
              <w:jc w:val="both"/>
              <w:rPr>
                <w:lang w:eastAsia="cs-CZ"/>
              </w:rPr>
            </w:pPr>
            <w:r>
              <w:rPr>
                <w:lang w:eastAsia="cs-CZ"/>
              </w:rPr>
              <w:t>Tichý svět</w:t>
            </w:r>
          </w:p>
          <w:p w14:paraId="76729003" w14:textId="39A0FFE6" w:rsidR="002D11AA" w:rsidRDefault="002D11AA" w:rsidP="00704FAD">
            <w:pPr>
              <w:pStyle w:val="Standard"/>
              <w:widowControl w:val="0"/>
              <w:spacing w:after="0"/>
              <w:jc w:val="both"/>
              <w:rPr>
                <w:lang w:eastAsia="cs-CZ"/>
              </w:rPr>
            </w:pPr>
            <w:r>
              <w:rPr>
                <w:lang w:eastAsia="cs-CZ"/>
              </w:rPr>
              <w:t>Centrum pro zdravotně postižené Plzeňského kraje o.p.s.</w:t>
            </w:r>
          </w:p>
          <w:p w14:paraId="75316442" w14:textId="448A2ED9" w:rsidR="002B4C9A" w:rsidRDefault="002B4C9A" w:rsidP="00704FAD">
            <w:pPr>
              <w:pStyle w:val="Standard"/>
              <w:widowControl w:val="0"/>
              <w:spacing w:after="0"/>
              <w:jc w:val="both"/>
              <w:rPr>
                <w:lang w:eastAsia="cs-CZ"/>
              </w:rPr>
            </w:pPr>
            <w:r>
              <w:rPr>
                <w:lang w:eastAsia="cs-CZ"/>
              </w:rPr>
              <w:t>Diecézní charita Plzeň</w:t>
            </w:r>
          </w:p>
          <w:p w14:paraId="7085F48A" w14:textId="69802C53" w:rsidR="002D11AA" w:rsidRDefault="002D11AA" w:rsidP="00704FAD">
            <w:pPr>
              <w:pStyle w:val="Standard"/>
              <w:widowControl w:val="0"/>
              <w:spacing w:after="0"/>
              <w:jc w:val="both"/>
              <w:rPr>
                <w:lang w:eastAsia="cs-CZ"/>
              </w:rPr>
            </w:pPr>
            <w:r>
              <w:rPr>
                <w:lang w:eastAsia="cs-CZ"/>
              </w:rPr>
              <w:t>Středisko sociálních služeb Víteček</w:t>
            </w:r>
          </w:p>
          <w:p w14:paraId="08B85592" w14:textId="33124276" w:rsidR="00704FAD" w:rsidRDefault="002D11AA" w:rsidP="00704FAD">
            <w:pPr>
              <w:pStyle w:val="Standard"/>
              <w:widowControl w:val="0"/>
              <w:spacing w:after="0"/>
              <w:jc w:val="both"/>
              <w:rPr>
                <w:lang w:eastAsia="cs-CZ"/>
              </w:rPr>
            </w:pPr>
            <w:r>
              <w:rPr>
                <w:lang w:eastAsia="cs-CZ"/>
              </w:rPr>
              <w:t>Poskytovatelé sociálních a návazných služeb.</w:t>
            </w:r>
          </w:p>
          <w:p w14:paraId="29C2B729" w14:textId="75FEB03E" w:rsidR="002D11AA" w:rsidRDefault="002D11AA" w:rsidP="00704FAD">
            <w:pPr>
              <w:pStyle w:val="Standard"/>
              <w:widowControl w:val="0"/>
              <w:spacing w:after="0"/>
              <w:jc w:val="both"/>
              <w:rPr>
                <w:lang w:eastAsia="cs-CZ"/>
              </w:rPr>
            </w:pPr>
            <w:r>
              <w:rPr>
                <w:lang w:eastAsia="cs-CZ"/>
              </w:rPr>
              <w:t>Obce</w:t>
            </w:r>
          </w:p>
          <w:p w14:paraId="46BC2359" w14:textId="332CB5E6" w:rsidR="002D11AA" w:rsidRDefault="002D11AA" w:rsidP="00704FAD">
            <w:pPr>
              <w:pStyle w:val="Standard"/>
              <w:widowControl w:val="0"/>
              <w:spacing w:after="0"/>
              <w:jc w:val="both"/>
              <w:rPr>
                <w:lang w:eastAsia="cs-CZ"/>
              </w:rPr>
            </w:pPr>
            <w:r>
              <w:rPr>
                <w:lang w:eastAsia="cs-CZ"/>
              </w:rPr>
              <w:t>Kulturní střediska</w:t>
            </w:r>
          </w:p>
          <w:p w14:paraId="554AF446" w14:textId="3EAF6956" w:rsidR="002D11AA" w:rsidRDefault="002D11AA" w:rsidP="00704FAD">
            <w:pPr>
              <w:pStyle w:val="Standard"/>
              <w:widowControl w:val="0"/>
              <w:spacing w:after="0"/>
              <w:jc w:val="both"/>
              <w:rPr>
                <w:lang w:eastAsia="cs-CZ"/>
              </w:rPr>
            </w:pPr>
            <w:r>
              <w:rPr>
                <w:lang w:eastAsia="cs-CZ"/>
              </w:rPr>
              <w:t>Koordinátor KPSS – OSVZ MěÚ Domažlice</w:t>
            </w:r>
          </w:p>
          <w:p w14:paraId="5DAA33D6" w14:textId="51D35289" w:rsidR="002D11AA" w:rsidRDefault="002D11AA" w:rsidP="00704FAD">
            <w:pPr>
              <w:pStyle w:val="Standard"/>
              <w:widowControl w:val="0"/>
              <w:spacing w:after="0"/>
              <w:jc w:val="both"/>
              <w:rPr>
                <w:lang w:eastAsia="cs-CZ"/>
              </w:rPr>
            </w:pPr>
            <w:r>
              <w:rPr>
                <w:lang w:eastAsia="cs-CZ"/>
              </w:rPr>
              <w:t>ÚP</w:t>
            </w:r>
          </w:p>
        </w:tc>
        <w:tc>
          <w:tcPr>
            <w:tcW w:w="7196" w:type="dxa"/>
          </w:tcPr>
          <w:p w14:paraId="65938264" w14:textId="77777777" w:rsidR="00704FAD" w:rsidRDefault="00704FAD" w:rsidP="00704FAD">
            <w:pPr>
              <w:widowControl/>
              <w:textAlignment w:val="auto"/>
            </w:pPr>
          </w:p>
        </w:tc>
      </w:tr>
    </w:tbl>
    <w:p w14:paraId="006F03A2" w14:textId="77777777" w:rsidR="000B2B28" w:rsidRDefault="000B2B28">
      <w:pPr>
        <w:pStyle w:val="Standard"/>
        <w:rPr>
          <w:b/>
          <w:sz w:val="24"/>
        </w:rPr>
      </w:pPr>
    </w:p>
    <w:tbl>
      <w:tblPr>
        <w:tblW w:w="9180" w:type="dxa"/>
        <w:tblInd w:w="-108" w:type="dxa"/>
        <w:tblLayout w:type="fixed"/>
        <w:tblLook w:val="0000" w:firstRow="0" w:lastRow="0" w:firstColumn="0" w:lastColumn="0" w:noHBand="0" w:noVBand="0"/>
      </w:tblPr>
      <w:tblGrid>
        <w:gridCol w:w="1984"/>
        <w:gridCol w:w="7196"/>
      </w:tblGrid>
      <w:tr w:rsidR="000B2B28" w14:paraId="32496257" w14:textId="77777777">
        <w:tc>
          <w:tcPr>
            <w:tcW w:w="1984" w:type="dxa"/>
            <w:tcBorders>
              <w:top w:val="single" w:sz="4" w:space="0" w:color="000000"/>
              <w:left w:val="single" w:sz="4" w:space="0" w:color="000000"/>
              <w:bottom w:val="single" w:sz="4" w:space="0" w:color="000000"/>
              <w:right w:val="single" w:sz="4" w:space="0" w:color="000000"/>
            </w:tcBorders>
            <w:shd w:val="clear" w:color="auto" w:fill="C5E0B3"/>
          </w:tcPr>
          <w:p w14:paraId="3DEB135A" w14:textId="77777777" w:rsidR="000B2B28" w:rsidRDefault="00A47C91">
            <w:pPr>
              <w:pStyle w:val="Standard"/>
              <w:widowControl w:val="0"/>
              <w:jc w:val="both"/>
              <w:rPr>
                <w:b/>
              </w:rPr>
            </w:pPr>
            <w:r>
              <w:rPr>
                <w:b/>
              </w:rPr>
              <w:t>Opatření 4</w:t>
            </w:r>
          </w:p>
        </w:tc>
        <w:tc>
          <w:tcPr>
            <w:tcW w:w="7195" w:type="dxa"/>
            <w:tcBorders>
              <w:top w:val="single" w:sz="4" w:space="0" w:color="000000"/>
              <w:left w:val="single" w:sz="4" w:space="0" w:color="000000"/>
              <w:bottom w:val="single" w:sz="4" w:space="0" w:color="000000"/>
              <w:right w:val="single" w:sz="4" w:space="0" w:color="000000"/>
            </w:tcBorders>
            <w:shd w:val="clear" w:color="auto" w:fill="C5E0B3"/>
          </w:tcPr>
          <w:p w14:paraId="7E5231B1" w14:textId="77777777" w:rsidR="000B2B28" w:rsidRDefault="00A47C91">
            <w:pPr>
              <w:pStyle w:val="Standard"/>
              <w:widowControl w:val="0"/>
              <w:spacing w:after="0"/>
              <w:jc w:val="both"/>
              <w:rPr>
                <w:b/>
              </w:rPr>
            </w:pPr>
            <w:r>
              <w:rPr>
                <w:b/>
              </w:rPr>
              <w:t>Rozvoj služeb pro osoby s duševním onemocněním</w:t>
            </w:r>
          </w:p>
        </w:tc>
      </w:tr>
      <w:tr w:rsidR="000B2B28" w14:paraId="176A6D55"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4E7401" w14:textId="07549F1E" w:rsidR="000B2B28" w:rsidRDefault="00A47C91">
            <w:pPr>
              <w:pStyle w:val="Standard"/>
              <w:widowControl w:val="0"/>
              <w:rPr>
                <w:b/>
              </w:rPr>
            </w:pPr>
            <w:r>
              <w:rPr>
                <w:b/>
              </w:rPr>
              <w:t>Odůvodnění opatření</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0C52062" w14:textId="55561CE9" w:rsidR="000B2B28" w:rsidRDefault="00A47C91">
            <w:pPr>
              <w:pStyle w:val="Standard"/>
              <w:widowControl w:val="0"/>
              <w:spacing w:after="120"/>
              <w:jc w:val="both"/>
              <w:rPr>
                <w:b/>
                <w:bCs/>
              </w:rPr>
            </w:pPr>
            <w:r>
              <w:rPr>
                <w:b/>
                <w:bCs/>
              </w:rPr>
              <w:t>Cíl: zajistit péči o specifickou cílovou skupinu osob</w:t>
            </w:r>
            <w:r w:rsidR="006C0F56">
              <w:rPr>
                <w:b/>
                <w:bCs/>
              </w:rPr>
              <w:t>, předcházet vyhroceným život ohrožujícím situacím</w:t>
            </w:r>
          </w:p>
          <w:p w14:paraId="75781728" w14:textId="6D15A986" w:rsidR="000B2B28" w:rsidRDefault="00A47C91">
            <w:pPr>
              <w:pStyle w:val="Standard"/>
              <w:widowControl w:val="0"/>
              <w:spacing w:after="120"/>
              <w:jc w:val="both"/>
              <w:rPr>
                <w:strike/>
              </w:rPr>
            </w:pPr>
            <w:r>
              <w:t xml:space="preserve">Osoby s duševním onemocněním v regionu podporuje svou sociální službou Diecézní charita Plzeň. Prostřednictvím terénní a ambulantní sociální </w:t>
            </w:r>
            <w:r>
              <w:lastRenderedPageBreak/>
              <w:t>rehabilitace doprovází klienty při běžných životních situacích, pomáhá jim s organizací dne i volnočasovými aktivitami a poskytuje poradenství v různých oblastech života</w:t>
            </w:r>
            <w:r w:rsidR="00E41768">
              <w:t>.</w:t>
            </w:r>
          </w:p>
          <w:p w14:paraId="1B1D4548" w14:textId="77777777" w:rsidR="000B2B28" w:rsidRDefault="00A47C91">
            <w:pPr>
              <w:pStyle w:val="Standard"/>
              <w:widowControl w:val="0"/>
              <w:spacing w:after="120"/>
              <w:jc w:val="both"/>
            </w:pPr>
            <w:r>
              <w:t xml:space="preserve">Od ledna 2021 v regionu působí Centrum duševního zdraví Klatovy zajišťující činnost terénního multidisciplinárního týmu. </w:t>
            </w:r>
            <w:r>
              <w:rPr>
                <w:szCs w:val="24"/>
              </w:rPr>
              <w:t>Jeho funkcí je prevence hospitalizace osob či její zkracování a nápomoc k reintegraci dlouhodobě hospitalizovaných osob do běžné komunity. Nutností je podpořit činnost CDZ i v budoucnu. Tato služba není t.č. zahrnuta v základní síti.</w:t>
            </w:r>
          </w:p>
          <w:p w14:paraId="4CF7966D" w14:textId="77777777" w:rsidR="000B2B28" w:rsidRDefault="00A47C91">
            <w:pPr>
              <w:pStyle w:val="Standard"/>
              <w:widowControl w:val="0"/>
              <w:spacing w:after="120"/>
              <w:jc w:val="both"/>
            </w:pPr>
            <w:r>
              <w:t>V regionu je zaznamenávaná potřeba pobytové služby (např. domov se zvláštním režimem) pro cílovou skupinu mladších a stárnoucích osob s duševním onemocněním (bez demence), pro které je velmi těžké najít potřebnou službu. Je žádoucí zrealizovat užší setkání a projednání tohoto tématu a mapovat počty osob z této cílové skupiny v regionu.</w:t>
            </w:r>
          </w:p>
          <w:p w14:paraId="5152A113" w14:textId="77777777" w:rsidR="000B2B28" w:rsidRDefault="00A47C91">
            <w:pPr>
              <w:pStyle w:val="Standard"/>
              <w:widowControl w:val="0"/>
              <w:spacing w:after="120"/>
              <w:jc w:val="both"/>
            </w:pPr>
            <w:r>
              <w:t>Podpořit záměr vybudování chráněného bydlení pro osoby s duševním onemocněním, prohloubit spolupráci v regionu při zajišťování podpory lidem s duševním onemocněním a hledat a rozvíjet další potřebné služby pro tuto cílovou skupinu.</w:t>
            </w:r>
          </w:p>
          <w:p w14:paraId="69FA28B2" w14:textId="77777777" w:rsidR="000B2B28" w:rsidRPr="008965BB" w:rsidRDefault="00A47C91" w:rsidP="008965BB">
            <w:pPr>
              <w:pStyle w:val="Standard"/>
              <w:widowControl w:val="0"/>
              <w:jc w:val="both"/>
            </w:pPr>
            <w:r w:rsidRPr="008965BB">
              <w:t>Podpořit záměr zařízení, které by řešilo pobytovou službu pro pečujícího rodiče o duševně nemocné dospělé dítě. Tato služba pro dospělé s duševním onemocněním chybí zcela.</w:t>
            </w:r>
          </w:p>
          <w:p w14:paraId="3CF829DA" w14:textId="77777777" w:rsidR="000B2B28" w:rsidRDefault="00A47C91" w:rsidP="008965BB">
            <w:pPr>
              <w:pStyle w:val="Standard"/>
              <w:widowControl w:val="0"/>
              <w:jc w:val="both"/>
              <w:rPr>
                <w:sz w:val="24"/>
                <w:szCs w:val="24"/>
              </w:rPr>
            </w:pPr>
            <w:bookmarkStart w:id="8" w:name="_Hlk148365892"/>
            <w:r w:rsidRPr="008965BB">
              <w:t>V souvislosti s probíhající reformou psychiatrické péče je zapotřebí podpořit svépomocné skupiny či nově vznikající sociální firmy, které by byly významným podpůrným prvkem pro fungování duševně nemocných osob.</w:t>
            </w:r>
            <w:bookmarkEnd w:id="8"/>
          </w:p>
        </w:tc>
      </w:tr>
      <w:tr w:rsidR="000B2B28" w14:paraId="50A11EB2" w14:textId="77777777" w:rsidTr="006212A5">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8F12740" w14:textId="020106EE" w:rsidR="000B2B28" w:rsidRDefault="006212A5">
            <w:pPr>
              <w:pStyle w:val="Standard"/>
              <w:widowControl w:val="0"/>
              <w:jc w:val="both"/>
              <w:rPr>
                <w:b/>
              </w:rPr>
            </w:pPr>
            <w:r>
              <w:rPr>
                <w:b/>
              </w:rPr>
              <w:lastRenderedPageBreak/>
              <w:t>Aktivita 4.1</w:t>
            </w:r>
          </w:p>
        </w:tc>
        <w:tc>
          <w:tcPr>
            <w:tcW w:w="71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7BA622" w14:textId="323FB92A" w:rsidR="000B2B28" w:rsidRPr="00906592" w:rsidRDefault="006212A5">
            <w:pPr>
              <w:pStyle w:val="Standard"/>
              <w:widowControl w:val="0"/>
              <w:spacing w:after="0"/>
              <w:jc w:val="both"/>
              <w:rPr>
                <w:b/>
                <w:bCs/>
              </w:rPr>
            </w:pPr>
            <w:r w:rsidRPr="00906592">
              <w:rPr>
                <w:b/>
                <w:bCs/>
              </w:rPr>
              <w:t>Podpora aktivit a činnosti neziskových organizací a svépomocných spolků</w:t>
            </w:r>
          </w:p>
        </w:tc>
      </w:tr>
      <w:tr w:rsidR="000B2B28" w14:paraId="07C64C47"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238348" w14:textId="4FB5A9B3" w:rsidR="000B2B28" w:rsidRDefault="006212A5">
            <w:pPr>
              <w:pStyle w:val="Standard"/>
              <w:widowControl w:val="0"/>
              <w:jc w:val="both"/>
              <w:rPr>
                <w:b/>
              </w:rPr>
            </w:pPr>
            <w:r>
              <w:rPr>
                <w:b/>
              </w:rPr>
              <w:t>Charakteristika akt</w:t>
            </w:r>
            <w:r w:rsidR="00A47C91">
              <w:rPr>
                <w:b/>
              </w:rPr>
              <w:t>ivity</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D703B37" w14:textId="7315705D" w:rsidR="000B2B28" w:rsidRDefault="00A47C91" w:rsidP="00E41768">
            <w:pPr>
              <w:pStyle w:val="Standard"/>
              <w:widowControl w:val="0"/>
              <w:spacing w:after="0"/>
              <w:jc w:val="both"/>
            </w:pPr>
            <w:r>
              <w:t>Podpora záměru rozvoje služeb pro osoby s duševním onemocnění vybudováním chráněného bydlení</w:t>
            </w:r>
            <w:r w:rsidR="00E41768">
              <w:t>.</w:t>
            </w:r>
          </w:p>
          <w:p w14:paraId="559CB9EB" w14:textId="18849533" w:rsidR="000B2B28" w:rsidRDefault="00A47C91" w:rsidP="00E41768">
            <w:pPr>
              <w:pStyle w:val="Standard"/>
              <w:widowControl w:val="0"/>
              <w:spacing w:after="0"/>
              <w:jc w:val="both"/>
            </w:pPr>
            <w:r>
              <w:t>Podpora zajištění služeb pro děti (podpora dětí s psychiatrickou léčbou, s potřebou podpory adiktologem)</w:t>
            </w:r>
            <w:r w:rsidR="00E41768">
              <w:t>.</w:t>
            </w:r>
          </w:p>
          <w:p w14:paraId="78955FD5" w14:textId="315C9148" w:rsidR="000B2B28" w:rsidRDefault="00A47C91" w:rsidP="00E41768">
            <w:pPr>
              <w:pStyle w:val="Standard"/>
              <w:widowControl w:val="0"/>
              <w:spacing w:after="0"/>
              <w:jc w:val="both"/>
            </w:pPr>
            <w:r>
              <w:t>Podpora zajištění prostoru pro činnost CDZ – konzultační místnost</w:t>
            </w:r>
            <w:r w:rsidR="00E41768">
              <w:t>.</w:t>
            </w:r>
          </w:p>
          <w:p w14:paraId="4674BEBE" w14:textId="473E4322" w:rsidR="000B2B28" w:rsidRDefault="00A47C91" w:rsidP="00E41768">
            <w:pPr>
              <w:pStyle w:val="Standard"/>
              <w:widowControl w:val="0"/>
              <w:spacing w:after="0"/>
              <w:jc w:val="both"/>
            </w:pPr>
            <w:r>
              <w:t>Mapování počtu mladších či stárnoucích osob s duševním onemocněním (bez demence) poptávajících pobytovou službu</w:t>
            </w:r>
            <w:r w:rsidR="00E41768">
              <w:t>.</w:t>
            </w:r>
          </w:p>
        </w:tc>
      </w:tr>
      <w:tr w:rsidR="006212A5" w14:paraId="73199E96"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ACA840" w14:textId="230184B3" w:rsidR="006212A5" w:rsidRDefault="006212A5">
            <w:pPr>
              <w:pStyle w:val="Standard"/>
              <w:widowControl w:val="0"/>
              <w:jc w:val="both"/>
              <w:rPr>
                <w:b/>
              </w:rPr>
            </w:pPr>
            <w:r>
              <w:rPr>
                <w:b/>
              </w:rPr>
              <w:t>Plánované aktivity</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0F79554E" w14:textId="2F903534" w:rsidR="006212A5" w:rsidRDefault="006212A5" w:rsidP="006212A5">
            <w:pPr>
              <w:pStyle w:val="Standard"/>
              <w:widowControl w:val="0"/>
              <w:spacing w:after="0"/>
              <w:jc w:val="both"/>
            </w:pPr>
            <w:r>
              <w:t>Setkání za účelem projednání pobytové služby pro mladší a stárnoucí osoby s duševním onemocněním (bez demence)</w:t>
            </w:r>
            <w:r w:rsidR="00E41768">
              <w:t>.</w:t>
            </w:r>
          </w:p>
          <w:p w14:paraId="3CCA59B8" w14:textId="4A55CAFB" w:rsidR="006212A5" w:rsidRDefault="006212A5" w:rsidP="006212A5">
            <w:pPr>
              <w:pStyle w:val="Standard"/>
              <w:widowControl w:val="0"/>
              <w:spacing w:after="0"/>
              <w:jc w:val="both"/>
            </w:pPr>
            <w:r>
              <w:t>Setkání a jednání organizací zajišťujících služby pro osoby s duševním onemocněním za účelem prohloubení spolupráce</w:t>
            </w:r>
            <w:r w:rsidR="00E41768">
              <w:t>.</w:t>
            </w:r>
          </w:p>
          <w:p w14:paraId="19EF64B2" w14:textId="77777777" w:rsidR="00E41768" w:rsidRDefault="006212A5" w:rsidP="00E41768">
            <w:pPr>
              <w:pStyle w:val="Standard"/>
              <w:widowControl w:val="0"/>
              <w:spacing w:after="0"/>
              <w:jc w:val="both"/>
            </w:pPr>
            <w:r>
              <w:t>Podpora zahájení činnosti adiktologické ambulance pro děti a dospělé, svépomocné skupiny, psychoterapeutické služby</w:t>
            </w:r>
            <w:r w:rsidR="00E41768">
              <w:t>.</w:t>
            </w:r>
          </w:p>
          <w:p w14:paraId="53BF75DE" w14:textId="3DB31312" w:rsidR="006212A5" w:rsidRDefault="006212A5" w:rsidP="00E41768">
            <w:pPr>
              <w:pStyle w:val="Standard"/>
              <w:widowControl w:val="0"/>
              <w:spacing w:after="0"/>
              <w:jc w:val="both"/>
            </w:pPr>
            <w:r>
              <w:t>Podpora vzniku chráněného bydlení</w:t>
            </w:r>
            <w:r w:rsidR="00E41768">
              <w:t>.</w:t>
            </w:r>
          </w:p>
        </w:tc>
      </w:tr>
      <w:tr w:rsidR="006212A5" w14:paraId="0A43DCD6" w14:textId="77777777" w:rsidTr="006212A5">
        <w:tc>
          <w:tcPr>
            <w:tcW w:w="198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A25FC9E" w14:textId="7EAF0E26" w:rsidR="006212A5" w:rsidRDefault="006212A5">
            <w:pPr>
              <w:pStyle w:val="Standard"/>
              <w:widowControl w:val="0"/>
              <w:jc w:val="both"/>
              <w:rPr>
                <w:b/>
              </w:rPr>
            </w:pPr>
            <w:r>
              <w:rPr>
                <w:b/>
              </w:rPr>
              <w:t>Aktivita 4.2</w:t>
            </w:r>
          </w:p>
        </w:tc>
        <w:tc>
          <w:tcPr>
            <w:tcW w:w="71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E59133E" w14:textId="5587AC89" w:rsidR="006212A5" w:rsidRPr="00906592" w:rsidRDefault="006212A5">
            <w:pPr>
              <w:pStyle w:val="Standard"/>
              <w:widowControl w:val="0"/>
              <w:spacing w:after="0"/>
              <w:jc w:val="both"/>
              <w:rPr>
                <w:b/>
                <w:bCs/>
              </w:rPr>
            </w:pPr>
            <w:r w:rsidRPr="00906592">
              <w:rPr>
                <w:b/>
                <w:bCs/>
              </w:rPr>
              <w:t>Podpora informovanosti o možnosti dostupné pomoci</w:t>
            </w:r>
          </w:p>
        </w:tc>
      </w:tr>
      <w:tr w:rsidR="006212A5" w14:paraId="0CDB5927"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A8E7F" w14:textId="036DCAEF" w:rsidR="006212A5" w:rsidRDefault="006212A5">
            <w:pPr>
              <w:pStyle w:val="Standard"/>
              <w:widowControl w:val="0"/>
              <w:jc w:val="both"/>
              <w:rPr>
                <w:b/>
              </w:rPr>
            </w:pPr>
            <w:r>
              <w:rPr>
                <w:b/>
              </w:rPr>
              <w:t>Charakteristika aktivity</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2069908E" w14:textId="7D6D0778" w:rsidR="006212A5" w:rsidRDefault="006212A5">
            <w:pPr>
              <w:pStyle w:val="Standard"/>
              <w:widowControl w:val="0"/>
              <w:spacing w:after="0"/>
              <w:jc w:val="both"/>
            </w:pPr>
            <w:r>
              <w:t xml:space="preserve">Napříč generacemi se významně projevuje přítomnost duševního onemocnění u jedinců, kteří pak následně ovlivňují celý rodinný systém. Jak poznat potřebu pomoci, jak poznat, že je potřeba intervence zvenčí, jak ochránit duševně nemocného i jeho okolí, kdo nám s tím, pomůže a jak si o pomoc říci, když mi není dobře, když není dobře někomu z mého okolí. Otázky, které se mohou objevit u kohokoli z nás, z našeho okolí. Vědět, jak na ně najít odpověď je cílem aktivity, která se informovanosti o dostupné pomoci týká. </w:t>
            </w:r>
          </w:p>
        </w:tc>
      </w:tr>
      <w:tr w:rsidR="006212A5" w14:paraId="323FE422"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44E817" w14:textId="611866C4" w:rsidR="006212A5" w:rsidRDefault="006212A5">
            <w:pPr>
              <w:pStyle w:val="Standard"/>
              <w:widowControl w:val="0"/>
              <w:jc w:val="both"/>
              <w:rPr>
                <w:b/>
              </w:rPr>
            </w:pPr>
            <w:r>
              <w:rPr>
                <w:b/>
              </w:rPr>
              <w:t xml:space="preserve">Plánované aktivity </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5888AC2" w14:textId="46CE5343" w:rsidR="006212A5" w:rsidRDefault="006212A5">
            <w:pPr>
              <w:pStyle w:val="Standard"/>
              <w:widowControl w:val="0"/>
              <w:spacing w:after="0"/>
              <w:jc w:val="both"/>
            </w:pPr>
            <w:r>
              <w:t xml:space="preserve">Podpora setkávání s pedagogy, s žáky, s odborníky, osvěta v dostupných </w:t>
            </w:r>
            <w:r>
              <w:lastRenderedPageBreak/>
              <w:t>informačních médií</w:t>
            </w:r>
            <w:r w:rsidR="006C0F56">
              <w:t>ch, podpora krizových linek, podpora místních aktivit vedoucích k prevenci. Podpora spolupráce lékařů, sociálních pracovníků, veřejnosti.</w:t>
            </w:r>
          </w:p>
        </w:tc>
      </w:tr>
      <w:tr w:rsidR="000B2B28" w14:paraId="57DD1B73"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68FDAF" w14:textId="7B53B5CC" w:rsidR="000B2B28" w:rsidRPr="004A23C0" w:rsidRDefault="006212A5">
            <w:pPr>
              <w:pStyle w:val="Standard"/>
              <w:widowControl w:val="0"/>
              <w:jc w:val="both"/>
              <w:rPr>
                <w:b/>
              </w:rPr>
            </w:pPr>
            <w:r w:rsidRPr="004A23C0">
              <w:rPr>
                <w:b/>
              </w:rPr>
              <w:lastRenderedPageBreak/>
              <w:t>Aktéři</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FD8FDC4" w14:textId="77777777" w:rsidR="000B2B28" w:rsidRPr="004A23C0" w:rsidRDefault="00A47C91">
            <w:pPr>
              <w:pStyle w:val="Standard"/>
              <w:widowControl w:val="0"/>
              <w:spacing w:after="0"/>
              <w:jc w:val="both"/>
            </w:pPr>
            <w:r w:rsidRPr="004A23C0">
              <w:t>Diecézní charita Plzeň</w:t>
            </w:r>
          </w:p>
          <w:p w14:paraId="628BFDDA" w14:textId="77777777" w:rsidR="000B2B28" w:rsidRPr="004A23C0" w:rsidRDefault="00A47C91">
            <w:pPr>
              <w:pStyle w:val="Standard"/>
              <w:widowControl w:val="0"/>
              <w:spacing w:after="0"/>
              <w:jc w:val="both"/>
            </w:pPr>
            <w:r w:rsidRPr="004A23C0">
              <w:t>Centrum duševního zdraví</w:t>
            </w:r>
          </w:p>
          <w:p w14:paraId="2F967022" w14:textId="77777777" w:rsidR="000B2B28" w:rsidRPr="004A23C0" w:rsidRDefault="00A47C91">
            <w:pPr>
              <w:pStyle w:val="Standard"/>
              <w:widowControl w:val="0"/>
              <w:spacing w:after="0"/>
              <w:jc w:val="both"/>
            </w:pPr>
            <w:r w:rsidRPr="004A23C0">
              <w:t>projekt „</w:t>
            </w:r>
            <w:proofErr w:type="spellStart"/>
            <w:r w:rsidRPr="004A23C0">
              <w:t>Toseví</w:t>
            </w:r>
            <w:proofErr w:type="spellEnd"/>
            <w:r w:rsidRPr="004A23C0">
              <w:t>“</w:t>
            </w:r>
          </w:p>
          <w:p w14:paraId="39589D52" w14:textId="77777777" w:rsidR="000B2B28" w:rsidRPr="004A23C0" w:rsidRDefault="00A47C91">
            <w:pPr>
              <w:pStyle w:val="Standard"/>
              <w:widowControl w:val="0"/>
              <w:spacing w:after="0"/>
              <w:jc w:val="both"/>
            </w:pPr>
            <w:r w:rsidRPr="004A23C0">
              <w:t>obce a města v regionu</w:t>
            </w:r>
          </w:p>
          <w:p w14:paraId="17982BE2" w14:textId="77777777" w:rsidR="000B2B28" w:rsidRPr="004A23C0" w:rsidRDefault="00A47C91">
            <w:pPr>
              <w:pStyle w:val="Standard"/>
              <w:widowControl w:val="0"/>
              <w:spacing w:after="0"/>
              <w:jc w:val="both"/>
            </w:pPr>
            <w:r w:rsidRPr="004A23C0">
              <w:t>veřejní opatrovníci</w:t>
            </w:r>
          </w:p>
          <w:p w14:paraId="43D82F74" w14:textId="01730FE7" w:rsidR="000B2B28" w:rsidRDefault="00A47C91">
            <w:pPr>
              <w:pStyle w:val="Standard"/>
              <w:widowControl w:val="0"/>
              <w:spacing w:after="0"/>
              <w:jc w:val="both"/>
            </w:pPr>
            <w:r w:rsidRPr="004A23C0">
              <w:t>poskytovatelé sociálních služeb</w:t>
            </w:r>
          </w:p>
          <w:p w14:paraId="4A290C6E" w14:textId="77777777" w:rsidR="00E614B0" w:rsidRDefault="00E614B0" w:rsidP="00E614B0">
            <w:pPr>
              <w:pStyle w:val="Standard"/>
              <w:widowControl w:val="0"/>
              <w:spacing w:after="0"/>
              <w:jc w:val="both"/>
              <w:rPr>
                <w:lang w:eastAsia="cs-CZ"/>
              </w:rPr>
            </w:pPr>
            <w:r>
              <w:rPr>
                <w:lang w:eastAsia="cs-CZ"/>
              </w:rPr>
              <w:t>Koordinátor KPSS – OSVZ MěÚ Domažlice</w:t>
            </w:r>
          </w:p>
          <w:p w14:paraId="57A15160" w14:textId="77777777" w:rsidR="000B2B28" w:rsidRPr="004A23C0" w:rsidRDefault="00A47C91">
            <w:pPr>
              <w:pStyle w:val="Standard"/>
              <w:widowControl w:val="0"/>
              <w:spacing w:after="0"/>
              <w:jc w:val="both"/>
            </w:pPr>
            <w:r w:rsidRPr="004A23C0">
              <w:t>Plzeňský kraj</w:t>
            </w:r>
          </w:p>
          <w:p w14:paraId="62BBC0B7" w14:textId="77777777" w:rsidR="000B2B28" w:rsidRPr="004A23C0" w:rsidRDefault="00A47C91">
            <w:pPr>
              <w:pStyle w:val="Standard"/>
              <w:widowControl w:val="0"/>
              <w:spacing w:after="0"/>
              <w:jc w:val="both"/>
            </w:pPr>
            <w:r w:rsidRPr="004A23C0">
              <w:t>Clementas (přijímají do pobytové služby rodiče s dětmi s </w:t>
            </w:r>
            <w:proofErr w:type="spellStart"/>
            <w:r w:rsidRPr="004A23C0">
              <w:t>duš</w:t>
            </w:r>
            <w:proofErr w:type="spellEnd"/>
            <w:r w:rsidRPr="004A23C0">
              <w:t xml:space="preserve">. </w:t>
            </w:r>
            <w:proofErr w:type="spellStart"/>
            <w:r w:rsidRPr="004A23C0">
              <w:t>onem</w:t>
            </w:r>
            <w:proofErr w:type="spellEnd"/>
            <w:r w:rsidRPr="004A23C0">
              <w:t>.)</w:t>
            </w:r>
          </w:p>
        </w:tc>
      </w:tr>
    </w:tbl>
    <w:p w14:paraId="5872E4FD" w14:textId="77777777" w:rsidR="000B2B28" w:rsidRDefault="000B2B28">
      <w:pPr>
        <w:pStyle w:val="Standard"/>
        <w:rPr>
          <w:b/>
          <w:sz w:val="24"/>
        </w:rPr>
      </w:pPr>
    </w:p>
    <w:tbl>
      <w:tblPr>
        <w:tblW w:w="9180" w:type="dxa"/>
        <w:tblInd w:w="-108" w:type="dxa"/>
        <w:tblLayout w:type="fixed"/>
        <w:tblLook w:val="0000" w:firstRow="0" w:lastRow="0" w:firstColumn="0" w:lastColumn="0" w:noHBand="0" w:noVBand="0"/>
      </w:tblPr>
      <w:tblGrid>
        <w:gridCol w:w="2100"/>
        <w:gridCol w:w="7080"/>
      </w:tblGrid>
      <w:tr w:rsidR="000B2B28" w14:paraId="39BEB3B3"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C5E0B3"/>
          </w:tcPr>
          <w:p w14:paraId="4AC7B26C" w14:textId="77777777" w:rsidR="000B2B28" w:rsidRDefault="00A47C91">
            <w:pPr>
              <w:pStyle w:val="Standard"/>
              <w:widowControl w:val="0"/>
              <w:jc w:val="both"/>
              <w:rPr>
                <w:b/>
              </w:rPr>
            </w:pPr>
            <w:r>
              <w:rPr>
                <w:b/>
              </w:rPr>
              <w:t>Opatření 5</w:t>
            </w:r>
          </w:p>
        </w:tc>
        <w:tc>
          <w:tcPr>
            <w:tcW w:w="7080" w:type="dxa"/>
            <w:tcBorders>
              <w:top w:val="single" w:sz="4" w:space="0" w:color="000000"/>
              <w:left w:val="single" w:sz="4" w:space="0" w:color="000000"/>
              <w:bottom w:val="single" w:sz="4" w:space="0" w:color="000000"/>
              <w:right w:val="single" w:sz="4" w:space="0" w:color="000000"/>
            </w:tcBorders>
            <w:shd w:val="clear" w:color="auto" w:fill="C5E0B3"/>
          </w:tcPr>
          <w:p w14:paraId="6A14C461" w14:textId="77777777" w:rsidR="000B2B28" w:rsidRDefault="00A47C91">
            <w:pPr>
              <w:pStyle w:val="Standard"/>
              <w:widowControl w:val="0"/>
              <w:spacing w:after="0"/>
              <w:jc w:val="both"/>
              <w:rPr>
                <w:b/>
              </w:rPr>
            </w:pPr>
            <w:r>
              <w:rPr>
                <w:b/>
              </w:rPr>
              <w:t>Zajištění pobytových služeb pro seniory a osoby se zdravotním postižením v potřebné kapacitě</w:t>
            </w:r>
          </w:p>
        </w:tc>
      </w:tr>
      <w:tr w:rsidR="000B2B28" w14:paraId="5AF38EC6"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400BA88" w14:textId="28EB27F0" w:rsidR="000B2B28" w:rsidRDefault="00A47C91">
            <w:pPr>
              <w:pStyle w:val="Standard"/>
              <w:widowControl w:val="0"/>
              <w:rPr>
                <w:b/>
              </w:rPr>
            </w:pPr>
            <w:r>
              <w:rPr>
                <w:b/>
              </w:rPr>
              <w:t>Odůvodnění opatření</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0B00F1D0" w14:textId="77777777" w:rsidR="000B2B28" w:rsidRDefault="00A47C91">
            <w:pPr>
              <w:pStyle w:val="Standard"/>
              <w:widowControl w:val="0"/>
              <w:spacing w:after="120"/>
              <w:jc w:val="both"/>
              <w:rPr>
                <w:b/>
                <w:bCs/>
              </w:rPr>
            </w:pPr>
            <w:bookmarkStart w:id="9" w:name="_Hlk148365962"/>
            <w:r>
              <w:rPr>
                <w:b/>
                <w:bCs/>
              </w:rPr>
              <w:t xml:space="preserve">Cíl: zajistit důstojné a dostupné místo k životu pro seniory a osoby se zdravotním postižením </w:t>
            </w:r>
          </w:p>
          <w:p w14:paraId="3E497C73" w14:textId="77777777" w:rsidR="000B2B28" w:rsidRDefault="00A47C91">
            <w:pPr>
              <w:pStyle w:val="Standard"/>
              <w:widowControl w:val="0"/>
              <w:spacing w:after="120"/>
              <w:jc w:val="both"/>
            </w:pPr>
            <w:r>
              <w:t>V ORP Domažlice jsou provozovány 3 domovy pro seniory, 3 domovy se zvláštním režimem a pobytová odlehčovací služba pro seniory a osoby se zdravotním postižením.</w:t>
            </w:r>
          </w:p>
          <w:p w14:paraId="243810FC" w14:textId="77777777" w:rsidR="000B2B28" w:rsidRDefault="00A47C91">
            <w:pPr>
              <w:pStyle w:val="Standard"/>
              <w:widowControl w:val="0"/>
              <w:spacing w:after="120"/>
              <w:jc w:val="both"/>
            </w:pPr>
            <w:r>
              <w:t>Kapacita Domova se zvláštním režimem Domažlice bude navýšena o 16 lůžek prostřednictvím přestavby objektu v Domažlicích.</w:t>
            </w:r>
          </w:p>
          <w:p w14:paraId="15F058C9" w14:textId="77777777" w:rsidR="000B2B28" w:rsidRDefault="00A47C91">
            <w:pPr>
              <w:pStyle w:val="Standard"/>
              <w:widowControl w:val="0"/>
              <w:spacing w:after="120"/>
              <w:jc w:val="both"/>
            </w:pPr>
            <w:r>
              <w:t>Zároveň je také zaznamenávána potřeba odlehčovací služby v rámci domova se zvláštním režimem MCSRS v kapacitě 2 lůžek na den.</w:t>
            </w:r>
          </w:p>
          <w:p w14:paraId="408AC434" w14:textId="2EA3B188" w:rsidR="000B2B28" w:rsidRDefault="00A47C91">
            <w:pPr>
              <w:pStyle w:val="Standard"/>
              <w:widowControl w:val="0"/>
              <w:spacing w:after="120"/>
              <w:jc w:val="both"/>
            </w:pPr>
            <w:r>
              <w:t>Od roku 2019 je v Plzeňském kraji portál s názvem Sociální služby, který spustil Plzeňský kraj. Zde je možné sledovat počty žádostí v zařízeních pobytových služeb</w:t>
            </w:r>
            <w:r w:rsidR="00E41768">
              <w:t xml:space="preserve"> </w:t>
            </w:r>
            <w:r>
              <w:t>- v domovech pro seniory, domovech se zvláštním režimem a domovech pro osoby se zdravotním postižením. Každý jednotlivý žadatel si může podat několik žádostí o umístění do více sociálních služeb. Žádostí je evidováno více</w:t>
            </w:r>
            <w:r w:rsidR="00552B0B">
              <w:t>,</w:t>
            </w:r>
            <w:r>
              <w:t xml:space="preserve"> než</w:t>
            </w:r>
            <w:r w:rsidR="00552B0B">
              <w:t xml:space="preserve"> je </w:t>
            </w:r>
            <w:r>
              <w:t>skutečných zájemců o umístění. Díky aplikaci Sociální služby dokáže kraj poznat skutečný počet rodných čísel, tedy reálnou potřebu dalších míst v pobytových službách.</w:t>
            </w:r>
          </w:p>
          <w:p w14:paraId="2695C6AC" w14:textId="77777777" w:rsidR="000B2B28" w:rsidRDefault="00A47C91">
            <w:pPr>
              <w:pStyle w:val="Default"/>
              <w:widowControl w:val="0"/>
              <w:spacing w:after="120"/>
              <w:jc w:val="both"/>
            </w:pPr>
            <w:r>
              <w:rPr>
                <w:sz w:val="22"/>
                <w:szCs w:val="22"/>
              </w:rPr>
              <w:t xml:space="preserve">V souladu se strategií Plzeňského kraje </w:t>
            </w:r>
            <w:r>
              <w:rPr>
                <w:sz w:val="22"/>
                <w:szCs w:val="32"/>
              </w:rPr>
              <w:t xml:space="preserve">je žádoucí prioritně se zaměřit na rozvoj terénních a ambulantních </w:t>
            </w:r>
            <w:r>
              <w:rPr>
                <w:sz w:val="22"/>
              </w:rPr>
              <w:t xml:space="preserve">sociálních služeb, které přispívají k setrvání občanů v jejich přirozeném sociálním prostředí – viz opatření 1. I přes </w:t>
            </w:r>
            <w:r>
              <w:rPr>
                <w:sz w:val="22"/>
                <w:szCs w:val="22"/>
              </w:rPr>
              <w:t>rozvíjející se kvalitní terénní asistenční péči lze do budoucna vzhledem k prognózám demografického vývoje předpokládat vyšší zájem a potřebu pobytových služeb pro seniory. Nárůst potřeby pobytových služeb v regionu je nezbytné stále sledovat (s využitím aplikace webového portálu Plzeňského kraje) a v případě potřeby řešit navýšením kapacit těchto služeb. Zároveň je žádoucí hledat možnosti zajištění odlehčovací služby v rámci domova se zvláštním režimem.</w:t>
            </w:r>
            <w:bookmarkEnd w:id="9"/>
          </w:p>
        </w:tc>
      </w:tr>
      <w:tr w:rsidR="006C0F56" w14:paraId="2A52BC71"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CB9170C" w14:textId="60F54D12" w:rsidR="006C0F56" w:rsidRDefault="006C0F56" w:rsidP="006C0F56">
            <w:pPr>
              <w:pStyle w:val="Standard"/>
              <w:widowControl w:val="0"/>
              <w:rPr>
                <w:b/>
              </w:rPr>
            </w:pPr>
            <w:r>
              <w:rPr>
                <w:b/>
              </w:rPr>
              <w:t>Aktivita 5.1</w:t>
            </w:r>
          </w:p>
        </w:tc>
        <w:tc>
          <w:tcPr>
            <w:tcW w:w="7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3B60E62" w14:textId="7C23DDE7" w:rsidR="006C0F56" w:rsidRPr="00E41768" w:rsidRDefault="006C0F56" w:rsidP="006C0F56">
            <w:pPr>
              <w:pStyle w:val="Standard"/>
              <w:widowControl w:val="0"/>
              <w:spacing w:before="60" w:after="60"/>
              <w:jc w:val="both"/>
              <w:rPr>
                <w:b/>
                <w:bCs/>
              </w:rPr>
            </w:pPr>
            <w:r w:rsidRPr="00E41768">
              <w:rPr>
                <w:b/>
                <w:bCs/>
              </w:rPr>
              <w:t>Podpora a realizace navýšení kapacit domova se zvláštním režimem</w:t>
            </w:r>
          </w:p>
        </w:tc>
      </w:tr>
      <w:tr w:rsidR="006C0F56" w14:paraId="6B50CFED"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CF810C1" w14:textId="4DC75205" w:rsidR="006C0F56" w:rsidRDefault="006C0F56" w:rsidP="006C0F56">
            <w:pPr>
              <w:pStyle w:val="Standard"/>
              <w:widowControl w:val="0"/>
              <w:rPr>
                <w:b/>
              </w:rPr>
            </w:pPr>
            <w:r>
              <w:rPr>
                <w:b/>
              </w:rPr>
              <w:t>Charakteristika aktivity</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5B322212" w14:textId="0883DCC2" w:rsidR="006C0F56" w:rsidRDefault="006C0F56" w:rsidP="00E41768">
            <w:pPr>
              <w:pStyle w:val="Standard"/>
              <w:widowControl w:val="0"/>
              <w:spacing w:after="0"/>
              <w:jc w:val="both"/>
              <w:rPr>
                <w:strike/>
              </w:rPr>
            </w:pPr>
            <w:r>
              <w:t>Navýšení kapacit domova se zvláštním režimem v</w:t>
            </w:r>
            <w:r w:rsidR="00E41768">
              <w:t> </w:t>
            </w:r>
            <w:r>
              <w:t>Domažlicích</w:t>
            </w:r>
            <w:r w:rsidR="00E41768">
              <w:t>.</w:t>
            </w:r>
            <w:r>
              <w:t xml:space="preserve"> </w:t>
            </w:r>
          </w:p>
          <w:p w14:paraId="23A77C1B" w14:textId="5767C824" w:rsidR="006C0F56" w:rsidRDefault="00F440AE" w:rsidP="00E41768">
            <w:pPr>
              <w:pStyle w:val="Standard"/>
              <w:widowControl w:val="0"/>
              <w:spacing w:after="0"/>
              <w:jc w:val="both"/>
            </w:pPr>
            <w:r>
              <w:t>Nutnost reagovat na poptávku, která je mnohonásobně vyšší než současné možnosti zajištění péče pro seniory</w:t>
            </w:r>
            <w:r w:rsidR="00E41768">
              <w:t>.</w:t>
            </w:r>
          </w:p>
        </w:tc>
      </w:tr>
      <w:tr w:rsidR="006C0F56" w14:paraId="49D3F7C9"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338A899" w14:textId="69EF0FEF" w:rsidR="006C0F56" w:rsidRDefault="006C0F56" w:rsidP="006C0F56">
            <w:pPr>
              <w:pStyle w:val="Standard"/>
              <w:widowControl w:val="0"/>
              <w:rPr>
                <w:b/>
              </w:rPr>
            </w:pPr>
            <w:r>
              <w:rPr>
                <w:b/>
              </w:rPr>
              <w:t>Plánované aktivity</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6518CA09" w14:textId="4375FE72" w:rsidR="006C0F56" w:rsidRDefault="006C0F56" w:rsidP="00E41768">
            <w:pPr>
              <w:pStyle w:val="Standard"/>
              <w:widowControl w:val="0"/>
              <w:spacing w:after="0"/>
              <w:jc w:val="both"/>
            </w:pPr>
            <w:r>
              <w:t xml:space="preserve">Monitoring a vyhodnocování poptávky po pobytových službách pro seniory </w:t>
            </w:r>
            <w:r>
              <w:lastRenderedPageBreak/>
              <w:t>a osoby se zdravotním postižením</w:t>
            </w:r>
            <w:r w:rsidR="00E41768">
              <w:t>.</w:t>
            </w:r>
          </w:p>
          <w:p w14:paraId="3FA8CD2C" w14:textId="20AF2E70" w:rsidR="00F440AE" w:rsidRDefault="00F440AE" w:rsidP="00E41768">
            <w:pPr>
              <w:pStyle w:val="Standard"/>
              <w:widowControl w:val="0"/>
              <w:spacing w:after="0"/>
              <w:jc w:val="both"/>
            </w:pPr>
            <w:r>
              <w:t>Podpora projektů a plánů navýšení kapacity</w:t>
            </w:r>
            <w:r w:rsidR="00E41768">
              <w:t>.</w:t>
            </w:r>
          </w:p>
        </w:tc>
      </w:tr>
      <w:tr w:rsidR="006C0F56" w14:paraId="2D227157" w14:textId="77777777" w:rsidTr="00F440AE">
        <w:tc>
          <w:tcPr>
            <w:tcW w:w="2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313F1D3" w14:textId="0EEDEF4B" w:rsidR="006C0F56" w:rsidRDefault="006C0F56" w:rsidP="006C0F56">
            <w:pPr>
              <w:pStyle w:val="Standard"/>
              <w:widowControl w:val="0"/>
              <w:rPr>
                <w:b/>
              </w:rPr>
            </w:pPr>
            <w:r>
              <w:rPr>
                <w:b/>
              </w:rPr>
              <w:lastRenderedPageBreak/>
              <w:t>Aktivita 5.2</w:t>
            </w:r>
          </w:p>
        </w:tc>
        <w:tc>
          <w:tcPr>
            <w:tcW w:w="7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00F777" w14:textId="0A63E6BE" w:rsidR="006C0F56" w:rsidRPr="00E41768" w:rsidRDefault="006C0F56" w:rsidP="006C0F56">
            <w:pPr>
              <w:pStyle w:val="Standard"/>
              <w:widowControl w:val="0"/>
              <w:spacing w:after="0"/>
              <w:rPr>
                <w:b/>
                <w:bCs/>
              </w:rPr>
            </w:pPr>
            <w:r w:rsidRPr="00E41768">
              <w:rPr>
                <w:b/>
                <w:bCs/>
              </w:rPr>
              <w:t>Podpora dostupnosti bytů s pečovatelskou službou pro seniorské páry, pro pečující osoby a opečovávané osoby</w:t>
            </w:r>
          </w:p>
        </w:tc>
      </w:tr>
      <w:tr w:rsidR="006C0F56" w14:paraId="124E047E"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7D7E1CF" w14:textId="6423DBBE" w:rsidR="006C0F56" w:rsidRDefault="006C0F56" w:rsidP="006C0F56">
            <w:pPr>
              <w:pStyle w:val="Standard"/>
              <w:widowControl w:val="0"/>
              <w:rPr>
                <w:b/>
              </w:rPr>
            </w:pPr>
            <w:r>
              <w:rPr>
                <w:b/>
              </w:rPr>
              <w:t xml:space="preserve">Charakteristika aktivity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6FFE8555" w14:textId="272DB5DC" w:rsidR="006C0F56" w:rsidRDefault="00F440AE" w:rsidP="00E41768">
            <w:pPr>
              <w:pStyle w:val="Standard"/>
              <w:widowControl w:val="0"/>
              <w:spacing w:after="0"/>
              <w:jc w:val="both"/>
            </w:pPr>
            <w:r>
              <w:t>Podpora zajištění bytů s pečovatelskou službou pro páry (manželské, partnerské, rodič a dítě)</w:t>
            </w:r>
            <w:r w:rsidR="00E41768">
              <w:t>.</w:t>
            </w:r>
          </w:p>
        </w:tc>
      </w:tr>
      <w:tr w:rsidR="006C0F56" w14:paraId="5CBBCDCA"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C2139F3" w14:textId="25EDCA12" w:rsidR="006C0F56" w:rsidRDefault="006C0F56" w:rsidP="006C0F56">
            <w:pPr>
              <w:pStyle w:val="Standard"/>
              <w:widowControl w:val="0"/>
              <w:rPr>
                <w:b/>
              </w:rPr>
            </w:pPr>
            <w:r>
              <w:rPr>
                <w:b/>
              </w:rPr>
              <w:t xml:space="preserve">Plánované aktivity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71B8E1D0" w14:textId="2B032BDC" w:rsidR="006C0F56" w:rsidRDefault="00F440AE" w:rsidP="00E41768">
            <w:pPr>
              <w:pStyle w:val="Standard"/>
              <w:widowControl w:val="0"/>
              <w:spacing w:after="0"/>
              <w:jc w:val="both"/>
            </w:pPr>
            <w:r>
              <w:t xml:space="preserve">Požadavek systémového řešení v Domažlicích, podpora projektům, které by řešily potřebu této formy péče. </w:t>
            </w:r>
          </w:p>
        </w:tc>
      </w:tr>
      <w:tr w:rsidR="006C0F56" w14:paraId="664D2382" w14:textId="77777777" w:rsidTr="00F440AE">
        <w:tc>
          <w:tcPr>
            <w:tcW w:w="2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8338853" w14:textId="20DB2D0B" w:rsidR="006C0F56" w:rsidRDefault="006C0F56" w:rsidP="006C0F56">
            <w:pPr>
              <w:pStyle w:val="Standard"/>
              <w:widowControl w:val="0"/>
              <w:rPr>
                <w:b/>
              </w:rPr>
            </w:pPr>
            <w:r>
              <w:rPr>
                <w:b/>
              </w:rPr>
              <w:t>Aktivita 5.3</w:t>
            </w:r>
          </w:p>
        </w:tc>
        <w:tc>
          <w:tcPr>
            <w:tcW w:w="7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C01A613" w14:textId="7607AEA9" w:rsidR="006C0F56" w:rsidRPr="00E41768" w:rsidRDefault="006C0F56" w:rsidP="006C0F56">
            <w:pPr>
              <w:pStyle w:val="Standard"/>
              <w:widowControl w:val="0"/>
              <w:spacing w:after="0"/>
              <w:rPr>
                <w:b/>
                <w:bCs/>
              </w:rPr>
            </w:pPr>
            <w:r w:rsidRPr="00E41768">
              <w:rPr>
                <w:b/>
                <w:bCs/>
              </w:rPr>
              <w:t>Zajištění odlehčovací služby pro osoby s demencí, pro osoby s psychiatrickou dg</w:t>
            </w:r>
          </w:p>
        </w:tc>
      </w:tr>
      <w:tr w:rsidR="006C0F56" w14:paraId="1E4F48DD"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B747748" w14:textId="116C11F1" w:rsidR="006C0F56" w:rsidRDefault="006C0F56" w:rsidP="006C0F56">
            <w:pPr>
              <w:pStyle w:val="Standard"/>
              <w:widowControl w:val="0"/>
              <w:rPr>
                <w:b/>
              </w:rPr>
            </w:pPr>
            <w:r>
              <w:rPr>
                <w:b/>
              </w:rPr>
              <w:t xml:space="preserve">Charakteristika aktivity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3FF48892" w14:textId="77777777" w:rsidR="00F440AE" w:rsidRDefault="00F440AE" w:rsidP="00E41768">
            <w:pPr>
              <w:pStyle w:val="Standard"/>
              <w:widowControl w:val="0"/>
              <w:spacing w:after="0"/>
              <w:jc w:val="both"/>
            </w:pPr>
            <w:r>
              <w:t>Zajištění odlehčovací služby v rámci domova se zvláštním režimem.</w:t>
            </w:r>
          </w:p>
          <w:p w14:paraId="6E11073B" w14:textId="6AB1517E" w:rsidR="006C0F56" w:rsidRDefault="00F440AE" w:rsidP="00E41768">
            <w:pPr>
              <w:pStyle w:val="Standard"/>
              <w:widowControl w:val="0"/>
              <w:spacing w:after="0"/>
              <w:jc w:val="both"/>
            </w:pPr>
            <w:r>
              <w:t>Zajištění odlehčovací služby pro osoby s demencí, pro osoby s psychiatrickou diagn</w:t>
            </w:r>
            <w:r w:rsidR="00E41768">
              <w:t>ó</w:t>
            </w:r>
            <w:r>
              <w:t>zou</w:t>
            </w:r>
            <w:r w:rsidR="00E41768">
              <w:t>.</w:t>
            </w:r>
          </w:p>
        </w:tc>
      </w:tr>
      <w:tr w:rsidR="006C0F56" w14:paraId="644AE975"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2DD24EC" w14:textId="2DC64B6D" w:rsidR="006C0F56" w:rsidRDefault="006C0F56" w:rsidP="006C0F56">
            <w:pPr>
              <w:pStyle w:val="Standard"/>
              <w:widowControl w:val="0"/>
              <w:rPr>
                <w:b/>
              </w:rPr>
            </w:pPr>
            <w:r>
              <w:rPr>
                <w:b/>
              </w:rPr>
              <w:t xml:space="preserve">Plánované aktivity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0CBE5E0E" w14:textId="1FA68B92" w:rsidR="00F440AE" w:rsidRDefault="00F440AE" w:rsidP="00F440AE">
            <w:pPr>
              <w:pStyle w:val="Standard"/>
              <w:widowControl w:val="0"/>
              <w:spacing w:after="0"/>
            </w:pPr>
            <w:r>
              <w:t>Jednání s poskytovateli služeb</w:t>
            </w:r>
            <w:r w:rsidR="00E41768">
              <w:t>.</w:t>
            </w:r>
          </w:p>
          <w:p w14:paraId="42EDEF09" w14:textId="1B89F097" w:rsidR="00F440AE" w:rsidRDefault="00F440AE" w:rsidP="00F440AE">
            <w:pPr>
              <w:pStyle w:val="Standard"/>
              <w:widowControl w:val="0"/>
              <w:spacing w:after="0"/>
            </w:pPr>
            <w:r>
              <w:t xml:space="preserve">Monitoring a vyhodnocování poptávky po odlehčovacích službách pro seniory s demencí a osoby s psych. </w:t>
            </w:r>
            <w:r w:rsidR="00E41768">
              <w:t>d</w:t>
            </w:r>
            <w:r>
              <w:t>g</w:t>
            </w:r>
            <w:r w:rsidR="00E41768">
              <w:t>.</w:t>
            </w:r>
          </w:p>
          <w:p w14:paraId="58DE540A" w14:textId="07B5A663" w:rsidR="006C0F56" w:rsidRDefault="00F440AE" w:rsidP="00E41768">
            <w:pPr>
              <w:pStyle w:val="Standard"/>
              <w:widowControl w:val="0"/>
              <w:spacing w:after="0"/>
            </w:pPr>
            <w:r>
              <w:t>Zachovat odlehčovací službu v Domě seniorů Kdyně stejně jako v</w:t>
            </w:r>
            <w:r w:rsidR="00E41768">
              <w:t> </w:t>
            </w:r>
            <w:r>
              <w:t>MCSRS</w:t>
            </w:r>
            <w:r w:rsidR="00E41768">
              <w:t>.</w:t>
            </w:r>
          </w:p>
        </w:tc>
      </w:tr>
      <w:tr w:rsidR="00F440AE" w14:paraId="35D28669" w14:textId="77777777" w:rsidTr="00F440AE">
        <w:tc>
          <w:tcPr>
            <w:tcW w:w="2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97F8907" w14:textId="27B0435A" w:rsidR="00F440AE" w:rsidRDefault="00F440AE" w:rsidP="00F440AE">
            <w:pPr>
              <w:pStyle w:val="Standard"/>
              <w:widowControl w:val="0"/>
              <w:rPr>
                <w:b/>
              </w:rPr>
            </w:pPr>
            <w:r>
              <w:rPr>
                <w:b/>
              </w:rPr>
              <w:t>Aktivita 5.4</w:t>
            </w:r>
          </w:p>
        </w:tc>
        <w:tc>
          <w:tcPr>
            <w:tcW w:w="7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CB8BA5E" w14:textId="5789CD9C" w:rsidR="00F440AE" w:rsidRPr="00E41768" w:rsidRDefault="00F440AE" w:rsidP="00F440AE">
            <w:pPr>
              <w:pStyle w:val="Standard"/>
              <w:widowControl w:val="0"/>
              <w:spacing w:after="0"/>
              <w:rPr>
                <w:b/>
                <w:bCs/>
              </w:rPr>
            </w:pPr>
            <w:r w:rsidRPr="00E41768">
              <w:rPr>
                <w:b/>
                <w:bCs/>
              </w:rPr>
              <w:t>Zajištění péče o osoby s psychiatrickou dg mladší 55 let</w:t>
            </w:r>
          </w:p>
        </w:tc>
      </w:tr>
      <w:tr w:rsidR="00F440AE" w14:paraId="1F600522"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A6EC4A0" w14:textId="48B895E4" w:rsidR="00F440AE" w:rsidRDefault="00F440AE" w:rsidP="00F440AE">
            <w:pPr>
              <w:pStyle w:val="Standard"/>
              <w:widowControl w:val="0"/>
              <w:rPr>
                <w:b/>
              </w:rPr>
            </w:pPr>
            <w:r>
              <w:rPr>
                <w:b/>
              </w:rPr>
              <w:t xml:space="preserve">Charakteristika aktivity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36A155C6" w14:textId="5EBCDA83" w:rsidR="00F440AE" w:rsidRDefault="00F440AE" w:rsidP="00E41768">
            <w:pPr>
              <w:pStyle w:val="Standard"/>
              <w:widowControl w:val="0"/>
              <w:spacing w:after="0"/>
              <w:jc w:val="both"/>
            </w:pPr>
            <w:r>
              <w:t>Monitoring a vyhodnocování poptávky po pobytových službách pro osoby se zdravotním postižením, mladších 55 let</w:t>
            </w:r>
            <w:r w:rsidR="00E41768">
              <w:t>.</w:t>
            </w:r>
          </w:p>
          <w:p w14:paraId="3A80A533" w14:textId="77777777" w:rsidR="00F440AE" w:rsidRDefault="00F440AE" w:rsidP="00E41768">
            <w:pPr>
              <w:pStyle w:val="Standard"/>
              <w:widowControl w:val="0"/>
              <w:spacing w:after="0"/>
              <w:jc w:val="both"/>
            </w:pPr>
            <w:r>
              <w:t>Cílem je zajistit péči a ošetřit tak cílovou skupinu osob mladších 55ti let a osob s psychiatrickou dg bez ohledu na věk.</w:t>
            </w:r>
          </w:p>
          <w:p w14:paraId="5679F2AF" w14:textId="0E17B66C" w:rsidR="00F440AE" w:rsidRDefault="00F440AE" w:rsidP="00E41768">
            <w:pPr>
              <w:pStyle w:val="Standard"/>
              <w:widowControl w:val="0"/>
              <w:spacing w:after="0"/>
              <w:jc w:val="both"/>
            </w:pPr>
            <w:r>
              <w:t>Podpořit pomoc pro osoby mladší 55 let, s psychiatr. Dg a minimálním příjmem</w:t>
            </w:r>
            <w:r w:rsidR="00E41768">
              <w:t>.</w:t>
            </w:r>
          </w:p>
        </w:tc>
      </w:tr>
      <w:tr w:rsidR="00F440AE" w14:paraId="30845381"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B1A438F" w14:textId="6C5B285D" w:rsidR="00F440AE" w:rsidRDefault="00F440AE" w:rsidP="00F440AE">
            <w:pPr>
              <w:pStyle w:val="Standard"/>
              <w:widowControl w:val="0"/>
              <w:rPr>
                <w:b/>
              </w:rPr>
            </w:pPr>
            <w:r>
              <w:rPr>
                <w:b/>
              </w:rPr>
              <w:t xml:space="preserve">Plánované aktivity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3A1CD92E" w14:textId="77777777" w:rsidR="00F440AE" w:rsidRDefault="00F440AE" w:rsidP="00F440AE">
            <w:pPr>
              <w:pStyle w:val="Standard"/>
              <w:widowControl w:val="0"/>
              <w:spacing w:after="0"/>
            </w:pPr>
            <w:r>
              <w:t>Podpora rozšíření služeb.</w:t>
            </w:r>
          </w:p>
          <w:p w14:paraId="599E7F3E" w14:textId="35BA19D1" w:rsidR="00F440AE" w:rsidRDefault="00F440AE" w:rsidP="00F440AE">
            <w:pPr>
              <w:pStyle w:val="Standard"/>
              <w:widowControl w:val="0"/>
              <w:spacing w:after="0"/>
            </w:pPr>
            <w:r>
              <w:t>Podpora provázání služeb</w:t>
            </w:r>
          </w:p>
        </w:tc>
      </w:tr>
      <w:tr w:rsidR="00F440AE" w14:paraId="0EDB3CE1" w14:textId="77777777" w:rsidTr="006C0F56">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D62D9AB" w14:textId="4B629432" w:rsidR="00F440AE" w:rsidRPr="004A23C0" w:rsidRDefault="00F440AE" w:rsidP="00F440AE">
            <w:pPr>
              <w:pStyle w:val="Standard"/>
              <w:widowControl w:val="0"/>
              <w:rPr>
                <w:b/>
              </w:rPr>
            </w:pPr>
            <w:r w:rsidRPr="004A23C0">
              <w:rPr>
                <w:b/>
              </w:rPr>
              <w:t>Aktéři</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74453E66" w14:textId="77777777" w:rsidR="00F440AE" w:rsidRPr="004A23C0" w:rsidRDefault="00F440AE" w:rsidP="00F440AE">
            <w:pPr>
              <w:pStyle w:val="Standard"/>
              <w:widowControl w:val="0"/>
              <w:spacing w:after="0"/>
              <w:jc w:val="both"/>
            </w:pPr>
            <w:r w:rsidRPr="004A23C0">
              <w:t>obce a města v regionu</w:t>
            </w:r>
          </w:p>
          <w:p w14:paraId="1F77C19F" w14:textId="594EC248" w:rsidR="00F440AE" w:rsidRDefault="00F440AE" w:rsidP="00F440AE">
            <w:pPr>
              <w:pStyle w:val="Standard"/>
              <w:widowControl w:val="0"/>
              <w:spacing w:after="0"/>
              <w:jc w:val="both"/>
            </w:pPr>
            <w:r w:rsidRPr="004A23C0">
              <w:t>OSVZ MěÚ Domažlice</w:t>
            </w:r>
          </w:p>
          <w:p w14:paraId="7E35D13D" w14:textId="472A9BBC" w:rsidR="00E614B0" w:rsidRDefault="00E614B0" w:rsidP="00F440AE">
            <w:pPr>
              <w:pStyle w:val="Standard"/>
              <w:widowControl w:val="0"/>
              <w:spacing w:after="0"/>
              <w:jc w:val="both"/>
            </w:pPr>
            <w:r>
              <w:t>MCSRS</w:t>
            </w:r>
            <w:r w:rsidR="007820AB">
              <w:t xml:space="preserve"> Domažlice</w:t>
            </w:r>
          </w:p>
          <w:p w14:paraId="5AAC3BE2" w14:textId="48CDE55A" w:rsidR="00E614B0" w:rsidRDefault="00E614B0" w:rsidP="00F440AE">
            <w:pPr>
              <w:pStyle w:val="Standard"/>
              <w:widowControl w:val="0"/>
              <w:spacing w:after="0"/>
              <w:jc w:val="both"/>
            </w:pPr>
            <w:r>
              <w:t>CSS Domažlice</w:t>
            </w:r>
          </w:p>
          <w:p w14:paraId="1DE497F2" w14:textId="1ED8C6B0" w:rsidR="00E614B0" w:rsidRDefault="00E614B0" w:rsidP="00F440AE">
            <w:pPr>
              <w:pStyle w:val="Standard"/>
              <w:widowControl w:val="0"/>
              <w:spacing w:after="0"/>
              <w:jc w:val="both"/>
            </w:pPr>
            <w:r>
              <w:t>DS Kdyně</w:t>
            </w:r>
          </w:p>
          <w:p w14:paraId="7D4B115F" w14:textId="645984F6" w:rsidR="00E614B0" w:rsidRPr="004A23C0" w:rsidRDefault="00E614B0" w:rsidP="00F440AE">
            <w:pPr>
              <w:pStyle w:val="Standard"/>
              <w:widowControl w:val="0"/>
              <w:spacing w:after="0"/>
              <w:jc w:val="both"/>
            </w:pPr>
            <w:r>
              <w:t>Clementas</w:t>
            </w:r>
            <w:r w:rsidR="007820AB">
              <w:t xml:space="preserve"> Janovice nad Úhlavou</w:t>
            </w:r>
          </w:p>
          <w:p w14:paraId="504BC043" w14:textId="77777777" w:rsidR="00F440AE" w:rsidRPr="004A23C0" w:rsidRDefault="00F440AE" w:rsidP="00F440AE">
            <w:pPr>
              <w:pStyle w:val="Standard"/>
              <w:widowControl w:val="0"/>
              <w:spacing w:after="0"/>
              <w:jc w:val="both"/>
            </w:pPr>
            <w:r w:rsidRPr="004A23C0">
              <w:t>poskytovatelé sociálních služeb</w:t>
            </w:r>
          </w:p>
          <w:p w14:paraId="051B9978" w14:textId="77777777" w:rsidR="00F440AE" w:rsidRPr="004A23C0" w:rsidRDefault="00F440AE" w:rsidP="00F440AE">
            <w:pPr>
              <w:pStyle w:val="Standard"/>
              <w:widowControl w:val="0"/>
              <w:spacing w:after="0"/>
              <w:jc w:val="both"/>
            </w:pPr>
            <w:r w:rsidRPr="004A23C0">
              <w:t>KÚPK</w:t>
            </w:r>
          </w:p>
        </w:tc>
      </w:tr>
    </w:tbl>
    <w:p w14:paraId="0BBB44A1" w14:textId="77777777" w:rsidR="000B2B28" w:rsidRDefault="000B2B28">
      <w:pPr>
        <w:pStyle w:val="Standard"/>
        <w:rPr>
          <w:b/>
          <w:sz w:val="24"/>
        </w:rPr>
      </w:pPr>
    </w:p>
    <w:p w14:paraId="2A449381" w14:textId="77777777" w:rsidR="000B2B28" w:rsidRDefault="00A47C91">
      <w:pPr>
        <w:pStyle w:val="CpKPpodnadpis"/>
        <w:numPr>
          <w:ilvl w:val="0"/>
          <w:numId w:val="0"/>
        </w:numPr>
        <w:ind w:left="340" w:hanging="340"/>
      </w:pPr>
      <w:r>
        <w:t>Prioritní oblast: služby pro děti, mládež, rodiny</w:t>
      </w:r>
    </w:p>
    <w:tbl>
      <w:tblPr>
        <w:tblW w:w="9180" w:type="dxa"/>
        <w:tblInd w:w="-108" w:type="dxa"/>
        <w:tblLayout w:type="fixed"/>
        <w:tblLook w:val="0000" w:firstRow="0" w:lastRow="0" w:firstColumn="0" w:lastColumn="0" w:noHBand="0" w:noVBand="0"/>
      </w:tblPr>
      <w:tblGrid>
        <w:gridCol w:w="1984"/>
        <w:gridCol w:w="7196"/>
      </w:tblGrid>
      <w:tr w:rsidR="000B2B28" w14:paraId="543A1AA6"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23DB8C7D" w14:textId="414D4658" w:rsidR="000B2B28" w:rsidRPr="00C82A0C" w:rsidRDefault="00A47C91">
            <w:pPr>
              <w:pStyle w:val="Standard"/>
              <w:widowControl w:val="0"/>
              <w:jc w:val="both"/>
              <w:rPr>
                <w:b/>
              </w:rPr>
            </w:pPr>
            <w:r w:rsidRPr="00C82A0C">
              <w:rPr>
                <w:b/>
              </w:rPr>
              <w:t xml:space="preserve">Opatření </w:t>
            </w:r>
            <w:r w:rsidR="00F440AE" w:rsidRPr="00C82A0C">
              <w:rPr>
                <w:b/>
              </w:rPr>
              <w:t>6</w:t>
            </w:r>
          </w:p>
        </w:tc>
        <w:tc>
          <w:tcPr>
            <w:tcW w:w="719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38A95BF8" w14:textId="77777777" w:rsidR="000B2B28" w:rsidRPr="00C82A0C" w:rsidRDefault="00A47C91">
            <w:pPr>
              <w:pStyle w:val="Standard"/>
              <w:widowControl w:val="0"/>
              <w:jc w:val="both"/>
              <w:rPr>
                <w:b/>
              </w:rPr>
            </w:pPr>
            <w:r w:rsidRPr="00C82A0C">
              <w:rPr>
                <w:b/>
              </w:rPr>
              <w:t>Podpora doučování a rodičovských kompetencí v oblasti vzdělávání dětí</w:t>
            </w:r>
          </w:p>
        </w:tc>
      </w:tr>
      <w:tr w:rsidR="000B2B28" w14:paraId="2B9DF72C"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1D3F2D" w14:textId="4C9070EA" w:rsidR="000B2B28" w:rsidRDefault="00A47C91">
            <w:pPr>
              <w:pStyle w:val="Standard"/>
              <w:widowControl w:val="0"/>
              <w:rPr>
                <w:b/>
              </w:rPr>
            </w:pPr>
            <w:r>
              <w:rPr>
                <w:b/>
              </w:rPr>
              <w:t>Odůvodnění opatření</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10D7845" w14:textId="4832CAED" w:rsidR="000B2B28" w:rsidRDefault="00A47C91">
            <w:pPr>
              <w:pStyle w:val="Standard"/>
              <w:widowControl w:val="0"/>
              <w:spacing w:after="120"/>
              <w:jc w:val="both"/>
              <w:rPr>
                <w:b/>
                <w:bCs/>
              </w:rPr>
            </w:pPr>
            <w:r>
              <w:rPr>
                <w:b/>
                <w:bCs/>
              </w:rPr>
              <w:t xml:space="preserve">Cíl: </w:t>
            </w:r>
            <w:r w:rsidR="00C82A0C">
              <w:rPr>
                <w:b/>
                <w:bCs/>
              </w:rPr>
              <w:t>Z</w:t>
            </w:r>
            <w:r>
              <w:rPr>
                <w:b/>
                <w:bCs/>
              </w:rPr>
              <w:t xml:space="preserve">lepšit podmínky dětem žijícím v nefunkčních rodinách, podpořit jejich </w:t>
            </w:r>
            <w:r w:rsidR="00C82A0C">
              <w:rPr>
                <w:b/>
                <w:bCs/>
              </w:rPr>
              <w:t xml:space="preserve">   </w:t>
            </w:r>
            <w:r>
              <w:rPr>
                <w:b/>
                <w:bCs/>
              </w:rPr>
              <w:t>vzdělanost</w:t>
            </w:r>
            <w:r w:rsidR="00C82A0C">
              <w:rPr>
                <w:b/>
                <w:bCs/>
              </w:rPr>
              <w:t>.</w:t>
            </w:r>
          </w:p>
          <w:p w14:paraId="481D6761" w14:textId="5F9FB1D9" w:rsidR="00C82A0C" w:rsidRDefault="00C82A0C">
            <w:pPr>
              <w:pStyle w:val="Standard"/>
              <w:widowControl w:val="0"/>
              <w:spacing w:after="120"/>
              <w:jc w:val="both"/>
              <w:rPr>
                <w:b/>
                <w:bCs/>
              </w:rPr>
            </w:pPr>
            <w:r>
              <w:rPr>
                <w:b/>
                <w:bCs/>
              </w:rPr>
              <w:t xml:space="preserve">        Podpora primární prevence v oblasti patologie rodin.</w:t>
            </w:r>
          </w:p>
          <w:p w14:paraId="297293D4" w14:textId="3D2F6E07" w:rsidR="000B2B28" w:rsidRDefault="00A47C91">
            <w:pPr>
              <w:pStyle w:val="Standard"/>
              <w:widowControl w:val="0"/>
              <w:spacing w:after="120"/>
              <w:jc w:val="both"/>
            </w:pPr>
            <w:bookmarkStart w:id="10" w:name="_Hlk148367423"/>
            <w:r>
              <w:t xml:space="preserve">Doučování dětí v regionu zajišťuje více organizací, např. Člověk v tísni či klub Fontána </w:t>
            </w:r>
            <w:r w:rsidR="00E614B0">
              <w:t xml:space="preserve">a pojízdný klub Uličník </w:t>
            </w:r>
            <w:r>
              <w:t>Diakonie ČCE – středisko Západní Čechy. Individuální doučování dětí v rodinách, ve spolupráci s dobrovolníky, přináší také potřebnou podporu rodičovských kompetencí v oblasti vzdělávání dětí v sociálně slabších rodinách. Je žádoucí zajistit v regionu dostatečné kapacity pro doučování dětí, vč. individuálního doučování v rodinách.</w:t>
            </w:r>
            <w:bookmarkEnd w:id="10"/>
          </w:p>
        </w:tc>
      </w:tr>
      <w:tr w:rsidR="00C82A0C" w14:paraId="35EA0923"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6200D94" w14:textId="2EFDE30B" w:rsidR="00C82A0C" w:rsidRDefault="00C82A0C" w:rsidP="00C82A0C">
            <w:pPr>
              <w:pStyle w:val="Standard"/>
              <w:widowControl w:val="0"/>
              <w:jc w:val="both"/>
              <w:rPr>
                <w:b/>
              </w:rPr>
            </w:pPr>
            <w:r>
              <w:rPr>
                <w:b/>
              </w:rPr>
              <w:lastRenderedPageBreak/>
              <w:t>Aktivita 6.1</w:t>
            </w:r>
          </w:p>
        </w:tc>
        <w:tc>
          <w:tcPr>
            <w:tcW w:w="71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6B5C240" w14:textId="3B8B09B1" w:rsidR="00C82A0C" w:rsidRPr="00907894" w:rsidRDefault="00C82A0C" w:rsidP="00C82A0C">
            <w:pPr>
              <w:pStyle w:val="Standard"/>
              <w:widowControl w:val="0"/>
              <w:spacing w:after="0"/>
              <w:jc w:val="both"/>
              <w:rPr>
                <w:b/>
                <w:bCs/>
              </w:rPr>
            </w:pPr>
            <w:r w:rsidRPr="00907894">
              <w:rPr>
                <w:b/>
                <w:bCs/>
              </w:rPr>
              <w:t>Podpořit činnost sociálních služeb ambulantních, terénních na celém území ORP</w:t>
            </w:r>
          </w:p>
        </w:tc>
      </w:tr>
      <w:tr w:rsidR="00C82A0C" w14:paraId="3A3A9842"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6D4F2A" w14:textId="163C500E" w:rsidR="00C82A0C" w:rsidRDefault="00C82A0C" w:rsidP="00C82A0C">
            <w:pPr>
              <w:pStyle w:val="Standard"/>
              <w:widowControl w:val="0"/>
              <w:jc w:val="both"/>
              <w:rPr>
                <w:b/>
              </w:rPr>
            </w:pPr>
            <w:r>
              <w:rPr>
                <w:b/>
              </w:rPr>
              <w:t xml:space="preserve">Charakteristika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25E76C83" w14:textId="3CEC6AAC" w:rsidR="00C82A0C" w:rsidRDefault="00C82A0C" w:rsidP="00C82A0C">
            <w:pPr>
              <w:pStyle w:val="Standard"/>
              <w:widowControl w:val="0"/>
              <w:spacing w:after="0"/>
              <w:jc w:val="both"/>
            </w:pPr>
            <w:r>
              <w:t>Reforma systému o ohrožené děti klade důraz na poskytování pomoci rodinám tak, aby represivní opatření týkající se fungování rodin byla přijímána jako krajní řešení poté, co budou využity měkké nástroje, jakými je poskytnutí pomoci neziskovými organizacemi, sociálními pracovníky úřadů, školami, dalšími institucemi</w:t>
            </w:r>
            <w:r w:rsidR="00907894">
              <w:t>.</w:t>
            </w:r>
          </w:p>
        </w:tc>
      </w:tr>
      <w:tr w:rsidR="00C82A0C" w14:paraId="7D35908C"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B35F95" w14:textId="22D7D539" w:rsidR="00C82A0C" w:rsidRDefault="00C82A0C" w:rsidP="00C82A0C">
            <w:pPr>
              <w:pStyle w:val="Standard"/>
              <w:widowControl w:val="0"/>
              <w:jc w:val="both"/>
              <w:rPr>
                <w:b/>
              </w:rPr>
            </w:pPr>
            <w:r>
              <w:rPr>
                <w:b/>
              </w:rPr>
              <w:t xml:space="preserve">Plánované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A9F723E" w14:textId="395C6600" w:rsidR="00C82A0C" w:rsidRDefault="00C82A0C" w:rsidP="00C82A0C">
            <w:pPr>
              <w:pStyle w:val="Standard"/>
              <w:widowControl w:val="0"/>
              <w:spacing w:after="0"/>
              <w:jc w:val="both"/>
            </w:pPr>
            <w:r>
              <w:t>Podpora pro fungování pomáhajícím rodinám.</w:t>
            </w:r>
          </w:p>
          <w:p w14:paraId="0B66AE33" w14:textId="54C527F1" w:rsidR="00C82A0C" w:rsidRDefault="00C82A0C" w:rsidP="00C82A0C">
            <w:pPr>
              <w:pStyle w:val="Standard"/>
              <w:widowControl w:val="0"/>
              <w:spacing w:after="0"/>
              <w:jc w:val="both"/>
            </w:pPr>
            <w:r>
              <w:t>Zmapování možnosti propojení péče o děti se školskými zařízeními, případně podpora a pomoc při zajištění prostor pro zprostředkování pomoci</w:t>
            </w:r>
            <w:r w:rsidR="00907894">
              <w:t>.</w:t>
            </w:r>
          </w:p>
        </w:tc>
      </w:tr>
      <w:tr w:rsidR="00C82A0C" w14:paraId="18EB816D"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D0F416C" w14:textId="4350ACDE" w:rsidR="00C82A0C" w:rsidRDefault="00C82A0C" w:rsidP="00C82A0C">
            <w:pPr>
              <w:pStyle w:val="Standard"/>
              <w:widowControl w:val="0"/>
              <w:jc w:val="both"/>
              <w:rPr>
                <w:b/>
              </w:rPr>
            </w:pPr>
            <w:r>
              <w:rPr>
                <w:b/>
              </w:rPr>
              <w:t>Aktivita 6.2</w:t>
            </w:r>
          </w:p>
        </w:tc>
        <w:tc>
          <w:tcPr>
            <w:tcW w:w="71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D4DB37D" w14:textId="5321F553" w:rsidR="00C82A0C" w:rsidRDefault="00C82A0C" w:rsidP="00C82A0C">
            <w:pPr>
              <w:pStyle w:val="Standard"/>
              <w:widowControl w:val="0"/>
              <w:spacing w:after="0"/>
              <w:jc w:val="both"/>
            </w:pPr>
            <w:r>
              <w:rPr>
                <w:b/>
              </w:rPr>
              <w:t>Zajištění pomoci a podpory pro rodiny v oblasti ekonomické, v oblasti bydlení, zdravotní péče, vzdělávání, vztahové a komunikační</w:t>
            </w:r>
          </w:p>
        </w:tc>
      </w:tr>
      <w:tr w:rsidR="00C82A0C" w14:paraId="0A2695BC"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66EAE8" w14:textId="074CACAC" w:rsidR="00C82A0C" w:rsidRDefault="00C82A0C" w:rsidP="00C82A0C">
            <w:pPr>
              <w:pStyle w:val="Standard"/>
              <w:widowControl w:val="0"/>
              <w:jc w:val="both"/>
              <w:rPr>
                <w:b/>
              </w:rPr>
            </w:pPr>
            <w:r>
              <w:rPr>
                <w:b/>
              </w:rPr>
              <w:t xml:space="preserve">Charakteristika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7B4E6932" w14:textId="5E780D6A" w:rsidR="00C82A0C" w:rsidRDefault="00333D25" w:rsidP="00C82A0C">
            <w:pPr>
              <w:pStyle w:val="Standard"/>
              <w:widowControl w:val="0"/>
              <w:spacing w:after="0"/>
              <w:jc w:val="both"/>
            </w:pPr>
            <w:r>
              <w:t>Poskytnutí pomoci a podpory vede ke zlepšení situace rodiny tak, aby byla schopna časem plně převzít vlastní osud do svých rukou bez pomoci a podpory a při tom fungovat – řádně plnit rodičovskou odpovědnost, nemít dluhy, mít vlastní příjem, plnit si povinnosti a utužovat dobré rodinné vztahy tak, aby ze strany státu ubývalo intervencí do soukromí rodiny.</w:t>
            </w:r>
          </w:p>
        </w:tc>
      </w:tr>
      <w:tr w:rsidR="00C82A0C" w14:paraId="2143177A"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29AAB1" w14:textId="2388E4CE" w:rsidR="00C82A0C" w:rsidRDefault="00C82A0C" w:rsidP="00C82A0C">
            <w:pPr>
              <w:pStyle w:val="Standard"/>
              <w:widowControl w:val="0"/>
              <w:jc w:val="both"/>
              <w:rPr>
                <w:b/>
              </w:rPr>
            </w:pPr>
            <w:r>
              <w:rPr>
                <w:b/>
              </w:rPr>
              <w:t xml:space="preserve">Plánované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0154E5D" w14:textId="2A9A3220" w:rsidR="00C82A0C" w:rsidRDefault="00333D25" w:rsidP="00C82A0C">
            <w:pPr>
              <w:pStyle w:val="Standard"/>
              <w:widowControl w:val="0"/>
              <w:spacing w:after="0"/>
              <w:jc w:val="both"/>
            </w:pPr>
            <w:r>
              <w:t>Mapování potřeb rodin</w:t>
            </w:r>
            <w:r w:rsidR="00907894">
              <w:t>.</w:t>
            </w:r>
          </w:p>
          <w:p w14:paraId="51861E3E" w14:textId="5313D235" w:rsidR="00333D25" w:rsidRDefault="00333D25" w:rsidP="00C82A0C">
            <w:pPr>
              <w:pStyle w:val="Standard"/>
              <w:widowControl w:val="0"/>
              <w:spacing w:after="0"/>
              <w:jc w:val="both"/>
            </w:pPr>
            <w:r>
              <w:t>Zajistit potřebné a následně udržet služby v</w:t>
            </w:r>
            <w:r w:rsidR="00907894">
              <w:t> </w:t>
            </w:r>
            <w:r>
              <w:t>ORP</w:t>
            </w:r>
            <w:r w:rsidR="00907894">
              <w:t>.</w:t>
            </w:r>
          </w:p>
        </w:tc>
      </w:tr>
      <w:tr w:rsidR="00333D25" w14:paraId="6F920136"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1310B36" w14:textId="284BFFEE" w:rsidR="00333D25" w:rsidRDefault="00333D25" w:rsidP="00333D25">
            <w:pPr>
              <w:pStyle w:val="Standard"/>
              <w:widowControl w:val="0"/>
              <w:jc w:val="both"/>
              <w:rPr>
                <w:b/>
              </w:rPr>
            </w:pPr>
            <w:r>
              <w:rPr>
                <w:b/>
              </w:rPr>
              <w:t>Aktivita 6.3</w:t>
            </w:r>
          </w:p>
        </w:tc>
        <w:tc>
          <w:tcPr>
            <w:tcW w:w="71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187BE08" w14:textId="00B042D1" w:rsidR="00333D25" w:rsidRDefault="00333D25" w:rsidP="00333D25">
            <w:pPr>
              <w:pStyle w:val="Standard"/>
              <w:widowControl w:val="0"/>
              <w:spacing w:after="0"/>
              <w:jc w:val="both"/>
            </w:pPr>
            <w:r>
              <w:rPr>
                <w:b/>
              </w:rPr>
              <w:t xml:space="preserve">Podpořit zajištění péče o děti, o které nemohou, neumí nebo nesmí pečovat biologičtí rodiče. </w:t>
            </w:r>
          </w:p>
        </w:tc>
      </w:tr>
      <w:tr w:rsidR="00333D25" w14:paraId="2022FCB0"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3989BA" w14:textId="17C7E3F4" w:rsidR="00333D25" w:rsidRDefault="00333D25" w:rsidP="00333D25">
            <w:pPr>
              <w:pStyle w:val="Standard"/>
              <w:widowControl w:val="0"/>
              <w:jc w:val="both"/>
              <w:rPr>
                <w:b/>
              </w:rPr>
            </w:pPr>
            <w:r>
              <w:rPr>
                <w:b/>
              </w:rPr>
              <w:t xml:space="preserve">Charakteristika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F6566BB" w14:textId="1FD47900" w:rsidR="00333D25" w:rsidRDefault="00333D25" w:rsidP="00333D25">
            <w:pPr>
              <w:pStyle w:val="Standard"/>
              <w:widowControl w:val="0"/>
              <w:spacing w:after="0"/>
              <w:jc w:val="both"/>
            </w:pPr>
            <w:r>
              <w:t xml:space="preserve">Reforma péče o děti přináší omezení možnosti využití formy institucionální péče o děti v nouzi, a proto je zapotřebí hledat cesty, jak zajistit péči o ohrožené děti fyzickými osobami. </w:t>
            </w:r>
          </w:p>
        </w:tc>
      </w:tr>
      <w:tr w:rsidR="00333D25" w14:paraId="7CB46BB8"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5881E3" w14:textId="6A80D377" w:rsidR="00333D25" w:rsidRDefault="00333D25" w:rsidP="00333D25">
            <w:pPr>
              <w:pStyle w:val="Standard"/>
              <w:widowControl w:val="0"/>
              <w:jc w:val="both"/>
              <w:rPr>
                <w:b/>
              </w:rPr>
            </w:pPr>
            <w:r>
              <w:rPr>
                <w:b/>
              </w:rPr>
              <w:t xml:space="preserve">Plánované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C7B994A" w14:textId="3A7429B3" w:rsidR="00333D25" w:rsidRDefault="00333D25" w:rsidP="00333D25">
            <w:pPr>
              <w:pStyle w:val="Standard"/>
              <w:widowControl w:val="0"/>
              <w:spacing w:after="0"/>
              <w:jc w:val="both"/>
            </w:pPr>
            <w:r>
              <w:t>Podpora aktivit při hledání osob vhodných stát se náhradními rodiči</w:t>
            </w:r>
            <w:r w:rsidR="00907894">
              <w:t>.</w:t>
            </w:r>
          </w:p>
        </w:tc>
      </w:tr>
      <w:tr w:rsidR="000B2B28" w14:paraId="06526204" w14:textId="77777777" w:rsidTr="00C82A0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EFFE6E" w14:textId="7DC98BE4" w:rsidR="000B2B28" w:rsidRPr="004A23C0" w:rsidRDefault="00C82A0C">
            <w:pPr>
              <w:pStyle w:val="Standard"/>
              <w:widowControl w:val="0"/>
              <w:jc w:val="both"/>
              <w:rPr>
                <w:b/>
              </w:rPr>
            </w:pPr>
            <w:r w:rsidRPr="004A23C0">
              <w:rPr>
                <w:b/>
              </w:rPr>
              <w:t>Aktéři</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600B5BA" w14:textId="77777777" w:rsidR="000B2B28" w:rsidRPr="004A23C0" w:rsidRDefault="00A47C91">
            <w:pPr>
              <w:pStyle w:val="Standard"/>
              <w:widowControl w:val="0"/>
              <w:spacing w:after="0"/>
              <w:jc w:val="both"/>
            </w:pPr>
            <w:r w:rsidRPr="004A23C0">
              <w:t>Člověk v tísni – dlouhodobě nemá pracovníka</w:t>
            </w:r>
          </w:p>
          <w:p w14:paraId="54486C79" w14:textId="77777777" w:rsidR="000B2B28" w:rsidRPr="004A23C0" w:rsidRDefault="00A47C91">
            <w:pPr>
              <w:pStyle w:val="Standard"/>
              <w:widowControl w:val="0"/>
              <w:spacing w:after="0"/>
              <w:jc w:val="both"/>
            </w:pPr>
            <w:r w:rsidRPr="004A23C0">
              <w:t>Diakonie ČCE – středisko Západní Čechy – terénní služby – Projekt Splav Diakonie ČCE - Fontána, pojízdný klub ULIČNÍK</w:t>
            </w:r>
          </w:p>
          <w:p w14:paraId="797637DE" w14:textId="77777777" w:rsidR="000B2B28" w:rsidRPr="004A23C0" w:rsidRDefault="00A47C91">
            <w:pPr>
              <w:pStyle w:val="Standard"/>
              <w:widowControl w:val="0"/>
              <w:spacing w:after="0"/>
              <w:jc w:val="both"/>
            </w:pPr>
            <w:r w:rsidRPr="004A23C0">
              <w:t>Základní školy, Středisko výchovné péče Domažlice, Dětský diagnostický ústav Plzeň</w:t>
            </w:r>
          </w:p>
          <w:p w14:paraId="6CCE9807" w14:textId="5F3A3EFF" w:rsidR="000B2B28" w:rsidRPr="004A23C0" w:rsidRDefault="00A47C91">
            <w:pPr>
              <w:pStyle w:val="Standard"/>
              <w:widowControl w:val="0"/>
              <w:spacing w:after="0"/>
              <w:jc w:val="both"/>
            </w:pPr>
            <w:r w:rsidRPr="004A23C0">
              <w:t>NNO – pro pomoc rodinám v oblastech ekonomických, bydlení, zdravotní péče, vzdělávací, vztahové, komunikační – rodinám v</w:t>
            </w:r>
            <w:r w:rsidR="00333D25" w:rsidRPr="004A23C0">
              <w:t> </w:t>
            </w:r>
            <w:r w:rsidRPr="004A23C0">
              <w:t>krizi</w:t>
            </w:r>
          </w:p>
          <w:p w14:paraId="474A3EA7" w14:textId="33838F50" w:rsidR="00333D25" w:rsidRPr="004A23C0" w:rsidRDefault="00333D25">
            <w:pPr>
              <w:pStyle w:val="Standard"/>
              <w:widowControl w:val="0"/>
              <w:spacing w:after="0"/>
              <w:jc w:val="both"/>
            </w:pPr>
            <w:r w:rsidRPr="004A23C0">
              <w:t>OSPOD</w:t>
            </w:r>
          </w:p>
        </w:tc>
      </w:tr>
    </w:tbl>
    <w:p w14:paraId="2186E2A9" w14:textId="77777777" w:rsidR="000B2B28" w:rsidRDefault="000B2B28">
      <w:pPr>
        <w:pStyle w:val="CpKPpodnadpis"/>
        <w:numPr>
          <w:ilvl w:val="0"/>
          <w:numId w:val="0"/>
        </w:numPr>
        <w:ind w:left="340" w:hanging="340"/>
        <w:rPr>
          <w:b w:val="0"/>
          <w:color w:val="ED7D31" w:themeColor="accent2"/>
          <w:sz w:val="24"/>
        </w:rPr>
      </w:pPr>
    </w:p>
    <w:p w14:paraId="4EB23181" w14:textId="77777777" w:rsidR="000B2B28" w:rsidRDefault="00A47C91">
      <w:pPr>
        <w:pStyle w:val="CpKPpodnadpis"/>
        <w:numPr>
          <w:ilvl w:val="0"/>
          <w:numId w:val="0"/>
        </w:numPr>
        <w:ind w:left="340" w:hanging="340"/>
      </w:pPr>
      <w:r>
        <w:t>Prioritní oblast: služby pro ostatní osoby ohrožené sociálním vyloučením</w:t>
      </w:r>
    </w:p>
    <w:tbl>
      <w:tblPr>
        <w:tblW w:w="9180" w:type="dxa"/>
        <w:tblInd w:w="-108" w:type="dxa"/>
        <w:tblLayout w:type="fixed"/>
        <w:tblLook w:val="0000" w:firstRow="0" w:lastRow="0" w:firstColumn="0" w:lastColumn="0" w:noHBand="0" w:noVBand="0"/>
      </w:tblPr>
      <w:tblGrid>
        <w:gridCol w:w="1984"/>
        <w:gridCol w:w="7196"/>
      </w:tblGrid>
      <w:tr w:rsidR="000B2B28" w14:paraId="7150A4F8"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521FFFA" w14:textId="746A76FF" w:rsidR="000B2B28" w:rsidRDefault="00A47C91">
            <w:pPr>
              <w:pStyle w:val="Standard"/>
              <w:widowControl w:val="0"/>
              <w:jc w:val="both"/>
              <w:rPr>
                <w:b/>
              </w:rPr>
            </w:pPr>
            <w:r>
              <w:rPr>
                <w:b/>
              </w:rPr>
              <w:t xml:space="preserve">Opatření </w:t>
            </w:r>
            <w:r w:rsidR="00333D25">
              <w:rPr>
                <w:b/>
              </w:rPr>
              <w:t>7</w:t>
            </w:r>
          </w:p>
        </w:tc>
        <w:tc>
          <w:tcPr>
            <w:tcW w:w="719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65D2B1" w14:textId="7430B60F" w:rsidR="000B2B28" w:rsidRDefault="00D56D6D">
            <w:pPr>
              <w:pStyle w:val="Standard"/>
              <w:widowControl w:val="0"/>
              <w:spacing w:after="0"/>
              <w:jc w:val="both"/>
              <w:rPr>
                <w:b/>
              </w:rPr>
            </w:pPr>
            <w:r>
              <w:rPr>
                <w:b/>
              </w:rPr>
              <w:t>Zajištění slu</w:t>
            </w:r>
            <w:r w:rsidR="00A47C91">
              <w:rPr>
                <w:b/>
              </w:rPr>
              <w:t>žeb pro osoby bez domova</w:t>
            </w:r>
          </w:p>
        </w:tc>
      </w:tr>
      <w:tr w:rsidR="000B2B28" w14:paraId="4A302FFE" w14:textId="77777777" w:rsidTr="00D56D6D">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D5A1AD" w14:textId="42F65C31" w:rsidR="000B2B28" w:rsidRDefault="00A47C91">
            <w:pPr>
              <w:pStyle w:val="Standard"/>
              <w:widowControl w:val="0"/>
              <w:rPr>
                <w:b/>
              </w:rPr>
            </w:pPr>
            <w:r>
              <w:rPr>
                <w:b/>
              </w:rPr>
              <w:t>Odůvodnění opatření</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47A82CC2" w14:textId="2D89E2B6" w:rsidR="000B2B28" w:rsidRDefault="00A47C91" w:rsidP="0078593E">
            <w:pPr>
              <w:jc w:val="both"/>
              <w:rPr>
                <w:rFonts w:asciiTheme="minorHAnsi" w:hAnsiTheme="minorHAnsi"/>
                <w:b/>
                <w:bCs/>
                <w:sz w:val="22"/>
                <w:szCs w:val="22"/>
              </w:rPr>
            </w:pPr>
            <w:r>
              <w:rPr>
                <w:rFonts w:asciiTheme="minorHAnsi" w:hAnsiTheme="minorHAnsi"/>
                <w:b/>
                <w:bCs/>
                <w:sz w:val="22"/>
                <w:szCs w:val="22"/>
              </w:rPr>
              <w:t>Cíl: Zajistit možnost řešit v naší lokalitě problém noclehu pro osoby, které se ocitnou na ulici, pro osoby, které potřebují bezprostředn</w:t>
            </w:r>
            <w:r w:rsidR="00D56D6D">
              <w:rPr>
                <w:rFonts w:asciiTheme="minorHAnsi" w:hAnsiTheme="minorHAnsi"/>
                <w:b/>
                <w:bCs/>
                <w:sz w:val="22"/>
                <w:szCs w:val="22"/>
              </w:rPr>
              <w:t>í</w:t>
            </w:r>
            <w:r>
              <w:rPr>
                <w:rFonts w:asciiTheme="minorHAnsi" w:hAnsiTheme="minorHAnsi"/>
                <w:b/>
                <w:bCs/>
                <w:sz w:val="22"/>
                <w:szCs w:val="22"/>
              </w:rPr>
              <w:t xml:space="preserve"> pomoc.</w:t>
            </w:r>
          </w:p>
          <w:p w14:paraId="19C9F030" w14:textId="527C1F0A" w:rsidR="000B2B28" w:rsidRDefault="00D56D6D" w:rsidP="0078593E">
            <w:pPr>
              <w:jc w:val="both"/>
              <w:rPr>
                <w:rFonts w:asciiTheme="minorHAnsi" w:hAnsiTheme="minorHAnsi"/>
                <w:b/>
                <w:bCs/>
                <w:sz w:val="22"/>
                <w:szCs w:val="22"/>
              </w:rPr>
            </w:pPr>
            <w:r>
              <w:rPr>
                <w:rFonts w:asciiTheme="minorHAnsi" w:hAnsiTheme="minorHAnsi"/>
                <w:b/>
                <w:bCs/>
                <w:sz w:val="22"/>
                <w:szCs w:val="22"/>
              </w:rPr>
              <w:t xml:space="preserve">       </w:t>
            </w:r>
            <w:r w:rsidR="00A47C91">
              <w:rPr>
                <w:rFonts w:asciiTheme="minorHAnsi" w:hAnsiTheme="minorHAnsi"/>
                <w:b/>
                <w:bCs/>
                <w:sz w:val="22"/>
                <w:szCs w:val="22"/>
              </w:rPr>
              <w:t xml:space="preserve">Mít možnost působit na osoby bez domova a mít možnost zajištění důstojného zázemí. </w:t>
            </w:r>
          </w:p>
          <w:p w14:paraId="1422CFBA" w14:textId="004717CC" w:rsidR="00D56D6D" w:rsidRDefault="00D56D6D" w:rsidP="0078593E">
            <w:pPr>
              <w:jc w:val="both"/>
              <w:rPr>
                <w:rFonts w:asciiTheme="minorHAnsi" w:hAnsiTheme="minorHAnsi"/>
                <w:b/>
                <w:bCs/>
                <w:sz w:val="22"/>
                <w:szCs w:val="22"/>
              </w:rPr>
            </w:pPr>
            <w:r>
              <w:rPr>
                <w:rFonts w:asciiTheme="minorHAnsi" w:hAnsiTheme="minorHAnsi"/>
                <w:b/>
                <w:bCs/>
                <w:sz w:val="22"/>
                <w:szCs w:val="22"/>
              </w:rPr>
              <w:t xml:space="preserve">      Podpora vzniku nové pobytové služby s adekvátní kapacitou pro naše území tak, aby mohlo dojít bezodkladně k odvrácení ohrožení života a zdraví jednotlivých osob.</w:t>
            </w:r>
          </w:p>
          <w:p w14:paraId="1EC9E8D8" w14:textId="77777777" w:rsidR="00D56D6D" w:rsidRDefault="00D56D6D" w:rsidP="0078593E">
            <w:pPr>
              <w:pStyle w:val="Standard"/>
              <w:widowControl w:val="0"/>
              <w:spacing w:after="120"/>
              <w:jc w:val="both"/>
            </w:pPr>
            <w:bookmarkStart w:id="11" w:name="_Hlk148367498"/>
          </w:p>
          <w:p w14:paraId="73100F84" w14:textId="6D7E3BD2" w:rsidR="000B2B28" w:rsidRDefault="00A47C91">
            <w:pPr>
              <w:pStyle w:val="Standard"/>
              <w:widowControl w:val="0"/>
              <w:spacing w:after="120"/>
              <w:jc w:val="both"/>
            </w:pPr>
            <w:r>
              <w:t xml:space="preserve">V domažlickém regionu je již dlouhodobě, tj. prokazatelně </w:t>
            </w:r>
            <w:r w:rsidRPr="00D56D6D">
              <w:rPr>
                <w:b/>
                <w:bCs/>
                <w:color w:val="FF0000"/>
              </w:rPr>
              <w:t>od roku 2008</w:t>
            </w:r>
            <w:r>
              <w:t xml:space="preserve">, řešena potřeba noclehárny a nízkoprahového denního centra zajišťujících pro osoby bez přístřeší zejména přenocování, využití hygienického zařízení a pomoc a podporu při řešení jejich situace. Z monitorování počtu lidí bez domova, které </w:t>
            </w:r>
            <w:r>
              <w:lastRenderedPageBreak/>
              <w:t>průběžně v rámci pravidelných depistáží realizuje OSVZ MěÚ Domažlice vyplývá, že potřeba zajištění služeb v regionu trvá, jako potřebná se jeví kapacita 5 lůžek v noclehárně a 5 klientů v denním centru. Lidé bez domova se v Domažlicích nacházejí a krizový byt, který je provozován od září 2019, nepředstavuje vždy vhodné řešení pro tuto cílovou skupinu. Stejně tak řešení v podobě např. teplých židlí, využívaných přes zimu v případech nouze, nepředstavuje potřebné zajištění dlouhodobě postrádaných služeb. Noclehárna by pravděpodobně nebyla plně využita po celý rok, ale spojení s denním centrem by umožnilo služby a prostor maximálně využít.</w:t>
            </w:r>
            <w:bookmarkEnd w:id="11"/>
          </w:p>
        </w:tc>
      </w:tr>
      <w:tr w:rsidR="00D56D6D" w14:paraId="5A20388E"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ED1283" w14:textId="237B89D9" w:rsidR="00D56D6D" w:rsidRDefault="00D56D6D">
            <w:pPr>
              <w:pStyle w:val="Standard"/>
              <w:widowControl w:val="0"/>
              <w:rPr>
                <w:b/>
              </w:rPr>
            </w:pPr>
            <w:r>
              <w:rPr>
                <w:b/>
              </w:rPr>
              <w:lastRenderedPageBreak/>
              <w:t>7.1</w:t>
            </w:r>
          </w:p>
        </w:tc>
        <w:tc>
          <w:tcPr>
            <w:tcW w:w="719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EC08F3" w14:textId="65A2FA95" w:rsidR="00D56D6D" w:rsidRDefault="00D56D6D">
            <w:pPr>
              <w:rPr>
                <w:rFonts w:asciiTheme="minorHAnsi" w:hAnsiTheme="minorHAnsi"/>
                <w:b/>
                <w:bCs/>
                <w:sz w:val="22"/>
                <w:szCs w:val="22"/>
              </w:rPr>
            </w:pPr>
            <w:r>
              <w:rPr>
                <w:rFonts w:asciiTheme="minorHAnsi" w:hAnsiTheme="minorHAnsi"/>
                <w:b/>
                <w:bCs/>
                <w:sz w:val="22"/>
                <w:szCs w:val="22"/>
              </w:rPr>
              <w:t>Podpora vzniku pobytové, ambulantní služby pro osoby bez domova</w:t>
            </w:r>
          </w:p>
        </w:tc>
      </w:tr>
      <w:tr w:rsidR="000B2B28" w14:paraId="75B502DF" w14:textId="77777777" w:rsidTr="00D56D6D">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D7CF8DA" w14:textId="6F87113D" w:rsidR="000B2B28" w:rsidRDefault="00D56D6D">
            <w:pPr>
              <w:pStyle w:val="Standard"/>
              <w:widowControl w:val="0"/>
              <w:jc w:val="both"/>
              <w:rPr>
                <w:b/>
              </w:rPr>
            </w:pPr>
            <w:r>
              <w:rPr>
                <w:b/>
              </w:rPr>
              <w:t xml:space="preserve">Charakteristika </w:t>
            </w:r>
            <w:r w:rsidR="00A47C91">
              <w:rPr>
                <w:b/>
              </w:rPr>
              <w:t>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4FE5C8BA" w14:textId="191794A7" w:rsidR="000B2B28" w:rsidRDefault="00D56D6D" w:rsidP="0078593E">
            <w:pPr>
              <w:pStyle w:val="Standard"/>
              <w:widowControl w:val="0"/>
              <w:spacing w:after="120"/>
              <w:jc w:val="both"/>
            </w:pPr>
            <w:r>
              <w:t>Dlouhodobá absence a zvyšující se potřeba zařízení pro osoby bez domova vede k ovlivnění kvality žití občanů města. Aktivity, které dokáží podpořit zavedení těchto služeb budou základnou pro využití pracovní</w:t>
            </w:r>
            <w:r w:rsidR="00D94801">
              <w:t>ho</w:t>
            </w:r>
            <w:r>
              <w:t xml:space="preserve"> postup</w:t>
            </w:r>
            <w:r w:rsidR="00D94801">
              <w:t>u pro sociální pracovníky při práci s touto cílovou skupinou.</w:t>
            </w:r>
          </w:p>
          <w:p w14:paraId="1FE029EC" w14:textId="2D85520C" w:rsidR="00D94801" w:rsidRDefault="00D94801" w:rsidP="0078593E">
            <w:pPr>
              <w:pStyle w:val="Standard"/>
              <w:widowControl w:val="0"/>
              <w:spacing w:after="120"/>
              <w:jc w:val="both"/>
            </w:pPr>
            <w:r>
              <w:t>Z výsledků jednání s politiky, se sociálními službami, s klienty se budou odvíjet další postupy.</w:t>
            </w:r>
          </w:p>
        </w:tc>
      </w:tr>
      <w:tr w:rsidR="00D56D6D" w14:paraId="0A935577" w14:textId="77777777" w:rsidTr="00D56D6D">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0B5E94" w14:textId="54C6844E" w:rsidR="00D56D6D" w:rsidRDefault="00D56D6D" w:rsidP="00D56D6D">
            <w:pPr>
              <w:pStyle w:val="Standard"/>
              <w:widowControl w:val="0"/>
              <w:jc w:val="both"/>
              <w:rPr>
                <w:b/>
              </w:rPr>
            </w:pPr>
            <w:r>
              <w:rPr>
                <w:b/>
              </w:rPr>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5ECE812C" w14:textId="38AE8CD5" w:rsidR="00D56D6D" w:rsidRDefault="00D56D6D" w:rsidP="00D56D6D">
            <w:pPr>
              <w:pStyle w:val="Standard"/>
              <w:widowControl w:val="0"/>
              <w:spacing w:after="0"/>
              <w:jc w:val="both"/>
            </w:pPr>
            <w:r>
              <w:t>Podpora vzniku nové služby – denního centra, noclehárny</w:t>
            </w:r>
            <w:r w:rsidR="00907894">
              <w:t>.</w:t>
            </w:r>
            <w:r>
              <w:t xml:space="preserve"> </w:t>
            </w:r>
          </w:p>
          <w:p w14:paraId="333E50D9" w14:textId="374806BB" w:rsidR="00D56D6D" w:rsidRDefault="00D56D6D" w:rsidP="00D56D6D">
            <w:pPr>
              <w:pStyle w:val="Standard"/>
              <w:widowControl w:val="0"/>
              <w:spacing w:after="0"/>
              <w:jc w:val="both"/>
            </w:pPr>
            <w:r>
              <w:t xml:space="preserve">Podpora fungování terénní služby typu </w:t>
            </w:r>
            <w:proofErr w:type="spellStart"/>
            <w:r>
              <w:t>streetwork</w:t>
            </w:r>
            <w:proofErr w:type="spellEnd"/>
            <w:r w:rsidR="00907894">
              <w:t>.</w:t>
            </w:r>
          </w:p>
          <w:p w14:paraId="5F383698" w14:textId="7DCF1239" w:rsidR="00D94801" w:rsidRDefault="00D56D6D" w:rsidP="00D56D6D">
            <w:pPr>
              <w:pStyle w:val="Standard"/>
              <w:widowControl w:val="0"/>
              <w:spacing w:after="0"/>
              <w:jc w:val="both"/>
            </w:pPr>
            <w:r>
              <w:t>Hledání zdrojů financování těchto služeb, financování rekonstrukce objektů vhodných pro provozování služb</w:t>
            </w:r>
            <w:r w:rsidR="00D94801">
              <w:t>y</w:t>
            </w:r>
            <w:r w:rsidR="00907894">
              <w:t>.</w:t>
            </w:r>
          </w:p>
        </w:tc>
      </w:tr>
      <w:tr w:rsidR="000B2B28" w14:paraId="708274BE" w14:textId="77777777" w:rsidTr="00D56D6D">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3C116F" w14:textId="49349888" w:rsidR="000B2B28" w:rsidRDefault="00D56D6D">
            <w:pPr>
              <w:pStyle w:val="Standard"/>
              <w:widowControl w:val="0"/>
              <w:jc w:val="both"/>
              <w:rPr>
                <w:b/>
              </w:rPr>
            </w:pPr>
            <w:r>
              <w:rPr>
                <w:b/>
              </w:rPr>
              <w:t>Aktéři</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775A2DE" w14:textId="77777777" w:rsidR="000B2B28" w:rsidRDefault="00A47C91">
            <w:pPr>
              <w:pStyle w:val="Standard"/>
              <w:widowControl w:val="0"/>
              <w:spacing w:after="0"/>
              <w:jc w:val="both"/>
            </w:pPr>
            <w:r>
              <w:t>obce</w:t>
            </w:r>
          </w:p>
          <w:p w14:paraId="26F60CCB" w14:textId="77777777" w:rsidR="000B2B28" w:rsidRDefault="00A47C91">
            <w:pPr>
              <w:pStyle w:val="Standard"/>
              <w:widowControl w:val="0"/>
              <w:spacing w:after="0"/>
              <w:jc w:val="both"/>
            </w:pPr>
            <w:r>
              <w:t>město Domažlice</w:t>
            </w:r>
          </w:p>
          <w:p w14:paraId="4855A209" w14:textId="77777777" w:rsidR="000B2B28" w:rsidRDefault="00A47C91">
            <w:pPr>
              <w:pStyle w:val="Standard"/>
              <w:widowControl w:val="0"/>
              <w:spacing w:after="0"/>
              <w:jc w:val="both"/>
            </w:pPr>
            <w:r>
              <w:t>Diecézní charita Plzeň</w:t>
            </w:r>
          </w:p>
          <w:p w14:paraId="6BECA4FD" w14:textId="11EAAC6A" w:rsidR="000B2B28" w:rsidRDefault="00A47C91">
            <w:pPr>
              <w:pStyle w:val="Standard"/>
              <w:widowControl w:val="0"/>
              <w:spacing w:after="0"/>
              <w:jc w:val="both"/>
            </w:pPr>
            <w:r>
              <w:t xml:space="preserve">OSVZ – jako koordinátor komunitního plánování  </w:t>
            </w:r>
          </w:p>
        </w:tc>
      </w:tr>
    </w:tbl>
    <w:p w14:paraId="53AC0620" w14:textId="77777777" w:rsidR="000B2B28" w:rsidRDefault="000B2B28">
      <w:pPr>
        <w:pStyle w:val="Standard"/>
        <w:rPr>
          <w:b/>
          <w:sz w:val="24"/>
        </w:rPr>
      </w:pPr>
    </w:p>
    <w:tbl>
      <w:tblPr>
        <w:tblW w:w="9180" w:type="dxa"/>
        <w:tblInd w:w="-108" w:type="dxa"/>
        <w:tblLayout w:type="fixed"/>
        <w:tblLook w:val="0000" w:firstRow="0" w:lastRow="0" w:firstColumn="0" w:lastColumn="0" w:noHBand="0" w:noVBand="0"/>
      </w:tblPr>
      <w:tblGrid>
        <w:gridCol w:w="1984"/>
        <w:gridCol w:w="7196"/>
      </w:tblGrid>
      <w:tr w:rsidR="000B2B28" w14:paraId="261D557D" w14:textId="77777777" w:rsidTr="000241EB">
        <w:tc>
          <w:tcPr>
            <w:tcW w:w="198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973E47A" w14:textId="5CF37909" w:rsidR="000B2B28" w:rsidRDefault="00A47C91" w:rsidP="000241EB">
            <w:pPr>
              <w:pStyle w:val="Standard"/>
              <w:widowControl w:val="0"/>
              <w:rPr>
                <w:b/>
              </w:rPr>
            </w:pPr>
            <w:r>
              <w:rPr>
                <w:b/>
              </w:rPr>
              <w:t xml:space="preserve">Opatření </w:t>
            </w:r>
            <w:r w:rsidR="00D94801">
              <w:rPr>
                <w:b/>
              </w:rPr>
              <w:t>8</w:t>
            </w:r>
          </w:p>
        </w:tc>
        <w:tc>
          <w:tcPr>
            <w:tcW w:w="719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E10D08C" w14:textId="77777777" w:rsidR="000B2B28" w:rsidRDefault="00A47C91" w:rsidP="000241EB">
            <w:pPr>
              <w:pStyle w:val="Standard"/>
              <w:widowControl w:val="0"/>
              <w:rPr>
                <w:b/>
              </w:rPr>
            </w:pPr>
            <w:r>
              <w:rPr>
                <w:b/>
              </w:rPr>
              <w:t>Podpora a rozvoj služeb pro osoby ohrožené závislostmi</w:t>
            </w:r>
          </w:p>
        </w:tc>
      </w:tr>
      <w:tr w:rsidR="000B2B28" w14:paraId="03E8A393"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6572F4" w14:textId="037738AC" w:rsidR="000B2B28" w:rsidRDefault="00A47C91">
            <w:pPr>
              <w:pStyle w:val="Standard"/>
              <w:widowControl w:val="0"/>
              <w:rPr>
                <w:b/>
              </w:rPr>
            </w:pPr>
            <w:r>
              <w:rPr>
                <w:b/>
              </w:rPr>
              <w:t>Odůvodnění opatření</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24F7CC9D" w14:textId="77777777" w:rsidR="000B2B28" w:rsidRDefault="00A47C91">
            <w:pPr>
              <w:pStyle w:val="Standard"/>
              <w:widowControl w:val="0"/>
              <w:shd w:val="clear" w:color="auto" w:fill="FFFFFF"/>
              <w:spacing w:after="120"/>
              <w:jc w:val="both"/>
              <w:rPr>
                <w:b/>
                <w:bCs/>
              </w:rPr>
            </w:pPr>
            <w:r>
              <w:rPr>
                <w:b/>
                <w:bCs/>
              </w:rPr>
              <w:t xml:space="preserve">Cíl: zajištění podpory a pomoci dospělým i dětem </w:t>
            </w:r>
          </w:p>
          <w:p w14:paraId="517171EF" w14:textId="3C766A46" w:rsidR="000B2B28" w:rsidRDefault="00A47C91">
            <w:pPr>
              <w:pStyle w:val="Standard"/>
              <w:widowControl w:val="0"/>
              <w:shd w:val="clear" w:color="auto" w:fill="FFFFFF"/>
              <w:spacing w:after="120"/>
              <w:jc w:val="both"/>
            </w:pPr>
            <w:r>
              <w:t xml:space="preserve">Služby osobám závislým na návykových látkách či závislostí ohrožených v regionu poskytuje Centrum JANA, které v rámci svého terénního programu vyhledává uživatele nelegálních návykových látek v jejich přirozeném prostředí, motivuje je ke změně rizikového chování a mírnění jeho negativních důsledků a poskytuje jim podporu při řešení zdravotních a sociálních problémů, služby </w:t>
            </w:r>
            <w:proofErr w:type="spellStart"/>
            <w:r>
              <w:t>Harm</w:t>
            </w:r>
            <w:proofErr w:type="spellEnd"/>
            <w:r>
              <w:t xml:space="preserve"> </w:t>
            </w:r>
            <w:proofErr w:type="spellStart"/>
            <w:r>
              <w:t>Reduction</w:t>
            </w:r>
            <w:proofErr w:type="spellEnd"/>
            <w:r>
              <w:t xml:space="preserve"> (výměnu injekčních stříkaček a dalšího materiálu pro bezpečnější užívání) a sběr a shromažďování použitého aplikačního materiálu od klientů a jeho bezpečnou likvidaci. </w:t>
            </w:r>
          </w:p>
          <w:p w14:paraId="381894B6" w14:textId="77777777" w:rsidR="000B2B28" w:rsidRDefault="00A47C91">
            <w:pPr>
              <w:pStyle w:val="Standard"/>
              <w:widowControl w:val="0"/>
              <w:shd w:val="clear" w:color="auto" w:fill="FFFFFF"/>
              <w:spacing w:before="12" w:after="12"/>
              <w:jc w:val="both"/>
            </w:pPr>
            <w:r>
              <w:t>Město Domažlice nemělo možnost nabídnout této službě adekvátní prostory k jejímu fungování. Od července 2021 služba sídlí na adrese Dobrovského 253, Horšovský Týn.</w:t>
            </w:r>
          </w:p>
          <w:p w14:paraId="220DEE60" w14:textId="77777777" w:rsidR="000B2B28" w:rsidRDefault="00A47C91">
            <w:pPr>
              <w:pStyle w:val="Standard"/>
              <w:widowControl w:val="0"/>
              <w:shd w:val="clear" w:color="auto" w:fill="FFFFFF"/>
              <w:spacing w:before="12" w:after="12"/>
              <w:jc w:val="both"/>
            </w:pPr>
            <w:r>
              <w:t>Pro zachování a případný rozvoj terénního programu Centrum JANA je žádoucí zajistit finanční prostředky.</w:t>
            </w:r>
          </w:p>
          <w:p w14:paraId="0B7E8DB4" w14:textId="77777777" w:rsidR="000B2B28" w:rsidRDefault="00A47C91">
            <w:pPr>
              <w:pStyle w:val="Standard"/>
              <w:widowControl w:val="0"/>
              <w:shd w:val="clear" w:color="auto" w:fill="FFFFFF"/>
              <w:spacing w:before="12" w:after="12"/>
              <w:jc w:val="both"/>
            </w:pPr>
            <w:r>
              <w:t>Pro podporu řešení drogové problematiky v regionu je třeba větší spolupráce a propojenost subjektů v sociální oblasti (sociální a návazné služby, obce, školy, sociální pracovníci na obcích) spočívající zejména v předávání informací o drogové problematice v obcích a předávání kontaktů na službu občanům a ve větší otevřenosti institucí při řešení problémů závislostí a větší otevřenosti spolupráci s dalšími subjekty na jejím řešení.</w:t>
            </w:r>
          </w:p>
          <w:p w14:paraId="110EE80B" w14:textId="77777777" w:rsidR="000B2B28" w:rsidRDefault="00A47C91">
            <w:pPr>
              <w:pStyle w:val="Standard"/>
              <w:widowControl w:val="0"/>
              <w:shd w:val="clear" w:color="auto" w:fill="FFFFFF"/>
              <w:spacing w:before="12" w:after="12"/>
              <w:jc w:val="both"/>
            </w:pPr>
            <w:bookmarkStart w:id="12" w:name="_Hlk148367543"/>
            <w:r>
              <w:t>T.č. v této oblasti nepůsobí žádná jiná sociální služba.</w:t>
            </w:r>
            <w:bookmarkEnd w:id="12"/>
          </w:p>
        </w:tc>
      </w:tr>
      <w:tr w:rsidR="00D94801" w14:paraId="46F2B0A4" w14:textId="77777777" w:rsidTr="000241EB">
        <w:tc>
          <w:tcPr>
            <w:tcW w:w="19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ED7ED03" w14:textId="4ACCAF52" w:rsidR="00D94801" w:rsidRDefault="00D94801" w:rsidP="00D94801">
            <w:pPr>
              <w:pStyle w:val="Standard"/>
              <w:widowControl w:val="0"/>
              <w:jc w:val="both"/>
              <w:rPr>
                <w:b/>
              </w:rPr>
            </w:pPr>
            <w:r>
              <w:rPr>
                <w:b/>
              </w:rPr>
              <w:lastRenderedPageBreak/>
              <w:t>8.1</w:t>
            </w:r>
          </w:p>
        </w:tc>
        <w:tc>
          <w:tcPr>
            <w:tcW w:w="719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AC3ED2" w14:textId="6F9A9293" w:rsidR="00D94801" w:rsidRDefault="00D94801" w:rsidP="00D94801">
            <w:pPr>
              <w:pStyle w:val="Standard"/>
              <w:widowControl w:val="0"/>
              <w:jc w:val="both"/>
            </w:pPr>
            <w:r>
              <w:rPr>
                <w:rFonts w:asciiTheme="minorHAnsi" w:hAnsiTheme="minorHAnsi"/>
                <w:b/>
                <w:bCs/>
              </w:rPr>
              <w:t>Zajištění podpory a pomoci dospělým a dětem</w:t>
            </w:r>
          </w:p>
        </w:tc>
      </w:tr>
      <w:tr w:rsidR="000B2B28" w14:paraId="6CB6863F"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6F5FD0" w14:textId="63344CF0" w:rsidR="000B2B28" w:rsidRDefault="00D94801">
            <w:pPr>
              <w:pStyle w:val="Standard"/>
              <w:widowControl w:val="0"/>
              <w:jc w:val="both"/>
              <w:rPr>
                <w:b/>
              </w:rPr>
            </w:pPr>
            <w:r>
              <w:rPr>
                <w:b/>
              </w:rPr>
              <w:t>Charakteristika</w:t>
            </w:r>
            <w:r w:rsidR="00A47C91">
              <w:rPr>
                <w:b/>
              </w:rPr>
              <w:t xml:space="preserve">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6BB9F68" w14:textId="0BFB2300" w:rsidR="000B2B28" w:rsidRDefault="00A47C91">
            <w:pPr>
              <w:pStyle w:val="Standard"/>
              <w:widowControl w:val="0"/>
              <w:spacing w:after="0"/>
              <w:jc w:val="both"/>
            </w:pPr>
            <w:r>
              <w:t>Podpořit primární prevenci (Diakonie – Klub Fontána – adaptační pobyty studentů)</w:t>
            </w:r>
            <w:r w:rsidR="00907894">
              <w:t>.</w:t>
            </w:r>
          </w:p>
          <w:p w14:paraId="56DF2163" w14:textId="3CC6FC2A" w:rsidR="000B2B28" w:rsidRDefault="00A47C91">
            <w:pPr>
              <w:pStyle w:val="Standard"/>
              <w:widowControl w:val="0"/>
              <w:spacing w:after="0"/>
              <w:jc w:val="both"/>
            </w:pPr>
            <w:r>
              <w:t>Poskytnutí finanční podpory ze strany obcí a měst v</w:t>
            </w:r>
            <w:r w:rsidR="00907894">
              <w:t> </w:t>
            </w:r>
            <w:r>
              <w:t>regionu</w:t>
            </w:r>
            <w:r w:rsidR="00907894">
              <w:t>.</w:t>
            </w:r>
          </w:p>
          <w:p w14:paraId="4910AD2E" w14:textId="0D05C2F3" w:rsidR="000B2B28" w:rsidRDefault="00A47C91">
            <w:pPr>
              <w:pStyle w:val="Standard"/>
              <w:widowControl w:val="0"/>
              <w:spacing w:after="0"/>
              <w:jc w:val="both"/>
            </w:pPr>
            <w:r>
              <w:t>Prostory pro službu v</w:t>
            </w:r>
            <w:r w:rsidR="00907894">
              <w:t> </w:t>
            </w:r>
            <w:r>
              <w:t>Domažlicích</w:t>
            </w:r>
            <w:r w:rsidR="00907894">
              <w:t>.</w:t>
            </w:r>
          </w:p>
          <w:p w14:paraId="6E5C79B8" w14:textId="31148938" w:rsidR="000B2B28" w:rsidRDefault="00A47C91" w:rsidP="00D94801">
            <w:pPr>
              <w:pStyle w:val="Standard"/>
              <w:widowControl w:val="0"/>
              <w:spacing w:after="0"/>
              <w:jc w:val="both"/>
            </w:pPr>
            <w:r>
              <w:t>Více kontaktů ze strany obcí, služeb a institucí v oblasti spolupráce na řešení závislostí</w:t>
            </w:r>
            <w:r w:rsidR="00907894">
              <w:t>.</w:t>
            </w:r>
          </w:p>
        </w:tc>
      </w:tr>
      <w:tr w:rsidR="00D94801" w14:paraId="48EFBAF9"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D2E733" w14:textId="5CAFFDE6" w:rsidR="00D94801" w:rsidRDefault="00D94801">
            <w:pPr>
              <w:pStyle w:val="Standard"/>
              <w:widowControl w:val="0"/>
              <w:jc w:val="both"/>
              <w:rPr>
                <w:b/>
              </w:rPr>
            </w:pPr>
            <w:r>
              <w:rPr>
                <w:b/>
              </w:rPr>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0720399" w14:textId="7BE0F1DF" w:rsidR="00D94801" w:rsidRDefault="00D94801" w:rsidP="00D94801">
            <w:pPr>
              <w:pStyle w:val="Standard"/>
              <w:widowControl w:val="0"/>
              <w:spacing w:after="0"/>
              <w:jc w:val="both"/>
            </w:pPr>
            <w:r>
              <w:t>Propojování možné spolupráce s dalšími službami</w:t>
            </w:r>
            <w:r w:rsidR="00907894">
              <w:t>.</w:t>
            </w:r>
          </w:p>
          <w:p w14:paraId="5A3D24B9" w14:textId="7FABF19E" w:rsidR="00D94801" w:rsidRDefault="00D94801" w:rsidP="00D94801">
            <w:pPr>
              <w:pStyle w:val="Standard"/>
              <w:widowControl w:val="0"/>
              <w:spacing w:after="0"/>
              <w:jc w:val="both"/>
            </w:pPr>
            <w:r>
              <w:t>Podpora vzniku adiktologické poradny pro děti i dospělé (příprava rok 2024, poč. provozu nejdříve 2025)</w:t>
            </w:r>
            <w:r w:rsidR="00907894">
              <w:t>.</w:t>
            </w:r>
          </w:p>
          <w:p w14:paraId="2DFC73B5" w14:textId="0261331D" w:rsidR="00D94801" w:rsidRDefault="00D94801" w:rsidP="00D94801">
            <w:pPr>
              <w:pStyle w:val="Standard"/>
              <w:widowControl w:val="0"/>
              <w:spacing w:after="0"/>
              <w:jc w:val="both"/>
            </w:pPr>
            <w:r>
              <w:t>Podpora vzniku zázemí pro fungování CDZ v ORP Domažlice</w:t>
            </w:r>
            <w:r w:rsidR="00907894">
              <w:t>.</w:t>
            </w:r>
          </w:p>
        </w:tc>
      </w:tr>
      <w:tr w:rsidR="000B2B28" w14:paraId="501626F4" w14:textId="77777777" w:rsidTr="00D94801">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490936" w14:textId="3F5F2670" w:rsidR="000B2B28" w:rsidRDefault="00D94801">
            <w:pPr>
              <w:pStyle w:val="Standard"/>
              <w:widowControl w:val="0"/>
              <w:jc w:val="both"/>
              <w:rPr>
                <w:b/>
              </w:rPr>
            </w:pPr>
            <w:r>
              <w:rPr>
                <w:b/>
              </w:rPr>
              <w:t>Aktéři</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730DED69" w14:textId="77777777" w:rsidR="00A97B50" w:rsidRDefault="00A97B50" w:rsidP="00A97B50">
            <w:pPr>
              <w:pStyle w:val="Standard"/>
              <w:widowControl w:val="0"/>
              <w:spacing w:after="0"/>
              <w:jc w:val="both"/>
            </w:pPr>
            <w:r w:rsidRPr="00A97B50">
              <w:t>Network East-</w:t>
            </w:r>
            <w:proofErr w:type="spellStart"/>
            <w:r w:rsidRPr="00A97B50">
              <w:t>West,z.s</w:t>
            </w:r>
            <w:proofErr w:type="spellEnd"/>
            <w:r w:rsidRPr="00A97B50">
              <w:t>., terénní program Centrum Jana</w:t>
            </w:r>
          </w:p>
          <w:p w14:paraId="610D08BA" w14:textId="6116FCFC" w:rsidR="000B2B28" w:rsidRDefault="00D94801">
            <w:pPr>
              <w:pStyle w:val="Standard"/>
              <w:widowControl w:val="0"/>
              <w:spacing w:after="0"/>
              <w:jc w:val="both"/>
            </w:pPr>
            <w:r>
              <w:t xml:space="preserve">Ledovec </w:t>
            </w:r>
            <w:proofErr w:type="spellStart"/>
            <w:r>
              <w:t>z.s</w:t>
            </w:r>
            <w:proofErr w:type="spellEnd"/>
            <w:r>
              <w:t xml:space="preserve">., CDZ Klatovy </w:t>
            </w:r>
          </w:p>
          <w:p w14:paraId="4C14BDBB" w14:textId="77777777" w:rsidR="000B2B28" w:rsidRDefault="00A47C91">
            <w:pPr>
              <w:pStyle w:val="Standard"/>
              <w:widowControl w:val="0"/>
              <w:spacing w:after="0"/>
              <w:jc w:val="both"/>
            </w:pPr>
            <w:r>
              <w:t>sociální pracovníci městských úřadů</w:t>
            </w:r>
          </w:p>
          <w:p w14:paraId="52BF99EE" w14:textId="77777777" w:rsidR="000B2B28" w:rsidRDefault="00A47C91">
            <w:pPr>
              <w:pStyle w:val="Standard"/>
              <w:widowControl w:val="0"/>
              <w:spacing w:after="0"/>
              <w:jc w:val="both"/>
            </w:pPr>
            <w:r>
              <w:t>obce a města v regionu</w:t>
            </w:r>
          </w:p>
          <w:p w14:paraId="1B8127FD" w14:textId="77777777" w:rsidR="000B2B28" w:rsidRDefault="00A47C91">
            <w:pPr>
              <w:pStyle w:val="Standard"/>
              <w:widowControl w:val="0"/>
              <w:spacing w:after="0"/>
              <w:jc w:val="both"/>
            </w:pPr>
            <w:r>
              <w:t>protidrogový koordinátor OSVZ</w:t>
            </w:r>
          </w:p>
          <w:p w14:paraId="44E7D74C" w14:textId="77777777" w:rsidR="000B2B28" w:rsidRDefault="00A47C91">
            <w:pPr>
              <w:pStyle w:val="Standard"/>
              <w:widowControl w:val="0"/>
              <w:spacing w:after="0"/>
              <w:jc w:val="both"/>
            </w:pPr>
            <w:r>
              <w:t>další subjekty a instituce</w:t>
            </w:r>
          </w:p>
          <w:p w14:paraId="0D3B55E7" w14:textId="77777777" w:rsidR="000B2B28" w:rsidRDefault="00A47C91">
            <w:pPr>
              <w:pStyle w:val="Standard"/>
              <w:widowControl w:val="0"/>
              <w:spacing w:after="0"/>
              <w:jc w:val="both"/>
            </w:pPr>
            <w:r>
              <w:t>koordinátor plánování sociálních služeb</w:t>
            </w:r>
          </w:p>
          <w:p w14:paraId="385B49D9" w14:textId="77777777" w:rsidR="000B2B28" w:rsidRDefault="00A47C91">
            <w:pPr>
              <w:pStyle w:val="Standard"/>
              <w:widowControl w:val="0"/>
              <w:spacing w:after="0"/>
              <w:jc w:val="both"/>
            </w:pPr>
            <w:r>
              <w:t xml:space="preserve">PČR  </w:t>
            </w:r>
          </w:p>
          <w:p w14:paraId="212CD5E3" w14:textId="77777777" w:rsidR="000B2B28" w:rsidRDefault="00A47C91">
            <w:pPr>
              <w:pStyle w:val="Standard"/>
              <w:widowControl w:val="0"/>
              <w:spacing w:after="0"/>
              <w:jc w:val="both"/>
            </w:pPr>
            <w:r>
              <w:t>KÚPK</w:t>
            </w:r>
          </w:p>
        </w:tc>
      </w:tr>
    </w:tbl>
    <w:p w14:paraId="65D668A6" w14:textId="77777777" w:rsidR="000B2B28" w:rsidRDefault="000B2B28">
      <w:pPr>
        <w:pStyle w:val="Standard"/>
        <w:rPr>
          <w:b/>
          <w:sz w:val="24"/>
        </w:rPr>
      </w:pPr>
    </w:p>
    <w:tbl>
      <w:tblPr>
        <w:tblW w:w="9180" w:type="dxa"/>
        <w:tblInd w:w="-108" w:type="dxa"/>
        <w:tblLayout w:type="fixed"/>
        <w:tblLook w:val="0000" w:firstRow="0" w:lastRow="0" w:firstColumn="0" w:lastColumn="0" w:noHBand="0" w:noVBand="0"/>
      </w:tblPr>
      <w:tblGrid>
        <w:gridCol w:w="1984"/>
        <w:gridCol w:w="7196"/>
      </w:tblGrid>
      <w:tr w:rsidR="000B2B28" w14:paraId="43A2E7C6" w14:textId="77777777" w:rsidTr="000241EB">
        <w:tc>
          <w:tcPr>
            <w:tcW w:w="198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D799639" w14:textId="761B55C9" w:rsidR="000B2B28" w:rsidRDefault="00A47C91">
            <w:pPr>
              <w:pStyle w:val="Standard"/>
              <w:widowControl w:val="0"/>
              <w:jc w:val="both"/>
              <w:rPr>
                <w:b/>
              </w:rPr>
            </w:pPr>
            <w:r>
              <w:rPr>
                <w:b/>
              </w:rPr>
              <w:t xml:space="preserve">Opatření </w:t>
            </w:r>
            <w:r w:rsidR="00D94801">
              <w:rPr>
                <w:b/>
              </w:rPr>
              <w:t>9</w:t>
            </w:r>
          </w:p>
        </w:tc>
        <w:tc>
          <w:tcPr>
            <w:tcW w:w="719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C84F474" w14:textId="7BC16696" w:rsidR="000B2B28" w:rsidRDefault="00A47C91">
            <w:pPr>
              <w:pStyle w:val="Standard"/>
              <w:widowControl w:val="0"/>
              <w:jc w:val="both"/>
              <w:rPr>
                <w:b/>
              </w:rPr>
            </w:pPr>
            <w:r>
              <w:rPr>
                <w:b/>
              </w:rPr>
              <w:t>Podpora</w:t>
            </w:r>
            <w:r w:rsidR="000B607F">
              <w:rPr>
                <w:b/>
              </w:rPr>
              <w:t xml:space="preserve"> a prevence</w:t>
            </w:r>
            <w:r w:rsidR="00181CCD">
              <w:rPr>
                <w:b/>
              </w:rPr>
              <w:t xml:space="preserve"> </w:t>
            </w:r>
            <w:r>
              <w:rPr>
                <w:b/>
              </w:rPr>
              <w:t>řešení problémů v sociálně vyloučených či problémových lokalitách</w:t>
            </w:r>
          </w:p>
        </w:tc>
      </w:tr>
      <w:tr w:rsidR="000B2B28" w14:paraId="3538949E"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A2647B" w14:textId="27C2F018" w:rsidR="000B2B28" w:rsidRDefault="00A47C91">
            <w:pPr>
              <w:pStyle w:val="Standard"/>
              <w:widowControl w:val="0"/>
              <w:spacing w:after="0"/>
              <w:rPr>
                <w:b/>
              </w:rPr>
            </w:pPr>
            <w:r>
              <w:rPr>
                <w:b/>
              </w:rPr>
              <w:t xml:space="preserve">Odůvodnění </w:t>
            </w:r>
          </w:p>
          <w:p w14:paraId="7FF59C72" w14:textId="77777777" w:rsidR="000B2B28" w:rsidRDefault="00A47C91">
            <w:pPr>
              <w:pStyle w:val="Standard"/>
              <w:widowControl w:val="0"/>
              <w:spacing w:after="0"/>
              <w:rPr>
                <w:b/>
              </w:rPr>
            </w:pPr>
            <w:r>
              <w:rPr>
                <w:b/>
              </w:rPr>
              <w:t>opatření</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C7FB27C" w14:textId="77777777" w:rsidR="000B2B28" w:rsidRDefault="00A47C91">
            <w:pPr>
              <w:pStyle w:val="Default"/>
              <w:widowControl w:val="0"/>
              <w:spacing w:after="120"/>
              <w:jc w:val="both"/>
              <w:rPr>
                <w:b/>
                <w:bCs/>
                <w:sz w:val="22"/>
                <w:szCs w:val="22"/>
              </w:rPr>
            </w:pPr>
            <w:r>
              <w:rPr>
                <w:b/>
                <w:bCs/>
                <w:sz w:val="22"/>
                <w:szCs w:val="22"/>
              </w:rPr>
              <w:t>Cíl: S místní znalostí monitorovat vzniklé ohrožující situace, oblasti a snažit se o přijímání preventivních opatření - pomoc lidem v krizi, poskytnout včas nabídku pomoci s cílem předejít zhoršení situace</w:t>
            </w:r>
          </w:p>
          <w:p w14:paraId="19EEF646" w14:textId="23D6C499" w:rsidR="000B2B28" w:rsidRDefault="00A47C91">
            <w:pPr>
              <w:pStyle w:val="Default"/>
              <w:widowControl w:val="0"/>
              <w:spacing w:after="120"/>
              <w:jc w:val="both"/>
            </w:pPr>
            <w:r>
              <w:rPr>
                <w:sz w:val="22"/>
                <w:szCs w:val="22"/>
              </w:rPr>
              <w:t xml:space="preserve">V domažlickém regionu se nacházejí sociálně vyloučené lokality splňující znaky sociálního vyloučení či problémové lokality s vnímaným problémovým chováním občanů. Jedná se např. o tyto lokality: Domažlice – Masarykova ulice, Ubytovna </w:t>
            </w:r>
            <w:proofErr w:type="spellStart"/>
            <w:r>
              <w:rPr>
                <w:sz w:val="22"/>
                <w:szCs w:val="22"/>
              </w:rPr>
              <w:t>Teplotechna</w:t>
            </w:r>
            <w:proofErr w:type="spellEnd"/>
            <w:r>
              <w:rPr>
                <w:sz w:val="22"/>
                <w:szCs w:val="22"/>
              </w:rPr>
              <w:t xml:space="preserve">, Chrastavice – Spálený mlýn a nádražní domek, v obci </w:t>
            </w:r>
            <w:proofErr w:type="spellStart"/>
            <w:r>
              <w:rPr>
                <w:sz w:val="22"/>
                <w:szCs w:val="22"/>
              </w:rPr>
              <w:t>Prapořiště</w:t>
            </w:r>
            <w:proofErr w:type="spellEnd"/>
            <w:r>
              <w:rPr>
                <w:sz w:val="22"/>
                <w:szCs w:val="22"/>
              </w:rPr>
              <w:t xml:space="preserve">. Často jsou nemovitosti v těchto lokalitách ve vlastnictví soukromých vlastníků. Je žádoucí realizovat v daných lokalitách aktivity vedoucí k řešení problémů sociálního vyloučení místních občanů a k řešení problémů narušujících občanské soužití v daných lokalitách. Je třeba zde </w:t>
            </w:r>
            <w:r>
              <w:rPr>
                <w:sz w:val="22"/>
              </w:rPr>
              <w:t>detailně zmapovat potřeby sociálních služeb prostřednictvím depistáže v rámci sociální práce, ve spolupráci s dotčenými obcemi, sociálními pracovníky městských úřadů a sociálními službami zajistit působení potřebných služeb v lokalitách a zajistit pravidelné předávání informací a komunikaci spolupracujících subjektů na řešení situace v daných oblastech např. prostřednictvím komunitního plánování.</w:t>
            </w:r>
          </w:p>
          <w:p w14:paraId="7F6A89E2" w14:textId="77777777" w:rsidR="000B2B28" w:rsidRDefault="00A47C91">
            <w:pPr>
              <w:pStyle w:val="Default"/>
              <w:widowControl w:val="0"/>
              <w:spacing w:after="120"/>
              <w:jc w:val="both"/>
              <w:rPr>
                <w:sz w:val="22"/>
              </w:rPr>
            </w:pPr>
            <w:r>
              <w:rPr>
                <w:sz w:val="22"/>
              </w:rPr>
              <w:t xml:space="preserve">Tuto oblast je zapotřebí průběžně monitorovat a aktualizovat, jelikož je velmi proměnlivá. </w:t>
            </w:r>
            <w:bookmarkStart w:id="13" w:name="_Hlk148367591"/>
            <w:bookmarkEnd w:id="13"/>
          </w:p>
        </w:tc>
      </w:tr>
      <w:tr w:rsidR="000B2B28" w14:paraId="49005E46"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AA526E" w14:textId="70E06797" w:rsidR="000B2B28" w:rsidRPr="000B607F" w:rsidRDefault="000B607F">
            <w:pPr>
              <w:pStyle w:val="Standard"/>
              <w:widowControl w:val="0"/>
              <w:jc w:val="both"/>
              <w:rPr>
                <w:b/>
              </w:rPr>
            </w:pPr>
            <w:r w:rsidRPr="000B607F">
              <w:rPr>
                <w:b/>
              </w:rPr>
              <w:t>9.1</w:t>
            </w:r>
          </w:p>
        </w:tc>
        <w:tc>
          <w:tcPr>
            <w:tcW w:w="719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29286A" w14:textId="1E25F27F" w:rsidR="000B2B28" w:rsidRPr="000B607F" w:rsidRDefault="000B607F">
            <w:pPr>
              <w:pStyle w:val="Standard"/>
              <w:widowControl w:val="0"/>
              <w:spacing w:after="0"/>
              <w:jc w:val="both"/>
              <w:rPr>
                <w:b/>
              </w:rPr>
            </w:pPr>
            <w:r w:rsidRPr="000B607F">
              <w:rPr>
                <w:b/>
              </w:rPr>
              <w:t>Podpora monitorování území</w:t>
            </w:r>
          </w:p>
        </w:tc>
      </w:tr>
      <w:tr w:rsidR="000B2B28" w14:paraId="0C81051B"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2D6F42" w14:textId="1EF8D3AE" w:rsidR="000B2B28" w:rsidRDefault="000B607F">
            <w:pPr>
              <w:pStyle w:val="Standard"/>
              <w:widowControl w:val="0"/>
              <w:jc w:val="both"/>
              <w:rPr>
                <w:b/>
              </w:rPr>
            </w:pPr>
            <w:r>
              <w:rPr>
                <w:b/>
              </w:rPr>
              <w:t>Charakteristika</w:t>
            </w:r>
            <w:r w:rsidR="00A47C91">
              <w:rPr>
                <w:b/>
              </w:rPr>
              <w:t xml:space="preserve">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201209ED" w14:textId="0140DD3B" w:rsidR="000B2B28" w:rsidRDefault="00A47C91" w:rsidP="008622C4">
            <w:pPr>
              <w:pStyle w:val="Standard"/>
              <w:widowControl w:val="0"/>
              <w:spacing w:after="0"/>
              <w:jc w:val="both"/>
            </w:pPr>
            <w:r>
              <w:t>Monitoring potřeb sociálních služeb v problémových lokalitách, depistáže</w:t>
            </w:r>
            <w:r w:rsidR="00907894">
              <w:t>.</w:t>
            </w:r>
          </w:p>
          <w:p w14:paraId="6F137F7E" w14:textId="6433FEBC" w:rsidR="000B2B28" w:rsidRDefault="00A47C91" w:rsidP="008622C4">
            <w:pPr>
              <w:pStyle w:val="Standard"/>
              <w:widowControl w:val="0"/>
              <w:spacing w:after="0"/>
              <w:jc w:val="both"/>
            </w:pPr>
            <w:r>
              <w:t>Zprostředkování terénních služeb</w:t>
            </w:r>
            <w:r w:rsidR="00907894">
              <w:t>.</w:t>
            </w:r>
          </w:p>
          <w:p w14:paraId="5A0F0007" w14:textId="39C04E7F" w:rsidR="000B2B28" w:rsidRDefault="00A47C91" w:rsidP="008622C4">
            <w:pPr>
              <w:pStyle w:val="Standard"/>
              <w:widowControl w:val="0"/>
              <w:spacing w:after="0"/>
              <w:jc w:val="both"/>
            </w:pPr>
            <w:r>
              <w:t>Spolupráce sociálních služeb s preventisty MP, PČR</w:t>
            </w:r>
            <w:r w:rsidR="00907894">
              <w:t>.</w:t>
            </w:r>
          </w:p>
        </w:tc>
      </w:tr>
      <w:tr w:rsidR="000B607F" w14:paraId="4A65CF46"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D757EE" w14:textId="4C5DEC91" w:rsidR="000B607F" w:rsidRDefault="000B607F">
            <w:pPr>
              <w:pStyle w:val="Standard"/>
              <w:widowControl w:val="0"/>
              <w:jc w:val="both"/>
              <w:rPr>
                <w:b/>
              </w:rPr>
            </w:pPr>
            <w:r>
              <w:rPr>
                <w:b/>
              </w:rPr>
              <w:t xml:space="preserve">Plánované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F8CF178" w14:textId="2190385A" w:rsidR="000B607F" w:rsidRDefault="000B607F">
            <w:pPr>
              <w:pStyle w:val="Standard"/>
              <w:widowControl w:val="0"/>
              <w:spacing w:after="0"/>
            </w:pPr>
            <w:r>
              <w:t>Pracovní setkávání sociálních pracovníků konajících depistáže</w:t>
            </w:r>
            <w:r w:rsidR="00907894">
              <w:t>.</w:t>
            </w:r>
          </w:p>
          <w:p w14:paraId="355CCEA7" w14:textId="34CEA2D9" w:rsidR="000B607F" w:rsidRDefault="000B607F">
            <w:pPr>
              <w:pStyle w:val="Standard"/>
              <w:widowControl w:val="0"/>
              <w:spacing w:after="0"/>
            </w:pPr>
            <w:r>
              <w:lastRenderedPageBreak/>
              <w:t>Setkávání s osobami žijícími ve vyloučených lokalitách</w:t>
            </w:r>
            <w:r w:rsidR="00907894">
              <w:t>.</w:t>
            </w:r>
          </w:p>
          <w:p w14:paraId="1A550321" w14:textId="764A239D" w:rsidR="000B607F" w:rsidRDefault="000B607F">
            <w:pPr>
              <w:pStyle w:val="Standard"/>
              <w:widowControl w:val="0"/>
              <w:spacing w:after="0"/>
            </w:pPr>
            <w:r>
              <w:t>Identifikování problémů v oblastech s výskytem patologických jevů</w:t>
            </w:r>
            <w:r w:rsidR="00907894">
              <w:t>.</w:t>
            </w:r>
          </w:p>
        </w:tc>
      </w:tr>
      <w:tr w:rsidR="000B607F" w14:paraId="7FC03113"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6B912C" w14:textId="05E6881B" w:rsidR="000B607F" w:rsidRPr="000B607F" w:rsidRDefault="000B607F">
            <w:pPr>
              <w:pStyle w:val="Standard"/>
              <w:widowControl w:val="0"/>
              <w:jc w:val="both"/>
              <w:rPr>
                <w:b/>
              </w:rPr>
            </w:pPr>
            <w:r w:rsidRPr="000B607F">
              <w:rPr>
                <w:b/>
              </w:rPr>
              <w:lastRenderedPageBreak/>
              <w:t>9.2</w:t>
            </w:r>
          </w:p>
        </w:tc>
        <w:tc>
          <w:tcPr>
            <w:tcW w:w="719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D3467" w14:textId="4584F7EA" w:rsidR="000B607F" w:rsidRPr="000B607F" w:rsidRDefault="000B607F" w:rsidP="00907894">
            <w:pPr>
              <w:pStyle w:val="Standard"/>
              <w:widowControl w:val="0"/>
              <w:spacing w:after="0"/>
              <w:jc w:val="both"/>
              <w:rPr>
                <w:b/>
              </w:rPr>
            </w:pPr>
            <w:r w:rsidRPr="000B607F">
              <w:rPr>
                <w:b/>
              </w:rPr>
              <w:t>Podpora a pomoc jedincům v krizi, v obtížné životní situaci – v oblasti ekonomické, v oblasti péče o zdraví, v oblasti bydlení, v oblasti pracovněprávních vztahů</w:t>
            </w:r>
          </w:p>
        </w:tc>
      </w:tr>
      <w:tr w:rsidR="000B607F" w14:paraId="5D34A658"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CFEF50" w14:textId="77777777" w:rsidR="000B607F" w:rsidRDefault="000B607F" w:rsidP="00435847">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046C7398" w14:textId="77777777" w:rsidR="000B607F" w:rsidRDefault="000B607F" w:rsidP="000B607F">
            <w:pPr>
              <w:pStyle w:val="Standard"/>
              <w:widowControl w:val="0"/>
              <w:spacing w:after="0"/>
              <w:jc w:val="both"/>
            </w:pPr>
            <w:r>
              <w:t xml:space="preserve">Aktivity navazují na zjištěné potřeby klientů. </w:t>
            </w:r>
          </w:p>
          <w:p w14:paraId="33A32999" w14:textId="48E98DDA" w:rsidR="000B607F" w:rsidRDefault="000B607F" w:rsidP="000B607F">
            <w:pPr>
              <w:pStyle w:val="Standard"/>
              <w:widowControl w:val="0"/>
              <w:spacing w:after="0"/>
              <w:jc w:val="both"/>
            </w:pPr>
            <w:r>
              <w:t>Zprostředkování terénních služeb</w:t>
            </w:r>
            <w:r w:rsidR="00907894">
              <w:t>.</w:t>
            </w:r>
            <w:r>
              <w:t xml:space="preserve"> </w:t>
            </w:r>
          </w:p>
          <w:p w14:paraId="11B5A108" w14:textId="42F3CA53" w:rsidR="000B607F" w:rsidRDefault="000B607F" w:rsidP="000B607F">
            <w:pPr>
              <w:pStyle w:val="Standard"/>
              <w:widowControl w:val="0"/>
              <w:spacing w:after="0"/>
              <w:jc w:val="both"/>
            </w:pPr>
            <w:r>
              <w:t>Spolupráce sociálních služeb s preventisty MP, PČR</w:t>
            </w:r>
            <w:r w:rsidR="00907894">
              <w:t>.</w:t>
            </w:r>
          </w:p>
          <w:p w14:paraId="157FA6F4" w14:textId="1DA59BBC" w:rsidR="000B607F" w:rsidRDefault="000B607F" w:rsidP="000B607F">
            <w:pPr>
              <w:pStyle w:val="Standard"/>
              <w:widowControl w:val="0"/>
              <w:spacing w:after="0"/>
              <w:jc w:val="both"/>
            </w:pPr>
            <w:r>
              <w:t>Spolupráce s úřadem práce, se školami, s cizineckou policií, s Úřadem pro mezinárodně právní ochranu dětí</w:t>
            </w:r>
            <w:r w:rsidR="00907894">
              <w:t>.</w:t>
            </w:r>
          </w:p>
        </w:tc>
      </w:tr>
      <w:tr w:rsidR="000B607F" w14:paraId="0C93D385"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DE77A7" w14:textId="77777777" w:rsidR="000B607F" w:rsidRDefault="000B607F" w:rsidP="00435847">
            <w:pPr>
              <w:pStyle w:val="Standard"/>
              <w:widowControl w:val="0"/>
              <w:jc w:val="both"/>
              <w:rPr>
                <w:b/>
              </w:rPr>
            </w:pPr>
            <w:r>
              <w:rPr>
                <w:b/>
              </w:rPr>
              <w:t xml:space="preserve">Plánované aktivity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CA11AE8" w14:textId="75543D02" w:rsidR="000B607F" w:rsidRDefault="000B607F" w:rsidP="000B607F">
            <w:pPr>
              <w:pStyle w:val="Standard"/>
              <w:widowControl w:val="0"/>
              <w:spacing w:after="0"/>
              <w:jc w:val="both"/>
            </w:pPr>
            <w:r>
              <w:t>Pracovní setkávání sociálních pracovníků konajících depistáže</w:t>
            </w:r>
            <w:r w:rsidR="00907894">
              <w:t>.</w:t>
            </w:r>
          </w:p>
          <w:p w14:paraId="0B921CF0" w14:textId="3BB55B08" w:rsidR="000B607F" w:rsidRDefault="000B607F" w:rsidP="000B607F">
            <w:pPr>
              <w:pStyle w:val="Standard"/>
              <w:widowControl w:val="0"/>
              <w:spacing w:after="0"/>
              <w:jc w:val="both"/>
            </w:pPr>
            <w:r>
              <w:t>Setkávání s osobami žijícími ve vyloučených lokalitách</w:t>
            </w:r>
            <w:r w:rsidR="00907894">
              <w:t>.</w:t>
            </w:r>
          </w:p>
          <w:p w14:paraId="7B759B79" w14:textId="77777777" w:rsidR="000B607F" w:rsidRDefault="000B607F" w:rsidP="000B607F">
            <w:pPr>
              <w:pStyle w:val="Standard"/>
              <w:widowControl w:val="0"/>
              <w:spacing w:after="0"/>
              <w:jc w:val="both"/>
            </w:pPr>
            <w:r>
              <w:t>Identifikování problémů v oblastech s výskytem patologických jevů</w:t>
            </w:r>
          </w:p>
          <w:p w14:paraId="7F6CD0D1" w14:textId="00000076" w:rsidR="000B607F" w:rsidRDefault="00907894" w:rsidP="000B607F">
            <w:pPr>
              <w:pStyle w:val="Standard"/>
              <w:widowControl w:val="0"/>
              <w:spacing w:after="0"/>
              <w:jc w:val="both"/>
            </w:pPr>
            <w:r>
              <w:t>D</w:t>
            </w:r>
            <w:r w:rsidR="000B607F">
              <w:t>ep</w:t>
            </w:r>
            <w:r>
              <w:t>i</w:t>
            </w:r>
            <w:r w:rsidR="000B607F">
              <w:t>stáže</w:t>
            </w:r>
            <w:r>
              <w:t>.</w:t>
            </w:r>
          </w:p>
        </w:tc>
      </w:tr>
      <w:tr w:rsidR="000B607F" w14:paraId="3169311C" w14:textId="77777777" w:rsidTr="000B607F">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2656E2" w14:textId="77777777" w:rsidR="000B607F" w:rsidRDefault="000B607F" w:rsidP="00435847">
            <w:pPr>
              <w:pStyle w:val="Standard"/>
              <w:widowControl w:val="0"/>
              <w:jc w:val="both"/>
              <w:rPr>
                <w:b/>
              </w:rPr>
            </w:pPr>
            <w:r>
              <w:rPr>
                <w:b/>
              </w:rPr>
              <w:t>Aktéři</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FDFCD1B" w14:textId="77777777" w:rsidR="000B607F" w:rsidRDefault="000B607F" w:rsidP="00435847">
            <w:pPr>
              <w:pStyle w:val="Standard"/>
              <w:widowControl w:val="0"/>
              <w:spacing w:after="0"/>
              <w:jc w:val="both"/>
            </w:pPr>
            <w:r>
              <w:t>obce a města v regionu</w:t>
            </w:r>
          </w:p>
          <w:p w14:paraId="452725AF" w14:textId="77777777" w:rsidR="000B607F" w:rsidRDefault="000B607F" w:rsidP="00435847">
            <w:pPr>
              <w:pStyle w:val="Standard"/>
              <w:widowControl w:val="0"/>
              <w:spacing w:after="0"/>
              <w:jc w:val="both"/>
            </w:pPr>
            <w:r>
              <w:t>sociální pracovníci městských úřadů (depistáže, prevence, intervence)</w:t>
            </w:r>
          </w:p>
          <w:p w14:paraId="09DD92CE" w14:textId="77777777" w:rsidR="000B607F" w:rsidRPr="000B607F" w:rsidRDefault="000B607F" w:rsidP="00435847">
            <w:pPr>
              <w:pStyle w:val="Standard"/>
              <w:widowControl w:val="0"/>
              <w:spacing w:after="0"/>
              <w:jc w:val="both"/>
            </w:pPr>
            <w:r>
              <w:t xml:space="preserve">poskytovatelé sociálních služeb – DCHP – SOS terénní služba </w:t>
            </w:r>
          </w:p>
          <w:p w14:paraId="2E0DA7B0" w14:textId="77777777" w:rsidR="000B607F" w:rsidRDefault="000B607F" w:rsidP="00435847">
            <w:pPr>
              <w:pStyle w:val="Standard"/>
              <w:widowControl w:val="0"/>
              <w:spacing w:after="0"/>
              <w:jc w:val="both"/>
            </w:pPr>
            <w:r>
              <w:t>koordinátor KPSS</w:t>
            </w:r>
          </w:p>
          <w:p w14:paraId="0D05FD26" w14:textId="77777777" w:rsidR="000B607F" w:rsidRDefault="000B607F" w:rsidP="00435847">
            <w:pPr>
              <w:pStyle w:val="Standard"/>
              <w:widowControl w:val="0"/>
              <w:spacing w:after="0"/>
              <w:jc w:val="both"/>
            </w:pPr>
            <w:r>
              <w:t>CPIC – Centrum pro integraci cizinců</w:t>
            </w:r>
          </w:p>
          <w:p w14:paraId="7AAFCF04" w14:textId="092BE47F" w:rsidR="000B607F" w:rsidRDefault="000B607F" w:rsidP="00435847">
            <w:pPr>
              <w:pStyle w:val="Standard"/>
              <w:widowControl w:val="0"/>
              <w:spacing w:after="0"/>
              <w:jc w:val="both"/>
            </w:pPr>
            <w:r>
              <w:t>PMS - Probační mediační služba</w:t>
            </w:r>
          </w:p>
          <w:p w14:paraId="529CA5A2" w14:textId="77777777" w:rsidR="00A97B50" w:rsidRDefault="00A97B50" w:rsidP="00A97B50">
            <w:pPr>
              <w:pStyle w:val="Standard"/>
              <w:widowControl w:val="0"/>
              <w:spacing w:after="0"/>
              <w:jc w:val="both"/>
            </w:pPr>
            <w:r w:rsidRPr="00A97B50">
              <w:t>Network East-</w:t>
            </w:r>
            <w:proofErr w:type="spellStart"/>
            <w:r w:rsidRPr="00A97B50">
              <w:t>West,z.s</w:t>
            </w:r>
            <w:proofErr w:type="spellEnd"/>
            <w:r w:rsidRPr="00A97B50">
              <w:t>., terénní program Centrum Jana</w:t>
            </w:r>
          </w:p>
          <w:p w14:paraId="512D4B71" w14:textId="161AA862" w:rsidR="007820AB" w:rsidRDefault="007820AB" w:rsidP="00435847">
            <w:pPr>
              <w:pStyle w:val="Standard"/>
              <w:widowControl w:val="0"/>
              <w:spacing w:after="0"/>
              <w:jc w:val="both"/>
            </w:pPr>
            <w:r>
              <w:t>Člověk v tísni</w:t>
            </w:r>
          </w:p>
          <w:p w14:paraId="16A84728" w14:textId="62DB1119" w:rsidR="007820AB" w:rsidRDefault="007820AB" w:rsidP="00435847">
            <w:pPr>
              <w:pStyle w:val="Standard"/>
              <w:widowControl w:val="0"/>
              <w:spacing w:after="0"/>
              <w:jc w:val="both"/>
            </w:pPr>
            <w:r>
              <w:t>Preventisté MP a PČR</w:t>
            </w:r>
          </w:p>
          <w:p w14:paraId="14558F5A" w14:textId="6B482101" w:rsidR="000B607F" w:rsidRDefault="000B607F" w:rsidP="00435847">
            <w:pPr>
              <w:pStyle w:val="Standard"/>
              <w:widowControl w:val="0"/>
              <w:spacing w:after="0"/>
              <w:jc w:val="both"/>
            </w:pPr>
            <w:proofErr w:type="spellStart"/>
            <w:r>
              <w:t>Streetwork</w:t>
            </w:r>
            <w:proofErr w:type="spellEnd"/>
            <w:r>
              <w:t>. pracovníci</w:t>
            </w:r>
          </w:p>
        </w:tc>
      </w:tr>
    </w:tbl>
    <w:p w14:paraId="0858612C" w14:textId="77777777" w:rsidR="000B2B28" w:rsidRDefault="000B2B28">
      <w:pPr>
        <w:pStyle w:val="Standard"/>
        <w:rPr>
          <w:b/>
          <w:sz w:val="24"/>
        </w:rPr>
      </w:pPr>
    </w:p>
    <w:p w14:paraId="41947D72" w14:textId="77777777" w:rsidR="000B2B28" w:rsidRDefault="00A47C91">
      <w:pPr>
        <w:pStyle w:val="CpKPpodnadpis"/>
        <w:numPr>
          <w:ilvl w:val="0"/>
          <w:numId w:val="0"/>
        </w:numPr>
        <w:ind w:left="340" w:hanging="340"/>
      </w:pPr>
      <w:r>
        <w:t>Prioritní oblast: opatření a aktivity společné všem cílovým skupinám</w:t>
      </w:r>
      <w:bookmarkStart w:id="14" w:name="_Hlk148367659"/>
      <w:bookmarkEnd w:id="14"/>
    </w:p>
    <w:tbl>
      <w:tblPr>
        <w:tblW w:w="9180" w:type="dxa"/>
        <w:tblInd w:w="-108" w:type="dxa"/>
        <w:tblLayout w:type="fixed"/>
        <w:tblLook w:val="0000" w:firstRow="0" w:lastRow="0" w:firstColumn="0" w:lastColumn="0" w:noHBand="0" w:noVBand="0"/>
      </w:tblPr>
      <w:tblGrid>
        <w:gridCol w:w="2039"/>
        <w:gridCol w:w="7141"/>
      </w:tblGrid>
      <w:tr w:rsidR="000B2B28" w14:paraId="4520083F" w14:textId="77777777" w:rsidTr="0000405A">
        <w:tc>
          <w:tcPr>
            <w:tcW w:w="2039"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89D5B8C" w14:textId="4FCF89F9" w:rsidR="000B2B28" w:rsidRDefault="00A47C91">
            <w:pPr>
              <w:pStyle w:val="Standard"/>
              <w:widowControl w:val="0"/>
              <w:jc w:val="both"/>
              <w:rPr>
                <w:b/>
              </w:rPr>
            </w:pPr>
            <w:r>
              <w:rPr>
                <w:b/>
              </w:rPr>
              <w:t xml:space="preserve">Opatření </w:t>
            </w:r>
            <w:r w:rsidR="000B607F">
              <w:rPr>
                <w:b/>
              </w:rPr>
              <w:t>10</w:t>
            </w:r>
          </w:p>
        </w:tc>
        <w:tc>
          <w:tcPr>
            <w:tcW w:w="714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7CE0198" w14:textId="77777777" w:rsidR="000B2B28" w:rsidRDefault="00A47C91">
            <w:pPr>
              <w:pStyle w:val="Standard"/>
              <w:widowControl w:val="0"/>
              <w:jc w:val="both"/>
              <w:rPr>
                <w:b/>
              </w:rPr>
            </w:pPr>
            <w:r>
              <w:rPr>
                <w:b/>
              </w:rPr>
              <w:t>Zavedení systému sociálního bydlení</w:t>
            </w:r>
          </w:p>
        </w:tc>
      </w:tr>
      <w:tr w:rsidR="000B2B28" w14:paraId="6B94D176" w14:textId="77777777" w:rsidTr="007B52DD">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78E94588" w14:textId="67ECF523" w:rsidR="000B2B28" w:rsidRDefault="00A47C91">
            <w:pPr>
              <w:pStyle w:val="Standard"/>
              <w:widowControl w:val="0"/>
              <w:rPr>
                <w:b/>
              </w:rPr>
            </w:pPr>
            <w:r>
              <w:rPr>
                <w:b/>
              </w:rPr>
              <w:t>Odůvodnění opatření</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14:paraId="281D5AC8" w14:textId="5718D276" w:rsidR="000B2B28" w:rsidRDefault="00A47C91">
            <w:pPr>
              <w:pStyle w:val="Default"/>
              <w:widowControl w:val="0"/>
              <w:spacing w:after="120"/>
              <w:jc w:val="both"/>
              <w:rPr>
                <w:b/>
                <w:bCs/>
                <w:color w:val="auto"/>
                <w:sz w:val="22"/>
                <w:szCs w:val="22"/>
              </w:rPr>
            </w:pPr>
            <w:r>
              <w:rPr>
                <w:b/>
                <w:bCs/>
                <w:color w:val="auto"/>
                <w:sz w:val="22"/>
                <w:szCs w:val="22"/>
              </w:rPr>
              <w:t>Cíl: Poskytnout podporu lidem se slabšími schopnostmi v oblasti finanční gramotnosti, hospodaření při udržení bydlení</w:t>
            </w:r>
            <w:r w:rsidR="007B52DD">
              <w:rPr>
                <w:b/>
                <w:bCs/>
                <w:color w:val="auto"/>
                <w:sz w:val="22"/>
                <w:szCs w:val="22"/>
              </w:rPr>
              <w:t>, s potřebou podpory v oblasti samostatnosti a zodpovědnosti</w:t>
            </w:r>
          </w:p>
          <w:p w14:paraId="0930858C" w14:textId="77777777" w:rsidR="000B2B28" w:rsidRDefault="00A47C91">
            <w:pPr>
              <w:pStyle w:val="Default"/>
              <w:widowControl w:val="0"/>
              <w:spacing w:after="120"/>
              <w:jc w:val="both"/>
            </w:pPr>
            <w:r>
              <w:rPr>
                <w:sz w:val="22"/>
                <w:szCs w:val="22"/>
              </w:rPr>
              <w:t xml:space="preserve">Chybějící dostupné a sociální bydlení bylo vyhodnoceno jako jeden z největších problémů v sociální oblasti v regionu, a to napříč cílovými skupinami občanů. Nedostačující obecní bytový fond a podmínky pro poskytování obecních bytů (bezdlužnost, trvalý pobyt, zaměstnání apod.), výše nájemného u bytů dostupných na volném trhu s bydlením a další podmínky s nájmem spojené (kauce, provize realitních kanceláří) snižují dostupnost bydlení pro domácnosti s nízkými příjmy (např. samoživitelé, senioři, zdravotně postižení, rodiny s dětmi). Neexistence bytů s individuální podporou v podobě sociální práce vylučuje z bydlení osoby s nižšími kompetencemi k bydlení, které jsou tak odkázány na pobytové služby azylového typu (a jejich volné kapacity v regionu, kraji či republice) a ubytovny. Kapacity azylového bydlení v regionu evidují neuspokojené žadatele o službu. Návaznost v bydlení pro klienty azylového bydlení v regionu není zajištěna (vyjma jedné ubytovny s výplatou doplatku na bydlení) – klienti a klientky, kteří by zvládli bydlet </w:t>
            </w:r>
            <w:r>
              <w:rPr>
                <w:sz w:val="22"/>
              </w:rPr>
              <w:t>samostatně či s dopomocí doprovodné služby, nemají z azylových domů kam odcházet.</w:t>
            </w:r>
          </w:p>
          <w:p w14:paraId="25800C00" w14:textId="77777777" w:rsidR="000B2B28" w:rsidRDefault="00A47C91">
            <w:pPr>
              <w:pStyle w:val="Default"/>
              <w:widowControl w:val="0"/>
              <w:spacing w:after="120"/>
              <w:jc w:val="both"/>
              <w:rPr>
                <w:sz w:val="22"/>
                <w:szCs w:val="22"/>
              </w:rPr>
            </w:pPr>
            <w:r>
              <w:rPr>
                <w:sz w:val="22"/>
                <w:szCs w:val="22"/>
              </w:rPr>
              <w:t xml:space="preserve">Je žádoucí zavést provázaný systém sociálního bydlení v jednotlivých obcích a městech v regionu, s pravidly pro přidělování různých typů bytů a pro zajištění individuální podpory v sociálním bydlení. Sociální bydlení může mít </w:t>
            </w:r>
            <w:r>
              <w:rPr>
                <w:sz w:val="22"/>
                <w:szCs w:val="22"/>
              </w:rPr>
              <w:lastRenderedPageBreak/>
              <w:t xml:space="preserve">podobu prostupného bydlení, kdy občané procházejí jednotlivými „stupni“ bydlení, ve kterých se postupně učí fungovat a udržet si bydlení, či tzv. </w:t>
            </w:r>
            <w:proofErr w:type="spellStart"/>
            <w:r>
              <w:rPr>
                <w:sz w:val="22"/>
                <w:szCs w:val="22"/>
              </w:rPr>
              <w:t>housing</w:t>
            </w:r>
            <w:proofErr w:type="spellEnd"/>
            <w:r>
              <w:rPr>
                <w:sz w:val="22"/>
                <w:szCs w:val="22"/>
              </w:rPr>
              <w:t xml:space="preserve"> </w:t>
            </w:r>
            <w:proofErr w:type="spellStart"/>
            <w:r>
              <w:rPr>
                <w:sz w:val="22"/>
                <w:szCs w:val="22"/>
              </w:rPr>
              <w:t>first</w:t>
            </w:r>
            <w:proofErr w:type="spellEnd"/>
            <w:r>
              <w:rPr>
                <w:sz w:val="22"/>
                <w:szCs w:val="22"/>
              </w:rPr>
              <w:t>, kdy je trvalé (dlouhodobé) bydlení zajištěno od počátku spolu s individuální podporou v podobě sociální práce. Pro zavedení systému sociálního bydlení je třeba projednat (ideálně v rámci pracovní skupiny složené ze zástupů města, sociálních pracovníků městského úřadu, poskytovatelů sociálních služeb, zástupců úřadu práce a případně správce bytového fondu):</w:t>
            </w:r>
          </w:p>
          <w:p w14:paraId="3C59220F" w14:textId="77777777" w:rsidR="000B2B28" w:rsidRDefault="00A47C91">
            <w:pPr>
              <w:pStyle w:val="Default"/>
              <w:widowControl w:val="0"/>
              <w:numPr>
                <w:ilvl w:val="0"/>
                <w:numId w:val="13"/>
              </w:numPr>
              <w:ind w:left="374" w:hanging="374"/>
              <w:contextualSpacing/>
              <w:jc w:val="both"/>
              <w:rPr>
                <w:sz w:val="22"/>
                <w:szCs w:val="22"/>
              </w:rPr>
            </w:pPr>
            <w:r>
              <w:rPr>
                <w:sz w:val="22"/>
                <w:szCs w:val="22"/>
              </w:rPr>
              <w:t>podobu sociálního bydlení v obcích a městech v regionu,</w:t>
            </w:r>
          </w:p>
          <w:p w14:paraId="427C6CEB" w14:textId="77777777" w:rsidR="000B2B28" w:rsidRDefault="00A47C91">
            <w:pPr>
              <w:pStyle w:val="Default"/>
              <w:widowControl w:val="0"/>
              <w:numPr>
                <w:ilvl w:val="0"/>
                <w:numId w:val="30"/>
              </w:numPr>
              <w:ind w:left="374" w:hanging="374"/>
              <w:contextualSpacing/>
              <w:jc w:val="both"/>
              <w:rPr>
                <w:sz w:val="22"/>
                <w:szCs w:val="22"/>
              </w:rPr>
            </w:pPr>
            <w:r>
              <w:rPr>
                <w:sz w:val="22"/>
                <w:szCs w:val="22"/>
              </w:rPr>
              <w:t>zajištění bytů pro sociální bydlení,</w:t>
            </w:r>
          </w:p>
          <w:p w14:paraId="3A6B5A8C" w14:textId="77777777" w:rsidR="000B2B28" w:rsidRDefault="00A47C91">
            <w:pPr>
              <w:pStyle w:val="Default"/>
              <w:widowControl w:val="0"/>
              <w:numPr>
                <w:ilvl w:val="0"/>
                <w:numId w:val="31"/>
              </w:numPr>
              <w:ind w:left="374" w:hanging="374"/>
              <w:contextualSpacing/>
              <w:jc w:val="both"/>
              <w:rPr>
                <w:sz w:val="22"/>
                <w:szCs w:val="22"/>
              </w:rPr>
            </w:pPr>
            <w:r>
              <w:rPr>
                <w:sz w:val="22"/>
                <w:szCs w:val="22"/>
              </w:rPr>
              <w:t>pravidla pro sociální bydlení či jednotlivé typy bydlení dle cílových skupin,</w:t>
            </w:r>
          </w:p>
          <w:p w14:paraId="437D8B45" w14:textId="77777777" w:rsidR="000B2B28" w:rsidRDefault="00A47C91">
            <w:pPr>
              <w:pStyle w:val="Default"/>
              <w:widowControl w:val="0"/>
              <w:numPr>
                <w:ilvl w:val="0"/>
                <w:numId w:val="32"/>
              </w:numPr>
              <w:ind w:left="374" w:hanging="374"/>
              <w:jc w:val="both"/>
              <w:rPr>
                <w:sz w:val="22"/>
                <w:szCs w:val="22"/>
              </w:rPr>
            </w:pPr>
            <w:r>
              <w:rPr>
                <w:sz w:val="22"/>
                <w:szCs w:val="22"/>
              </w:rPr>
              <w:t>zajištění kapacit sociální práce jako podpory při bydlení (podporu při bydlení by mohla zajišťovat organizace Člověk v tísni, která je otevřena jednání o možnostech a podobě spolupráce),</w:t>
            </w:r>
          </w:p>
          <w:p w14:paraId="4254AACF" w14:textId="77777777" w:rsidR="000B2B28" w:rsidRDefault="00A47C91">
            <w:pPr>
              <w:pStyle w:val="Default"/>
              <w:widowControl w:val="0"/>
              <w:numPr>
                <w:ilvl w:val="0"/>
                <w:numId w:val="33"/>
              </w:numPr>
              <w:spacing w:after="120"/>
              <w:ind w:left="357" w:hanging="357"/>
              <w:contextualSpacing/>
              <w:jc w:val="both"/>
              <w:rPr>
                <w:sz w:val="22"/>
                <w:szCs w:val="22"/>
              </w:rPr>
            </w:pPr>
            <w:r>
              <w:rPr>
                <w:sz w:val="22"/>
                <w:szCs w:val="22"/>
              </w:rPr>
              <w:t>nastavení spolupráce správce bytového fondu se sociálním odborem spočívající ve včasném předávání informací o domácnostech, kterým hrozí ztráta bydlení a zajištění sociální práce v oblasti prevence ztráty bydlení.</w:t>
            </w:r>
          </w:p>
          <w:p w14:paraId="4529B1BF" w14:textId="77777777" w:rsidR="000B2B28" w:rsidRDefault="00A47C91" w:rsidP="00604765">
            <w:pPr>
              <w:pStyle w:val="Textbody"/>
              <w:widowControl w:val="0"/>
              <w:jc w:val="both"/>
            </w:pPr>
            <w:r>
              <w:t>Obec Postřekov a Brnířov v současné době disponují sociálními byty určené osobám s nízkými příjmy, ohroženým sociálním vyloučením.</w:t>
            </w:r>
            <w:bookmarkStart w:id="15" w:name="_Hlk148367679"/>
            <w:bookmarkEnd w:id="15"/>
          </w:p>
        </w:tc>
      </w:tr>
      <w:tr w:rsidR="000B2B28" w14:paraId="33776926" w14:textId="77777777" w:rsidTr="0000405A">
        <w:tc>
          <w:tcPr>
            <w:tcW w:w="20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349D58" w14:textId="0F42D40D" w:rsidR="000B2B28" w:rsidRPr="007B52DD" w:rsidRDefault="007B52DD">
            <w:pPr>
              <w:pStyle w:val="Standard"/>
              <w:widowControl w:val="0"/>
              <w:jc w:val="both"/>
              <w:rPr>
                <w:b/>
              </w:rPr>
            </w:pPr>
            <w:r w:rsidRPr="007B52DD">
              <w:rPr>
                <w:b/>
              </w:rPr>
              <w:lastRenderedPageBreak/>
              <w:t>10.1</w:t>
            </w:r>
          </w:p>
        </w:tc>
        <w:tc>
          <w:tcPr>
            <w:tcW w:w="7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850E03" w14:textId="795FE5DE" w:rsidR="000B2B28" w:rsidRPr="007B52DD" w:rsidRDefault="007B52DD">
            <w:pPr>
              <w:pStyle w:val="Standard"/>
              <w:widowControl w:val="0"/>
              <w:jc w:val="both"/>
              <w:rPr>
                <w:b/>
                <w:bCs/>
              </w:rPr>
            </w:pPr>
            <w:r w:rsidRPr="007B52DD">
              <w:rPr>
                <w:b/>
                <w:bCs/>
              </w:rPr>
              <w:t>Podpora přijetí opatření zabraňujících obchodu s chudobou</w:t>
            </w:r>
          </w:p>
        </w:tc>
      </w:tr>
      <w:tr w:rsidR="000B2B28" w14:paraId="787FA8A0" w14:textId="77777777" w:rsidTr="007B52DD">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0709AB67" w14:textId="773809D2" w:rsidR="000B2B28" w:rsidRDefault="007B52DD">
            <w:pPr>
              <w:pStyle w:val="Standard"/>
              <w:widowControl w:val="0"/>
              <w:jc w:val="both"/>
              <w:rPr>
                <w:b/>
              </w:rPr>
            </w:pPr>
            <w:r>
              <w:rPr>
                <w:b/>
              </w:rPr>
              <w:t>Charakteristika aktivity</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14:paraId="190144AB" w14:textId="134CB4E4" w:rsidR="000B2B28" w:rsidRDefault="00A47C91" w:rsidP="00604765">
            <w:pPr>
              <w:pStyle w:val="Standard"/>
              <w:widowControl w:val="0"/>
              <w:spacing w:after="0"/>
              <w:jc w:val="both"/>
            </w:pPr>
            <w:r>
              <w:t>Projednání záměru zavedení systému sociálního bydlení v</w:t>
            </w:r>
            <w:r w:rsidR="00907894">
              <w:t> </w:t>
            </w:r>
            <w:r>
              <w:t>regionu</w:t>
            </w:r>
            <w:r w:rsidR="00907894">
              <w:t>.</w:t>
            </w:r>
          </w:p>
          <w:p w14:paraId="60B41B14" w14:textId="11832E8E" w:rsidR="000B2B28" w:rsidRDefault="00A47C91" w:rsidP="00604765">
            <w:pPr>
              <w:pStyle w:val="Standard"/>
              <w:widowControl w:val="0"/>
              <w:spacing w:after="0"/>
              <w:jc w:val="both"/>
            </w:pPr>
            <w:r>
              <w:t>Monitoring možností řešení problémů v</w:t>
            </w:r>
            <w:r w:rsidR="00907894">
              <w:t> </w:t>
            </w:r>
            <w:r>
              <w:t>Domažlicích</w:t>
            </w:r>
            <w:r w:rsidR="00907894">
              <w:t>.</w:t>
            </w:r>
          </w:p>
        </w:tc>
      </w:tr>
      <w:tr w:rsidR="007B52DD" w14:paraId="23182899" w14:textId="77777777" w:rsidTr="007B52DD">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23B06F79" w14:textId="1D05A792" w:rsidR="007B52DD" w:rsidRDefault="007B52DD">
            <w:pPr>
              <w:pStyle w:val="Standard"/>
              <w:widowControl w:val="0"/>
              <w:jc w:val="both"/>
              <w:rPr>
                <w:b/>
              </w:rPr>
            </w:pPr>
            <w:r>
              <w:rPr>
                <w:b/>
              </w:rPr>
              <w:t>Plánované aktivity</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14:paraId="411ED6D6" w14:textId="709DB0DF" w:rsidR="007B52DD" w:rsidRDefault="007B52DD">
            <w:pPr>
              <w:pStyle w:val="Standard"/>
              <w:widowControl w:val="0"/>
              <w:spacing w:after="0"/>
            </w:pPr>
            <w:r>
              <w:t>Odvíjejí se od platné legislativy</w:t>
            </w:r>
            <w:r w:rsidR="00907894">
              <w:t>.</w:t>
            </w:r>
          </w:p>
          <w:p w14:paraId="42B133AC" w14:textId="6C9754CE" w:rsidR="007B52DD" w:rsidRDefault="007B52DD">
            <w:pPr>
              <w:pStyle w:val="Standard"/>
              <w:widowControl w:val="0"/>
              <w:spacing w:after="0"/>
            </w:pPr>
            <w:r>
              <w:t>Mapování možností s přípravou k reálnému využití</w:t>
            </w:r>
            <w:r w:rsidR="00907894">
              <w:t>.</w:t>
            </w:r>
          </w:p>
        </w:tc>
      </w:tr>
      <w:tr w:rsidR="007B52DD" w14:paraId="0196304C" w14:textId="77777777" w:rsidTr="0000405A">
        <w:tc>
          <w:tcPr>
            <w:tcW w:w="20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FC6074" w14:textId="5D3147B4" w:rsidR="007B52DD" w:rsidRDefault="007B52DD" w:rsidP="007B52DD">
            <w:pPr>
              <w:pStyle w:val="Standard"/>
              <w:widowControl w:val="0"/>
              <w:jc w:val="both"/>
              <w:rPr>
                <w:b/>
              </w:rPr>
            </w:pPr>
            <w:r>
              <w:rPr>
                <w:b/>
              </w:rPr>
              <w:t>10.2</w:t>
            </w:r>
          </w:p>
        </w:tc>
        <w:tc>
          <w:tcPr>
            <w:tcW w:w="7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0CFEC3" w14:textId="600F8FB9" w:rsidR="007B52DD" w:rsidRPr="007B52DD" w:rsidRDefault="007B52DD" w:rsidP="00907894">
            <w:pPr>
              <w:pStyle w:val="Standard"/>
              <w:widowControl w:val="0"/>
              <w:spacing w:after="0"/>
              <w:jc w:val="both"/>
              <w:rPr>
                <w:b/>
                <w:bCs/>
              </w:rPr>
            </w:pPr>
            <w:r w:rsidRPr="007B52DD">
              <w:rPr>
                <w:b/>
                <w:bCs/>
              </w:rPr>
              <w:t>Podpora a realizace zřízení systému pomoc</w:t>
            </w:r>
            <w:r>
              <w:rPr>
                <w:b/>
                <w:bCs/>
              </w:rPr>
              <w:t>i</w:t>
            </w:r>
            <w:r w:rsidRPr="007B52DD">
              <w:rPr>
                <w:b/>
                <w:bCs/>
              </w:rPr>
              <w:t xml:space="preserve"> formou vhodného dostup</w:t>
            </w:r>
            <w:r>
              <w:rPr>
                <w:b/>
                <w:bCs/>
              </w:rPr>
              <w:t>n</w:t>
            </w:r>
            <w:r w:rsidRPr="007B52DD">
              <w:rPr>
                <w:b/>
                <w:bCs/>
              </w:rPr>
              <w:t xml:space="preserve">ého a udržitelného bydlení </w:t>
            </w:r>
          </w:p>
        </w:tc>
      </w:tr>
      <w:tr w:rsidR="007B52DD" w14:paraId="5C31345B" w14:textId="77777777" w:rsidTr="007B52DD">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77769BC8" w14:textId="0524C1A7" w:rsidR="007B52DD" w:rsidRDefault="007B52DD" w:rsidP="007B52DD">
            <w:pPr>
              <w:pStyle w:val="Standard"/>
              <w:widowControl w:val="0"/>
              <w:jc w:val="both"/>
              <w:rPr>
                <w:b/>
              </w:rPr>
            </w:pPr>
            <w:r>
              <w:rPr>
                <w:b/>
              </w:rPr>
              <w:t>Charakteristika aktivity</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14:paraId="3F7F1001" w14:textId="1CF76F5A" w:rsidR="00DB3F22" w:rsidRDefault="00DB3F22" w:rsidP="008622C4">
            <w:pPr>
              <w:pStyle w:val="Standard"/>
              <w:widowControl w:val="0"/>
              <w:spacing w:after="0"/>
              <w:jc w:val="both"/>
            </w:pPr>
            <w:r>
              <w:t xml:space="preserve">Aktivity by měly vést k zajištění dosud chybějícího odstupňovaného bydlení a zajištění dosud chybějících různých forem zisku bydlení podle situace občana. </w:t>
            </w:r>
          </w:p>
          <w:p w14:paraId="3281D850" w14:textId="2388D86B" w:rsidR="00DB3F22" w:rsidRDefault="00DB3F22" w:rsidP="008622C4">
            <w:pPr>
              <w:pStyle w:val="Standard"/>
              <w:widowControl w:val="0"/>
              <w:spacing w:after="0"/>
              <w:jc w:val="both"/>
            </w:pPr>
            <w:r>
              <w:t>Doplnit různé typy bydlení do nabídky pro občany (noclehárna – azylový dům – sociální bydlení (s pomocí a podporou) – nájemní byt/podnájem – vlastní bydlení) tak, aby podle možnosti a schopnosti klien</w:t>
            </w:r>
            <w:r w:rsidR="00907894">
              <w:t>t</w:t>
            </w:r>
            <w:r>
              <w:t xml:space="preserve">a tento měl šanci dosáhnout minimálně na bydlení s podporou. </w:t>
            </w:r>
          </w:p>
          <w:p w14:paraId="5680DD9E" w14:textId="53E34727" w:rsidR="007B52DD" w:rsidRDefault="007B52DD" w:rsidP="008622C4">
            <w:pPr>
              <w:pStyle w:val="Standard"/>
              <w:widowControl w:val="0"/>
              <w:spacing w:after="0"/>
              <w:jc w:val="both"/>
            </w:pPr>
            <w:r>
              <w:t>Zisk informací o možnostech a plánech obcí a měst</w:t>
            </w:r>
            <w:r w:rsidR="00907894">
              <w:t>.</w:t>
            </w:r>
          </w:p>
          <w:p w14:paraId="1C434816" w14:textId="512D8B8B" w:rsidR="007B52DD" w:rsidRDefault="007B52DD" w:rsidP="008622C4">
            <w:pPr>
              <w:pStyle w:val="Standard"/>
              <w:widowControl w:val="0"/>
              <w:spacing w:after="0"/>
              <w:jc w:val="both"/>
            </w:pPr>
            <w:r>
              <w:t>Monitorování potřeby ze strany občanů</w:t>
            </w:r>
            <w:r w:rsidR="00907894">
              <w:t>.</w:t>
            </w:r>
          </w:p>
        </w:tc>
      </w:tr>
      <w:tr w:rsidR="007B52DD" w14:paraId="19FF8A8E" w14:textId="77777777" w:rsidTr="007B52DD">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21221540" w14:textId="6E25E3BB" w:rsidR="007B52DD" w:rsidRDefault="007B52DD" w:rsidP="007B52DD">
            <w:pPr>
              <w:pStyle w:val="Standard"/>
              <w:widowControl w:val="0"/>
              <w:jc w:val="both"/>
              <w:rPr>
                <w:b/>
              </w:rPr>
            </w:pPr>
            <w:r>
              <w:rPr>
                <w:b/>
              </w:rPr>
              <w:t>Plánované aktivity</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14:paraId="5F54F01B" w14:textId="5B4F2E4F" w:rsidR="007B52DD" w:rsidRDefault="007B52DD" w:rsidP="007B52DD">
            <w:pPr>
              <w:pStyle w:val="Standard"/>
              <w:widowControl w:val="0"/>
              <w:spacing w:after="0"/>
            </w:pPr>
            <w:r>
              <w:t>Jednání se zástupci měst a obcí</w:t>
            </w:r>
            <w:r w:rsidR="00907894">
              <w:t>.</w:t>
            </w:r>
          </w:p>
          <w:p w14:paraId="3395EF06" w14:textId="07B06C3D" w:rsidR="007B52DD" w:rsidRDefault="007B52DD" w:rsidP="007B52DD">
            <w:pPr>
              <w:pStyle w:val="Standard"/>
              <w:widowControl w:val="0"/>
              <w:spacing w:after="0"/>
            </w:pPr>
            <w:r>
              <w:t>Jednání se zástupci sociálních služeb</w:t>
            </w:r>
            <w:r w:rsidR="00907894">
              <w:t>.</w:t>
            </w:r>
          </w:p>
        </w:tc>
      </w:tr>
      <w:tr w:rsidR="000B2B28" w14:paraId="67197B55" w14:textId="77777777" w:rsidTr="007B52DD">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54750493" w14:textId="796186FD" w:rsidR="000B2B28" w:rsidRDefault="007B52DD">
            <w:pPr>
              <w:pStyle w:val="Standard"/>
              <w:widowControl w:val="0"/>
              <w:jc w:val="both"/>
              <w:rPr>
                <w:b/>
              </w:rPr>
            </w:pPr>
            <w:r>
              <w:rPr>
                <w:b/>
              </w:rPr>
              <w:t>Aktéři</w:t>
            </w:r>
          </w:p>
        </w:tc>
        <w:tc>
          <w:tcPr>
            <w:tcW w:w="7141" w:type="dxa"/>
            <w:tcBorders>
              <w:top w:val="single" w:sz="4" w:space="0" w:color="000000"/>
              <w:left w:val="single" w:sz="4" w:space="0" w:color="000000"/>
              <w:bottom w:val="single" w:sz="4" w:space="0" w:color="000000"/>
              <w:right w:val="single" w:sz="4" w:space="0" w:color="000000"/>
            </w:tcBorders>
            <w:shd w:val="clear" w:color="auto" w:fill="auto"/>
          </w:tcPr>
          <w:p w14:paraId="283D5E62" w14:textId="5E997B67" w:rsidR="000B2B28" w:rsidRDefault="00A47C91">
            <w:pPr>
              <w:pStyle w:val="Standard"/>
              <w:widowControl w:val="0"/>
              <w:spacing w:after="0"/>
              <w:jc w:val="both"/>
            </w:pPr>
            <w:r>
              <w:t>obce a města v</w:t>
            </w:r>
            <w:r w:rsidR="00907894">
              <w:t> </w:t>
            </w:r>
            <w:r>
              <w:t>regionu</w:t>
            </w:r>
          </w:p>
          <w:p w14:paraId="555AAD6B" w14:textId="77777777" w:rsidR="000B2B28" w:rsidRDefault="00A47C91">
            <w:pPr>
              <w:pStyle w:val="Standard"/>
              <w:widowControl w:val="0"/>
              <w:spacing w:after="0"/>
              <w:jc w:val="both"/>
            </w:pPr>
            <w:r>
              <w:t>sociální pracovníci městských úřadů</w:t>
            </w:r>
          </w:p>
          <w:p w14:paraId="12BBB738" w14:textId="77777777" w:rsidR="000B2B28" w:rsidRDefault="00A47C91">
            <w:pPr>
              <w:pStyle w:val="Standard"/>
              <w:widowControl w:val="0"/>
              <w:spacing w:after="0"/>
              <w:jc w:val="both"/>
            </w:pPr>
            <w:r>
              <w:t>poskytovatelé sociálních služeb</w:t>
            </w:r>
          </w:p>
          <w:p w14:paraId="46708E8C" w14:textId="77777777" w:rsidR="000B2B28" w:rsidRDefault="00A47C91">
            <w:pPr>
              <w:pStyle w:val="Standard"/>
              <w:widowControl w:val="0"/>
              <w:spacing w:after="0"/>
              <w:jc w:val="both"/>
            </w:pPr>
            <w:r>
              <w:t>další subjekty v regionu</w:t>
            </w:r>
          </w:p>
        </w:tc>
      </w:tr>
    </w:tbl>
    <w:p w14:paraId="579D49FD" w14:textId="77777777" w:rsidR="000B2B28" w:rsidRDefault="000B2B28">
      <w:pPr>
        <w:pStyle w:val="Standard"/>
        <w:rPr>
          <w:b/>
          <w:sz w:val="24"/>
        </w:rPr>
      </w:pPr>
    </w:p>
    <w:tbl>
      <w:tblPr>
        <w:tblW w:w="9180" w:type="dxa"/>
        <w:tblInd w:w="-108" w:type="dxa"/>
        <w:tblLayout w:type="fixed"/>
        <w:tblLook w:val="0000" w:firstRow="0" w:lastRow="0" w:firstColumn="0" w:lastColumn="0" w:noHBand="0" w:noVBand="0"/>
      </w:tblPr>
      <w:tblGrid>
        <w:gridCol w:w="1984"/>
        <w:gridCol w:w="7196"/>
      </w:tblGrid>
      <w:tr w:rsidR="000B2B28" w14:paraId="3D5D33C1" w14:textId="77777777" w:rsidTr="0000405A">
        <w:tc>
          <w:tcPr>
            <w:tcW w:w="198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82C4E25" w14:textId="00C6CE26" w:rsidR="000B2B28" w:rsidRDefault="00A47C91">
            <w:pPr>
              <w:pStyle w:val="Standard"/>
              <w:widowControl w:val="0"/>
              <w:jc w:val="both"/>
              <w:rPr>
                <w:b/>
              </w:rPr>
            </w:pPr>
            <w:r>
              <w:rPr>
                <w:b/>
              </w:rPr>
              <w:t>Opatření 1</w:t>
            </w:r>
            <w:r w:rsidR="00DB3F22">
              <w:rPr>
                <w:b/>
              </w:rPr>
              <w:t>1</w:t>
            </w:r>
          </w:p>
        </w:tc>
        <w:tc>
          <w:tcPr>
            <w:tcW w:w="719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6BEB61C" w14:textId="77777777" w:rsidR="000B2B28" w:rsidRDefault="00A47C91">
            <w:pPr>
              <w:pStyle w:val="Standard"/>
              <w:widowControl w:val="0"/>
              <w:spacing w:after="0"/>
              <w:jc w:val="both"/>
              <w:rPr>
                <w:b/>
              </w:rPr>
            </w:pPr>
            <w:r>
              <w:rPr>
                <w:b/>
              </w:rPr>
              <w:t>Zachování a posílení sociální práce v regionu</w:t>
            </w:r>
          </w:p>
        </w:tc>
      </w:tr>
      <w:tr w:rsidR="000B2B28" w14:paraId="3D015CA8"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9735F3" w14:textId="77777777" w:rsidR="000B2B28" w:rsidRDefault="00A47C91">
            <w:pPr>
              <w:pStyle w:val="Standard"/>
              <w:widowControl w:val="0"/>
              <w:rPr>
                <w:b/>
              </w:rPr>
            </w:pPr>
            <w:r>
              <w:rPr>
                <w:b/>
              </w:rPr>
              <w:t>Odůvodnění opatření</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2FD8604" w14:textId="77777777" w:rsidR="000B2B28" w:rsidRDefault="00A47C91">
            <w:pPr>
              <w:pStyle w:val="Standard"/>
              <w:widowControl w:val="0"/>
              <w:spacing w:after="120"/>
              <w:jc w:val="both"/>
              <w:rPr>
                <w:b/>
                <w:bCs/>
              </w:rPr>
            </w:pPr>
            <w:r>
              <w:rPr>
                <w:b/>
                <w:bCs/>
              </w:rPr>
              <w:t>Cíl: POMOC NA DOSAH</w:t>
            </w:r>
          </w:p>
          <w:p w14:paraId="430B2005" w14:textId="77777777" w:rsidR="000B2B28" w:rsidRDefault="00A47C91">
            <w:pPr>
              <w:pStyle w:val="Standard"/>
              <w:widowControl w:val="0"/>
              <w:spacing w:after="120"/>
              <w:jc w:val="both"/>
            </w:pPr>
            <w:r>
              <w:t xml:space="preserve">Mapování potřeb cílových skupin obyvatel v regionu, účinná prevence sociální exkluze a efektivní řešení jejich nepříznivé sociální situace vč. koordinace další podpory ze strany sociálních služeb vykazuje vysokou časovou náročnost na zajištění terénní sociální práce. Sociální pracovník by měl mít dobře zmapované </w:t>
            </w:r>
            <w:r>
              <w:lastRenderedPageBreak/>
              <w:t>sociální problémy v lokalitě a znát zdroje lokality k vyřešení problémů. V souvislosti se zjištěnými potřebami sociální práce v regionu je žádoucí zmapovat zajištění sociální práce v regionu, příp. její kapacity posílit.</w:t>
            </w:r>
          </w:p>
          <w:p w14:paraId="2C6E079F" w14:textId="77777777" w:rsidR="000B2B28" w:rsidRDefault="00A47C91">
            <w:pPr>
              <w:pStyle w:val="Standard"/>
              <w:widowControl w:val="0"/>
              <w:spacing w:after="120"/>
              <w:jc w:val="both"/>
            </w:pPr>
            <w:r>
              <w:t>Pro zachování podpory a pomoci občanům nacházejícím se v sociálně nepříznivých situacích je žádoucí vyjma podpory a rozvoje sociálních služeb uvedených v jednotlivých opatřeních komunitního plánu zajistit poskytování dalších služeb v závislosti na poptávce a možnostech poskytovatelů.</w:t>
            </w:r>
          </w:p>
          <w:p w14:paraId="1427269F" w14:textId="77777777" w:rsidR="000B2B28" w:rsidRPr="00055BB0" w:rsidRDefault="00A47C91">
            <w:pPr>
              <w:pStyle w:val="Standard"/>
              <w:widowControl w:val="0"/>
              <w:spacing w:after="120"/>
              <w:jc w:val="both"/>
            </w:pPr>
            <w:r w:rsidRPr="00055BB0">
              <w:t>Nutná podpora sociální práce obcemi. Místní znalost potřeb občanů je stěžejní pro zprostředkování, zajištění adekvátní pomoci.</w:t>
            </w:r>
            <w:bookmarkStart w:id="16" w:name="_Hlk148367725"/>
            <w:bookmarkEnd w:id="16"/>
          </w:p>
        </w:tc>
      </w:tr>
      <w:tr w:rsidR="003202A4" w14:paraId="08A942AA" w14:textId="77777777" w:rsidTr="0000405A">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88F392" w14:textId="37FC7B02" w:rsidR="003202A4" w:rsidRDefault="003202A4">
            <w:pPr>
              <w:pStyle w:val="Standard"/>
              <w:widowControl w:val="0"/>
              <w:rPr>
                <w:b/>
              </w:rPr>
            </w:pPr>
            <w:r>
              <w:rPr>
                <w:b/>
              </w:rPr>
              <w:lastRenderedPageBreak/>
              <w:t>11.1</w:t>
            </w:r>
          </w:p>
        </w:tc>
        <w:tc>
          <w:tcPr>
            <w:tcW w:w="71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F5040D" w14:textId="0EB0A9B2" w:rsidR="003202A4" w:rsidRDefault="003202A4">
            <w:pPr>
              <w:pStyle w:val="Standard"/>
              <w:widowControl w:val="0"/>
              <w:spacing w:after="120"/>
              <w:jc w:val="both"/>
              <w:rPr>
                <w:b/>
                <w:bCs/>
              </w:rPr>
            </w:pPr>
            <w:r>
              <w:rPr>
                <w:b/>
                <w:bCs/>
              </w:rPr>
              <w:t>Zachování a podpora rozvoje sociálních služeb</w:t>
            </w:r>
          </w:p>
        </w:tc>
      </w:tr>
      <w:tr w:rsidR="003202A4" w14:paraId="0A85CBB3" w14:textId="77777777" w:rsidTr="0000405A">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F4C418" w14:textId="72972101" w:rsidR="003202A4" w:rsidRDefault="003202A4">
            <w:pPr>
              <w:pStyle w:val="Standard"/>
              <w:widowControl w:val="0"/>
              <w:rPr>
                <w:b/>
              </w:rPr>
            </w:pPr>
            <w:r>
              <w:rPr>
                <w:b/>
              </w:rPr>
              <w:t>11.2</w:t>
            </w:r>
          </w:p>
        </w:tc>
        <w:tc>
          <w:tcPr>
            <w:tcW w:w="71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138297" w14:textId="2AC2C837" w:rsidR="003202A4" w:rsidRDefault="003202A4">
            <w:pPr>
              <w:pStyle w:val="Standard"/>
              <w:widowControl w:val="0"/>
              <w:spacing w:after="120"/>
              <w:jc w:val="both"/>
              <w:rPr>
                <w:b/>
                <w:bCs/>
              </w:rPr>
            </w:pPr>
            <w:r>
              <w:rPr>
                <w:b/>
                <w:bCs/>
              </w:rPr>
              <w:t xml:space="preserve">Podpora spolupráce mezi obcemi, mezi organizacemi, institucemi s cílem podpořit dostupnost sociální práce v území </w:t>
            </w:r>
          </w:p>
        </w:tc>
      </w:tr>
      <w:tr w:rsidR="003202A4" w14:paraId="4E53DF5B" w14:textId="77777777" w:rsidTr="0000405A">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31ACF" w14:textId="6E45C028" w:rsidR="003202A4" w:rsidRDefault="003202A4">
            <w:pPr>
              <w:pStyle w:val="Standard"/>
              <w:widowControl w:val="0"/>
              <w:rPr>
                <w:b/>
              </w:rPr>
            </w:pPr>
            <w:r>
              <w:rPr>
                <w:b/>
              </w:rPr>
              <w:t>11.3</w:t>
            </w:r>
          </w:p>
        </w:tc>
        <w:tc>
          <w:tcPr>
            <w:tcW w:w="71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682B5A" w14:textId="2CAC9839" w:rsidR="003202A4" w:rsidRDefault="003202A4">
            <w:pPr>
              <w:pStyle w:val="Standard"/>
              <w:widowControl w:val="0"/>
              <w:spacing w:after="120"/>
              <w:jc w:val="both"/>
              <w:rPr>
                <w:b/>
                <w:bCs/>
              </w:rPr>
            </w:pPr>
            <w:r>
              <w:rPr>
                <w:b/>
                <w:bCs/>
              </w:rPr>
              <w:t xml:space="preserve">Zvýšit povědomí o nutnosti spoluúčasti a spoluodpovědnosti za situaci v území ORP mezi obcemi </w:t>
            </w:r>
          </w:p>
        </w:tc>
      </w:tr>
      <w:tr w:rsidR="003202A4" w14:paraId="6E9DD65B"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EC5EA1" w14:textId="550D1524" w:rsidR="003202A4" w:rsidRDefault="003202A4">
            <w:pPr>
              <w:pStyle w:val="Standard"/>
              <w:widowControl w:val="0"/>
              <w:rPr>
                <w:b/>
              </w:rPr>
            </w:pPr>
            <w:r>
              <w:rPr>
                <w:b/>
              </w:rPr>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418303C4" w14:textId="29A1717B" w:rsidR="003202A4" w:rsidRDefault="003202A4" w:rsidP="003202A4">
            <w:pPr>
              <w:pStyle w:val="Standard"/>
              <w:widowControl w:val="0"/>
              <w:spacing w:after="120"/>
              <w:jc w:val="both"/>
            </w:pPr>
            <w:r w:rsidRPr="003202A4">
              <w:t>Zvážení využití a navázání spolupráce s vyššími odbornými a vysokými školami, které připravují budoucí sociální pracovníky, v oblasti výzkumných šetření, dotazníkových šetření, kdy je možné zajistit lokální data o potřebnosti služby u jednotlivých cílových skupin.</w:t>
            </w:r>
          </w:p>
          <w:p w14:paraId="249BFFE9" w14:textId="3537681A" w:rsidR="003202A4" w:rsidRDefault="003202A4" w:rsidP="003202A4">
            <w:pPr>
              <w:pStyle w:val="Standard"/>
              <w:widowControl w:val="0"/>
              <w:spacing w:after="120"/>
              <w:jc w:val="both"/>
            </w:pPr>
            <w:r>
              <w:t>Podpora žádostí o granty pro subjekty působící na našem ORP</w:t>
            </w:r>
            <w:r w:rsidR="00E81CD3">
              <w:t>.</w:t>
            </w:r>
          </w:p>
          <w:p w14:paraId="1BF70595" w14:textId="6DFB8533" w:rsidR="003202A4" w:rsidRDefault="003202A4" w:rsidP="003202A4">
            <w:pPr>
              <w:pStyle w:val="Standard"/>
              <w:widowControl w:val="0"/>
              <w:spacing w:after="120"/>
              <w:jc w:val="both"/>
              <w:rPr>
                <w:b/>
                <w:bCs/>
              </w:rPr>
            </w:pPr>
            <w:r>
              <w:t xml:space="preserve">Osvěta obcím o nutnosti podpory tak, aby byla občanům pomoc dostupná. </w:t>
            </w:r>
          </w:p>
        </w:tc>
      </w:tr>
      <w:tr w:rsidR="003202A4" w14:paraId="3A70E356"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8C18E79" w14:textId="26853B7B" w:rsidR="003202A4" w:rsidRPr="001D267E" w:rsidRDefault="003202A4">
            <w:pPr>
              <w:pStyle w:val="Standard"/>
              <w:widowControl w:val="0"/>
              <w:rPr>
                <w:b/>
                <w:color w:val="FFC000" w:themeColor="accent4"/>
              </w:rPr>
            </w:pPr>
            <w:r w:rsidRPr="001D267E">
              <w:rPr>
                <w:b/>
              </w:rPr>
              <w:t xml:space="preserve">Aktéři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483AC2C" w14:textId="44B0DD0C" w:rsidR="003202A4" w:rsidRPr="00CA6C44" w:rsidRDefault="003202A4" w:rsidP="003202A4">
            <w:pPr>
              <w:pStyle w:val="Standard"/>
              <w:widowControl w:val="0"/>
              <w:spacing w:after="120"/>
              <w:jc w:val="both"/>
              <w:rPr>
                <w:color w:val="FFC000" w:themeColor="accent4"/>
              </w:rPr>
            </w:pPr>
            <w:r w:rsidRPr="004A23C0">
              <w:t xml:space="preserve">Školy, obce, NNO , </w:t>
            </w:r>
            <w:r w:rsidR="007820AB">
              <w:t xml:space="preserve">OSVZ MěÚ Domažlice, </w:t>
            </w:r>
            <w:r w:rsidRPr="004A23C0">
              <w:t>KÚPK, instituce</w:t>
            </w:r>
          </w:p>
        </w:tc>
      </w:tr>
      <w:tr w:rsidR="000B2B28" w14:paraId="759591DD" w14:textId="77777777" w:rsidTr="0000405A">
        <w:tc>
          <w:tcPr>
            <w:tcW w:w="198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84C6A07" w14:textId="7528CFEC" w:rsidR="000B2B28" w:rsidRDefault="00CA6C44">
            <w:pPr>
              <w:pStyle w:val="Standard"/>
              <w:widowControl w:val="0"/>
              <w:jc w:val="both"/>
              <w:rPr>
                <w:b/>
              </w:rPr>
            </w:pPr>
            <w:r>
              <w:rPr>
                <w:b/>
              </w:rPr>
              <w:t>Opatření 12</w:t>
            </w:r>
          </w:p>
        </w:tc>
        <w:tc>
          <w:tcPr>
            <w:tcW w:w="719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68C75F2" w14:textId="4B6BD377" w:rsidR="000B2B28" w:rsidRDefault="00A47C91">
            <w:pPr>
              <w:pStyle w:val="Standard"/>
              <w:widowControl w:val="0"/>
              <w:spacing w:after="0"/>
              <w:jc w:val="both"/>
              <w:rPr>
                <w:b/>
              </w:rPr>
            </w:pPr>
            <w:r>
              <w:rPr>
                <w:b/>
              </w:rPr>
              <w:t>Z</w:t>
            </w:r>
            <w:r w:rsidR="003202A4">
              <w:rPr>
                <w:b/>
              </w:rPr>
              <w:t xml:space="preserve">výšení informovanosti o sociálních službách </w:t>
            </w:r>
          </w:p>
        </w:tc>
      </w:tr>
      <w:tr w:rsidR="000B2B28" w14:paraId="7F434BB9"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271AE1" w14:textId="318B52D4" w:rsidR="000B2B28" w:rsidRDefault="00CA6C44">
            <w:pPr>
              <w:pStyle w:val="Standard"/>
              <w:widowControl w:val="0"/>
              <w:jc w:val="both"/>
              <w:rPr>
                <w:b/>
              </w:rPr>
            </w:pPr>
            <w:r>
              <w:rPr>
                <w:b/>
              </w:rPr>
              <w:t xml:space="preserve">Odůvodnění </w:t>
            </w:r>
            <w:r w:rsidR="00A47C91">
              <w:rPr>
                <w:b/>
              </w:rPr>
              <w:t>aktivity</w:t>
            </w:r>
          </w:p>
          <w:p w14:paraId="0609BA08" w14:textId="1D3E3C2B" w:rsidR="00CA6C44" w:rsidRDefault="00CA6C44">
            <w:pPr>
              <w:pStyle w:val="Standard"/>
              <w:widowControl w:val="0"/>
              <w:jc w:val="both"/>
              <w:rPr>
                <w:b/>
              </w:rPr>
            </w:pPr>
            <w:r>
              <w:rPr>
                <w:b/>
              </w:rPr>
              <w:t>+ přehled</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33F2FA3C" w14:textId="776D4FEA" w:rsidR="000B2B28" w:rsidRPr="00181CCD" w:rsidRDefault="00A47C91" w:rsidP="00181CCD">
            <w:pPr>
              <w:pStyle w:val="Standard"/>
              <w:widowControl w:val="0"/>
              <w:spacing w:after="0"/>
              <w:jc w:val="both"/>
            </w:pPr>
            <w:r>
              <w:t>Zajištění dostupnosti sociálních služeb pro všechny cílové skupiny vyplývá z</w:t>
            </w:r>
            <w:r w:rsidR="00E81CD3">
              <w:t> </w:t>
            </w:r>
            <w:r>
              <w:t>místních znalostí sociálních pracovníků a samospráv regionu. Příhraniční oblast je obzvláště zasažena nedostatečným pokrytím služeb pro seniory, rodiny i zdravotně postižené občany. Vzdálenost umístění pracovišť služeb se stává nepřekonatelnou bariérou. Vyjma zachování, podpory a rozvoje výše uvedených sociálních služeb je žádoucí pro zajištění pomoci občanům v sociálně nepříznivých situacích v regionu zajistit poskytování níže uvedených sociálních služeb v závislosti na poptávce a možnostech poskytovatelů služeb.</w:t>
            </w:r>
          </w:p>
          <w:p w14:paraId="54D5795F" w14:textId="77777777" w:rsidR="0053113E" w:rsidRDefault="00A47C91" w:rsidP="0053113E">
            <w:pPr>
              <w:pStyle w:val="Standard"/>
              <w:widowControl w:val="0"/>
              <w:spacing w:after="0"/>
              <w:jc w:val="both"/>
              <w:rPr>
                <w:b/>
                <w:bCs/>
                <w:i/>
                <w:iCs/>
                <w:color w:val="385623" w:themeColor="accent6" w:themeShade="80"/>
              </w:rPr>
            </w:pPr>
            <w:r>
              <w:rPr>
                <w:b/>
                <w:bCs/>
                <w:i/>
                <w:iCs/>
                <w:color w:val="385623" w:themeColor="accent6" w:themeShade="80"/>
              </w:rPr>
              <w:t xml:space="preserve">ANDĚL NA DRÁTĚ </w:t>
            </w:r>
          </w:p>
          <w:p w14:paraId="3323FE42" w14:textId="0AFE321F" w:rsidR="00181CCD" w:rsidRPr="00181CCD" w:rsidRDefault="0053113E" w:rsidP="0053113E">
            <w:pPr>
              <w:pStyle w:val="Standard"/>
              <w:widowControl w:val="0"/>
              <w:spacing w:after="0"/>
              <w:jc w:val="both"/>
              <w:rPr>
                <w:color w:val="385623" w:themeColor="accent6" w:themeShade="80"/>
              </w:rPr>
            </w:pPr>
            <w:r>
              <w:rPr>
                <w:b/>
                <w:bCs/>
                <w:i/>
                <w:iCs/>
                <w:color w:val="385623" w:themeColor="accent6" w:themeShade="80"/>
              </w:rPr>
              <w:t>–</w:t>
            </w:r>
            <w:r w:rsidR="00A47C91">
              <w:rPr>
                <w:b/>
                <w:bCs/>
                <w:i/>
                <w:iCs/>
                <w:color w:val="385623" w:themeColor="accent6" w:themeShade="80"/>
              </w:rPr>
              <w:t xml:space="preserve"> </w:t>
            </w:r>
            <w:r w:rsidR="00A47C91">
              <w:rPr>
                <w:color w:val="385623" w:themeColor="accent6" w:themeShade="80"/>
              </w:rPr>
              <w:t>t</w:t>
            </w:r>
            <w:r>
              <w:rPr>
                <w:color w:val="385623" w:themeColor="accent6" w:themeShade="80"/>
              </w:rPr>
              <w:t>ísňová péče</w:t>
            </w:r>
          </w:p>
          <w:p w14:paraId="769F07EF" w14:textId="77777777" w:rsidR="0053113E" w:rsidRDefault="00A47C91" w:rsidP="0053113E">
            <w:pPr>
              <w:pStyle w:val="Standard"/>
              <w:widowControl w:val="0"/>
              <w:spacing w:after="0"/>
              <w:jc w:val="both"/>
              <w:rPr>
                <w:b/>
                <w:bCs/>
                <w:i/>
                <w:iCs/>
                <w:color w:val="385623" w:themeColor="accent6" w:themeShade="80"/>
              </w:rPr>
            </w:pPr>
            <w:r>
              <w:rPr>
                <w:b/>
                <w:bCs/>
                <w:i/>
                <w:iCs/>
                <w:color w:val="385623" w:themeColor="accent6" w:themeShade="80"/>
              </w:rPr>
              <w:t>ANDĚL STRÁŽNÝ</w:t>
            </w:r>
          </w:p>
          <w:p w14:paraId="6387562D" w14:textId="1C9E0E80" w:rsidR="000B2B28" w:rsidRDefault="00A47C91" w:rsidP="0053113E">
            <w:pPr>
              <w:pStyle w:val="Standard"/>
              <w:widowControl w:val="0"/>
              <w:spacing w:after="0"/>
              <w:jc w:val="both"/>
              <w:rPr>
                <w:b/>
                <w:bCs/>
                <w:i/>
                <w:iCs/>
                <w:color w:val="385623" w:themeColor="accent6" w:themeShade="80"/>
              </w:rPr>
            </w:pPr>
            <w:r>
              <w:rPr>
                <w:b/>
                <w:bCs/>
                <w:i/>
                <w:iCs/>
                <w:color w:val="385623" w:themeColor="accent6" w:themeShade="80"/>
              </w:rPr>
              <w:t xml:space="preserve"> – </w:t>
            </w:r>
            <w:r>
              <w:rPr>
                <w:color w:val="385623" w:themeColor="accent6" w:themeShade="80"/>
              </w:rPr>
              <w:t>t</w:t>
            </w:r>
            <w:r w:rsidR="0053113E">
              <w:rPr>
                <w:color w:val="385623" w:themeColor="accent6" w:themeShade="80"/>
              </w:rPr>
              <w:t>ísňová péče</w:t>
            </w:r>
          </w:p>
          <w:p w14:paraId="7BD4ECF2" w14:textId="77777777" w:rsidR="0053113E" w:rsidRDefault="00A47C91" w:rsidP="0053113E">
            <w:pPr>
              <w:pStyle w:val="Standard"/>
              <w:widowControl w:val="0"/>
              <w:spacing w:after="0"/>
              <w:jc w:val="both"/>
              <w:rPr>
                <w:b/>
                <w:bCs/>
                <w:i/>
                <w:iCs/>
                <w:color w:val="385623" w:themeColor="accent6" w:themeShade="80"/>
              </w:rPr>
            </w:pPr>
            <w:r>
              <w:rPr>
                <w:b/>
                <w:bCs/>
                <w:i/>
                <w:iCs/>
                <w:color w:val="385623" w:themeColor="accent6" w:themeShade="80"/>
              </w:rPr>
              <w:t>BERKANA SAS</w:t>
            </w:r>
          </w:p>
          <w:p w14:paraId="5A01ED43" w14:textId="4E0047F2" w:rsidR="000B2B28" w:rsidRDefault="00A47C91" w:rsidP="0053113E">
            <w:pPr>
              <w:pStyle w:val="Standard"/>
              <w:widowControl w:val="0"/>
              <w:spacing w:after="0"/>
              <w:jc w:val="both"/>
              <w:rPr>
                <w:b/>
                <w:i/>
                <w:color w:val="385623" w:themeColor="accent6" w:themeShade="80"/>
              </w:rPr>
            </w:pPr>
            <w:r>
              <w:rPr>
                <w:b/>
                <w:bCs/>
                <w:color w:val="385623" w:themeColor="accent6" w:themeShade="80"/>
              </w:rPr>
              <w:t xml:space="preserve"> </w:t>
            </w:r>
            <w:r>
              <w:rPr>
                <w:color w:val="385623" w:themeColor="accent6" w:themeShade="80"/>
              </w:rPr>
              <w:t>– sociálně aktivizační služba</w:t>
            </w:r>
          </w:p>
          <w:p w14:paraId="16F81948" w14:textId="77777777" w:rsidR="000B2B28" w:rsidRDefault="00A47C91" w:rsidP="0053113E">
            <w:pPr>
              <w:pStyle w:val="Odstavecseseznamem"/>
              <w:widowControl w:val="0"/>
              <w:numPr>
                <w:ilvl w:val="0"/>
                <w:numId w:val="14"/>
              </w:numPr>
              <w:spacing w:after="0" w:line="240" w:lineRule="auto"/>
              <w:ind w:left="0" w:hanging="357"/>
              <w:jc w:val="both"/>
              <w:rPr>
                <w:b/>
                <w:i/>
                <w:color w:val="385623" w:themeColor="accent6" w:themeShade="80"/>
              </w:rPr>
            </w:pPr>
            <w:r>
              <w:rPr>
                <w:b/>
                <w:i/>
                <w:color w:val="385623" w:themeColor="accent6" w:themeShade="80"/>
              </w:rPr>
              <w:t xml:space="preserve">Bílý kruh bezpečí, </w:t>
            </w:r>
            <w:proofErr w:type="spellStart"/>
            <w:r>
              <w:rPr>
                <w:b/>
                <w:i/>
                <w:color w:val="385623" w:themeColor="accent6" w:themeShade="80"/>
              </w:rPr>
              <w:t>z.s</w:t>
            </w:r>
            <w:proofErr w:type="spellEnd"/>
            <w:r>
              <w:rPr>
                <w:b/>
                <w:i/>
                <w:color w:val="385623" w:themeColor="accent6" w:themeShade="80"/>
              </w:rPr>
              <w:t>.</w:t>
            </w:r>
          </w:p>
          <w:p w14:paraId="46EE8EE3" w14:textId="77777777" w:rsidR="000B2B28" w:rsidRDefault="00A47C91" w:rsidP="00181CCD">
            <w:pPr>
              <w:pStyle w:val="Standard"/>
              <w:widowControl w:val="0"/>
              <w:spacing w:after="0"/>
              <w:jc w:val="both"/>
              <w:rPr>
                <w:color w:val="385623" w:themeColor="accent6" w:themeShade="80"/>
              </w:rPr>
            </w:pPr>
            <w:r>
              <w:rPr>
                <w:color w:val="385623" w:themeColor="accent6" w:themeShade="80"/>
              </w:rPr>
              <w:t>- Odborné sociální poradenství</w:t>
            </w:r>
          </w:p>
          <w:p w14:paraId="7255E58E" w14:textId="77777777" w:rsidR="001316F1" w:rsidRDefault="00A47C91" w:rsidP="00181CCD">
            <w:pPr>
              <w:pStyle w:val="Standard"/>
              <w:widowControl w:val="0"/>
              <w:spacing w:after="0"/>
              <w:jc w:val="both"/>
              <w:rPr>
                <w:b/>
                <w:bCs/>
                <w:color w:val="385623" w:themeColor="accent6" w:themeShade="80"/>
              </w:rPr>
            </w:pPr>
            <w:r>
              <w:rPr>
                <w:b/>
                <w:bCs/>
                <w:color w:val="385623" w:themeColor="accent6" w:themeShade="80"/>
              </w:rPr>
              <w:t>CENTRUM DUŠEVNÍHO ZDRAVÍ Klatovy</w:t>
            </w:r>
          </w:p>
          <w:p w14:paraId="48EC68FD" w14:textId="450F2D9E" w:rsidR="000B2B28" w:rsidRDefault="00A47C91" w:rsidP="00181CCD">
            <w:pPr>
              <w:pStyle w:val="Standard"/>
              <w:widowControl w:val="0"/>
              <w:spacing w:after="0"/>
              <w:jc w:val="both"/>
              <w:rPr>
                <w:color w:val="385623" w:themeColor="accent6" w:themeShade="80"/>
              </w:rPr>
            </w:pPr>
            <w:r>
              <w:rPr>
                <w:color w:val="385623" w:themeColor="accent6" w:themeShade="80"/>
              </w:rPr>
              <w:t xml:space="preserve"> – sociální rehabilitace</w:t>
            </w:r>
          </w:p>
          <w:p w14:paraId="3084998A" w14:textId="77777777" w:rsidR="000B2B28" w:rsidRDefault="00A47C91" w:rsidP="00181CCD">
            <w:pPr>
              <w:pStyle w:val="Standard"/>
              <w:widowControl w:val="0"/>
              <w:numPr>
                <w:ilvl w:val="0"/>
                <w:numId w:val="34"/>
              </w:numPr>
              <w:spacing w:after="0"/>
              <w:ind w:left="0" w:hanging="357"/>
              <w:contextualSpacing/>
              <w:jc w:val="both"/>
              <w:rPr>
                <w:b/>
                <w:bCs/>
                <w:i/>
                <w:color w:val="385623" w:themeColor="accent6" w:themeShade="80"/>
              </w:rPr>
            </w:pPr>
            <w:r>
              <w:rPr>
                <w:b/>
                <w:bCs/>
                <w:i/>
                <w:color w:val="385623" w:themeColor="accent6" w:themeShade="80"/>
              </w:rPr>
              <w:t>Centrum pro dětský sluch Tamtam, o.p.s.</w:t>
            </w:r>
          </w:p>
          <w:p w14:paraId="6A02FEA0" w14:textId="77777777" w:rsidR="000B2B28" w:rsidRDefault="00A47C91">
            <w:pPr>
              <w:pStyle w:val="Standard"/>
              <w:widowControl w:val="0"/>
              <w:spacing w:after="0"/>
              <w:jc w:val="both"/>
              <w:rPr>
                <w:color w:val="385623" w:themeColor="accent6" w:themeShade="80"/>
              </w:rPr>
            </w:pPr>
            <w:r>
              <w:rPr>
                <w:color w:val="385623" w:themeColor="accent6" w:themeShade="80"/>
              </w:rPr>
              <w:t>- Raná péče</w:t>
            </w:r>
          </w:p>
          <w:p w14:paraId="0FEF2282" w14:textId="77777777" w:rsidR="000B2B28" w:rsidRDefault="00A47C91">
            <w:pPr>
              <w:pStyle w:val="Standard"/>
              <w:widowControl w:val="0"/>
              <w:numPr>
                <w:ilvl w:val="0"/>
                <w:numId w:val="35"/>
              </w:numPr>
              <w:spacing w:after="0"/>
              <w:ind w:left="0" w:hanging="357"/>
              <w:contextualSpacing/>
              <w:jc w:val="both"/>
              <w:rPr>
                <w:b/>
                <w:i/>
                <w:color w:val="385623" w:themeColor="accent6" w:themeShade="80"/>
              </w:rPr>
            </w:pPr>
            <w:r>
              <w:rPr>
                <w:b/>
                <w:i/>
                <w:color w:val="385623" w:themeColor="accent6" w:themeShade="80"/>
              </w:rPr>
              <w:t>Centrum pro zdravotně postižené Plzeňského kraje o.p.s.</w:t>
            </w:r>
          </w:p>
          <w:p w14:paraId="640B9BA8" w14:textId="77777777" w:rsidR="000B2B28" w:rsidRDefault="00A47C91">
            <w:pPr>
              <w:pStyle w:val="Standard"/>
              <w:widowControl w:val="0"/>
              <w:spacing w:after="0"/>
              <w:jc w:val="both"/>
              <w:rPr>
                <w:color w:val="385623" w:themeColor="accent6" w:themeShade="80"/>
              </w:rPr>
            </w:pPr>
            <w:r>
              <w:rPr>
                <w:color w:val="385623" w:themeColor="accent6" w:themeShade="80"/>
              </w:rPr>
              <w:t>- Odborné sociální poradenství</w:t>
            </w:r>
          </w:p>
          <w:p w14:paraId="2C5F7258" w14:textId="77777777" w:rsidR="000B2B28" w:rsidRDefault="00A47C91">
            <w:pPr>
              <w:pStyle w:val="Standard"/>
              <w:widowControl w:val="0"/>
              <w:numPr>
                <w:ilvl w:val="0"/>
                <w:numId w:val="36"/>
              </w:numPr>
              <w:spacing w:after="0"/>
              <w:ind w:left="0" w:hanging="357"/>
              <w:contextualSpacing/>
              <w:jc w:val="both"/>
              <w:rPr>
                <w:b/>
                <w:i/>
                <w:color w:val="385623" w:themeColor="accent6" w:themeShade="80"/>
              </w:rPr>
            </w:pPr>
            <w:r>
              <w:rPr>
                <w:b/>
                <w:i/>
                <w:color w:val="385623" w:themeColor="accent6" w:themeShade="80"/>
              </w:rPr>
              <w:t>Centrum sociálních služeb Domažlice</w:t>
            </w:r>
          </w:p>
          <w:p w14:paraId="64B26C8A" w14:textId="5E608A5B" w:rsidR="000B2B28" w:rsidRDefault="00A47C91">
            <w:pPr>
              <w:pStyle w:val="Standard"/>
              <w:widowControl w:val="0"/>
              <w:spacing w:after="0"/>
              <w:jc w:val="both"/>
              <w:rPr>
                <w:color w:val="385623" w:themeColor="accent6" w:themeShade="80"/>
              </w:rPr>
            </w:pPr>
            <w:r>
              <w:rPr>
                <w:color w:val="385623" w:themeColor="accent6" w:themeShade="80"/>
              </w:rPr>
              <w:t>- Domov pro seniory v Domažlicích</w:t>
            </w:r>
          </w:p>
          <w:p w14:paraId="2BFACA6B" w14:textId="77777777" w:rsidR="000B2B28" w:rsidRDefault="00A47C91">
            <w:pPr>
              <w:pStyle w:val="Standard"/>
              <w:widowControl w:val="0"/>
              <w:spacing w:after="0"/>
              <w:jc w:val="both"/>
              <w:rPr>
                <w:color w:val="385623" w:themeColor="accent6" w:themeShade="80"/>
              </w:rPr>
            </w:pPr>
            <w:r>
              <w:rPr>
                <w:color w:val="385623" w:themeColor="accent6" w:themeShade="80"/>
              </w:rPr>
              <w:lastRenderedPageBreak/>
              <w:t>- Domov pro osoby se zvláštním režimem v Černovicích</w:t>
            </w:r>
          </w:p>
          <w:p w14:paraId="4F342E02" w14:textId="77777777" w:rsidR="000B2B28" w:rsidRDefault="00A47C91">
            <w:pPr>
              <w:pStyle w:val="Standard"/>
              <w:widowControl w:val="0"/>
              <w:spacing w:after="0"/>
              <w:jc w:val="both"/>
              <w:rPr>
                <w:color w:val="385623" w:themeColor="accent6" w:themeShade="80"/>
              </w:rPr>
            </w:pPr>
            <w:r>
              <w:rPr>
                <w:color w:val="385623" w:themeColor="accent6" w:themeShade="80"/>
              </w:rPr>
              <w:t xml:space="preserve">- Odborné sociální poradenství – Rodinná poradna </w:t>
            </w:r>
          </w:p>
          <w:p w14:paraId="1FD5D2FA" w14:textId="77777777" w:rsidR="000B2B28" w:rsidRDefault="00A47C91">
            <w:pPr>
              <w:pStyle w:val="Standard"/>
              <w:widowControl w:val="0"/>
              <w:numPr>
                <w:ilvl w:val="0"/>
                <w:numId w:val="37"/>
              </w:numPr>
              <w:spacing w:after="0"/>
              <w:ind w:left="0" w:hanging="357"/>
              <w:contextualSpacing/>
              <w:jc w:val="both"/>
              <w:rPr>
                <w:b/>
                <w:i/>
                <w:color w:val="385623" w:themeColor="accent6" w:themeShade="80"/>
              </w:rPr>
            </w:pPr>
            <w:r>
              <w:rPr>
                <w:b/>
                <w:i/>
                <w:color w:val="385623" w:themeColor="accent6" w:themeShade="80"/>
              </w:rPr>
              <w:t>Člověk v tísni, o.p.s.</w:t>
            </w:r>
          </w:p>
          <w:p w14:paraId="690B88E6" w14:textId="77777777" w:rsidR="000B2B28" w:rsidRDefault="00A47C91">
            <w:pPr>
              <w:pStyle w:val="Standard"/>
              <w:widowControl w:val="0"/>
              <w:spacing w:after="0"/>
              <w:jc w:val="both"/>
              <w:rPr>
                <w:color w:val="385623" w:themeColor="accent6" w:themeShade="80"/>
              </w:rPr>
            </w:pPr>
            <w:r>
              <w:rPr>
                <w:color w:val="385623" w:themeColor="accent6" w:themeShade="80"/>
              </w:rPr>
              <w:t>- Sociálně aktivizační služby pro rodiny s dětmi</w:t>
            </w:r>
          </w:p>
          <w:p w14:paraId="7A8FD5B7" w14:textId="77777777" w:rsidR="000B2B28" w:rsidRDefault="00A47C91">
            <w:pPr>
              <w:pStyle w:val="Standard"/>
              <w:widowControl w:val="0"/>
              <w:spacing w:after="0"/>
              <w:jc w:val="both"/>
              <w:rPr>
                <w:color w:val="385623" w:themeColor="accent6" w:themeShade="80"/>
              </w:rPr>
            </w:pPr>
            <w:r>
              <w:rPr>
                <w:color w:val="385623" w:themeColor="accent6" w:themeShade="80"/>
              </w:rPr>
              <w:t xml:space="preserve">- </w:t>
            </w:r>
            <w:r>
              <w:rPr>
                <w:bCs/>
                <w:color w:val="385623" w:themeColor="accent6" w:themeShade="80"/>
              </w:rPr>
              <w:t>Odborné sociální poradenství</w:t>
            </w:r>
          </w:p>
          <w:p w14:paraId="7B06B87A" w14:textId="77777777" w:rsidR="000B2B28" w:rsidRDefault="00A47C91">
            <w:pPr>
              <w:pStyle w:val="Standard"/>
              <w:widowControl w:val="0"/>
              <w:spacing w:after="0"/>
              <w:jc w:val="both"/>
              <w:rPr>
                <w:bCs/>
                <w:color w:val="385623" w:themeColor="accent6" w:themeShade="80"/>
              </w:rPr>
            </w:pPr>
            <w:r>
              <w:rPr>
                <w:bCs/>
                <w:color w:val="385623" w:themeColor="accent6" w:themeShade="80"/>
              </w:rPr>
              <w:t>- Terénní programy</w:t>
            </w:r>
          </w:p>
          <w:p w14:paraId="4BE008D8" w14:textId="77777777" w:rsidR="000B2B28" w:rsidRDefault="00A47C91">
            <w:pPr>
              <w:pStyle w:val="Standard"/>
              <w:widowControl w:val="0"/>
              <w:spacing w:after="0"/>
              <w:contextualSpacing/>
              <w:jc w:val="both"/>
              <w:rPr>
                <w:b/>
                <w:i/>
                <w:color w:val="385623" w:themeColor="accent6" w:themeShade="80"/>
              </w:rPr>
            </w:pPr>
            <w:proofErr w:type="spellStart"/>
            <w:r>
              <w:rPr>
                <w:b/>
                <w:i/>
                <w:color w:val="385623" w:themeColor="accent6" w:themeShade="80"/>
              </w:rPr>
              <w:t>DelpSys</w:t>
            </w:r>
            <w:proofErr w:type="spellEnd"/>
            <w:r>
              <w:rPr>
                <w:b/>
                <w:i/>
                <w:color w:val="385623" w:themeColor="accent6" w:themeShade="80"/>
              </w:rPr>
              <w:t>, s.r.o.</w:t>
            </w:r>
          </w:p>
          <w:p w14:paraId="6CC02F4B" w14:textId="77777777" w:rsidR="000B2B28" w:rsidRDefault="00A47C91">
            <w:pPr>
              <w:pStyle w:val="Standard"/>
              <w:widowControl w:val="0"/>
              <w:spacing w:after="0"/>
              <w:jc w:val="both"/>
              <w:rPr>
                <w:color w:val="385623" w:themeColor="accent6" w:themeShade="80"/>
              </w:rPr>
            </w:pPr>
            <w:r>
              <w:rPr>
                <w:color w:val="385623" w:themeColor="accent6" w:themeShade="80"/>
              </w:rPr>
              <w:t>- Odborné sociální poradenství</w:t>
            </w:r>
          </w:p>
          <w:p w14:paraId="23E32E82" w14:textId="77777777" w:rsidR="000B2B28" w:rsidRDefault="00A47C91">
            <w:pPr>
              <w:pStyle w:val="Standard"/>
              <w:widowControl w:val="0"/>
              <w:spacing w:after="0"/>
              <w:contextualSpacing/>
              <w:jc w:val="both"/>
              <w:rPr>
                <w:b/>
                <w:bCs/>
                <w:i/>
                <w:color w:val="385623" w:themeColor="accent6" w:themeShade="80"/>
              </w:rPr>
            </w:pPr>
            <w:r>
              <w:rPr>
                <w:b/>
                <w:bCs/>
                <w:i/>
                <w:color w:val="385623" w:themeColor="accent6" w:themeShade="80"/>
              </w:rPr>
              <w:t>Diakonie ČCE – Středisko celostátních programů a služeb</w:t>
            </w:r>
          </w:p>
          <w:p w14:paraId="5D7BF82F" w14:textId="77777777" w:rsidR="000B2B28" w:rsidRDefault="00A47C91">
            <w:pPr>
              <w:pStyle w:val="Standard"/>
              <w:widowControl w:val="0"/>
              <w:spacing w:after="0"/>
              <w:contextualSpacing/>
              <w:jc w:val="both"/>
              <w:rPr>
                <w:color w:val="385623" w:themeColor="accent6" w:themeShade="80"/>
              </w:rPr>
            </w:pPr>
            <w:r>
              <w:rPr>
                <w:color w:val="385623" w:themeColor="accent6" w:themeShade="80"/>
              </w:rPr>
              <w:t>- Raná péče</w:t>
            </w:r>
          </w:p>
          <w:p w14:paraId="77ECFD6F" w14:textId="06DB2182" w:rsidR="000B2B28" w:rsidRDefault="00A47C91">
            <w:pPr>
              <w:pStyle w:val="Standard"/>
              <w:widowControl w:val="0"/>
              <w:numPr>
                <w:ilvl w:val="0"/>
                <w:numId w:val="38"/>
              </w:numPr>
              <w:spacing w:after="0"/>
              <w:ind w:left="0" w:hanging="357"/>
              <w:contextualSpacing/>
              <w:jc w:val="both"/>
              <w:rPr>
                <w:b/>
                <w:bCs/>
                <w:i/>
                <w:color w:val="385623" w:themeColor="accent6" w:themeShade="80"/>
              </w:rPr>
            </w:pPr>
            <w:r>
              <w:rPr>
                <w:b/>
                <w:bCs/>
                <w:i/>
                <w:color w:val="385623" w:themeColor="accent6" w:themeShade="80"/>
              </w:rPr>
              <w:t>Diakonie ČCE – středisko Západní Čechy</w:t>
            </w:r>
          </w:p>
          <w:p w14:paraId="59C38DC6" w14:textId="77777777" w:rsidR="000B2B28" w:rsidRDefault="00A47C91">
            <w:pPr>
              <w:pStyle w:val="Standard"/>
              <w:widowControl w:val="0"/>
              <w:spacing w:after="0"/>
              <w:jc w:val="both"/>
              <w:rPr>
                <w:color w:val="385623" w:themeColor="accent6" w:themeShade="80"/>
              </w:rPr>
            </w:pPr>
            <w:r>
              <w:rPr>
                <w:color w:val="385623" w:themeColor="accent6" w:themeShade="80"/>
              </w:rPr>
              <w:t>- Sociálně aktivizační služby pro rodiny s dětmi (Archa pro rodiny s dětmi)</w:t>
            </w:r>
          </w:p>
          <w:p w14:paraId="3E22C7E9" w14:textId="77777777" w:rsidR="000B2B28" w:rsidRDefault="00A47C91">
            <w:pPr>
              <w:pStyle w:val="Standard"/>
              <w:widowControl w:val="0"/>
              <w:spacing w:after="0"/>
              <w:jc w:val="both"/>
              <w:rPr>
                <w:color w:val="385623" w:themeColor="accent6" w:themeShade="80"/>
              </w:rPr>
            </w:pPr>
            <w:r>
              <w:rPr>
                <w:color w:val="385623" w:themeColor="accent6" w:themeShade="80"/>
              </w:rPr>
              <w:t>- Sociálně aktivizační služba pro rodiny s dětmi (Adite pro náhradní rodiny)</w:t>
            </w:r>
          </w:p>
          <w:p w14:paraId="575C0D76" w14:textId="7623D3C9" w:rsidR="000B2B28" w:rsidRDefault="00A47C91">
            <w:pPr>
              <w:pStyle w:val="Standard"/>
              <w:widowControl w:val="0"/>
              <w:spacing w:after="0"/>
              <w:jc w:val="both"/>
              <w:rPr>
                <w:color w:val="385623" w:themeColor="accent6" w:themeShade="80"/>
              </w:rPr>
            </w:pPr>
            <w:r>
              <w:rPr>
                <w:color w:val="385623" w:themeColor="accent6" w:themeShade="80"/>
              </w:rPr>
              <w:t>- Nízkoprahová zařízení pro děti a mládež</w:t>
            </w:r>
            <w:r w:rsidR="00F43202">
              <w:rPr>
                <w:color w:val="385623" w:themeColor="accent6" w:themeShade="80"/>
              </w:rPr>
              <w:t xml:space="preserve"> (Klub Fontána pro děti a mládež)</w:t>
            </w:r>
          </w:p>
          <w:p w14:paraId="5780C639" w14:textId="4A8B9BB0" w:rsidR="00F43202" w:rsidRDefault="00F43202">
            <w:pPr>
              <w:pStyle w:val="Standard"/>
              <w:widowControl w:val="0"/>
              <w:spacing w:after="0"/>
              <w:jc w:val="both"/>
              <w:rPr>
                <w:color w:val="385623" w:themeColor="accent6" w:themeShade="80"/>
              </w:rPr>
            </w:pPr>
            <w:r>
              <w:rPr>
                <w:color w:val="385623" w:themeColor="accent6" w:themeShade="80"/>
              </w:rPr>
              <w:t>- Nízkoprahová zařízení pro děti a mládež (klub Uličník pro děti a mládež)</w:t>
            </w:r>
          </w:p>
          <w:p w14:paraId="017D3D37" w14:textId="4CED60C7" w:rsidR="000B2B28" w:rsidRDefault="00A47C91">
            <w:pPr>
              <w:pStyle w:val="Standard"/>
              <w:widowControl w:val="0"/>
              <w:spacing w:after="0"/>
              <w:jc w:val="both"/>
              <w:rPr>
                <w:color w:val="385623" w:themeColor="accent6" w:themeShade="80"/>
              </w:rPr>
            </w:pPr>
            <w:r>
              <w:rPr>
                <w:color w:val="385623" w:themeColor="accent6" w:themeShade="80"/>
              </w:rPr>
              <w:t>- Krizová pomoc</w:t>
            </w:r>
          </w:p>
          <w:p w14:paraId="49A67E45" w14:textId="04C49FF5" w:rsidR="00F43202" w:rsidRDefault="00F43202">
            <w:pPr>
              <w:pStyle w:val="Standard"/>
              <w:widowControl w:val="0"/>
              <w:spacing w:after="0"/>
              <w:jc w:val="both"/>
              <w:rPr>
                <w:color w:val="385623" w:themeColor="accent6" w:themeShade="80"/>
              </w:rPr>
            </w:pPr>
            <w:r>
              <w:rPr>
                <w:color w:val="385623" w:themeColor="accent6" w:themeShade="80"/>
              </w:rPr>
              <w:t xml:space="preserve">- </w:t>
            </w:r>
            <w:r w:rsidR="00D64489">
              <w:rPr>
                <w:color w:val="385623" w:themeColor="accent6" w:themeShade="80"/>
              </w:rPr>
              <w:t>Podpora neformálních pečujících (Pečuj doma)</w:t>
            </w:r>
          </w:p>
          <w:p w14:paraId="3CA21630" w14:textId="77777777" w:rsidR="000B2B28" w:rsidRDefault="00A47C91">
            <w:pPr>
              <w:pStyle w:val="Standard"/>
              <w:widowControl w:val="0"/>
              <w:numPr>
                <w:ilvl w:val="0"/>
                <w:numId w:val="39"/>
              </w:numPr>
              <w:spacing w:after="0"/>
              <w:ind w:left="0" w:hanging="357"/>
              <w:contextualSpacing/>
              <w:jc w:val="both"/>
              <w:rPr>
                <w:b/>
                <w:i/>
                <w:color w:val="385623" w:themeColor="accent6" w:themeShade="80"/>
              </w:rPr>
            </w:pPr>
            <w:r>
              <w:rPr>
                <w:b/>
                <w:i/>
                <w:color w:val="385623" w:themeColor="accent6" w:themeShade="80"/>
              </w:rPr>
              <w:t>Diecézní charita Plzeň</w:t>
            </w:r>
          </w:p>
          <w:p w14:paraId="3139F38D" w14:textId="77777777" w:rsidR="000B2B28" w:rsidRDefault="00A47C91">
            <w:pPr>
              <w:pStyle w:val="Standard"/>
              <w:widowControl w:val="0"/>
              <w:spacing w:after="0"/>
              <w:jc w:val="both"/>
              <w:rPr>
                <w:color w:val="385623" w:themeColor="accent6" w:themeShade="80"/>
              </w:rPr>
            </w:pPr>
            <w:r>
              <w:rPr>
                <w:color w:val="385623" w:themeColor="accent6" w:themeShade="80"/>
              </w:rPr>
              <w:t>- Azylový dům (Azylový dům Domažlice)</w:t>
            </w:r>
          </w:p>
          <w:p w14:paraId="17412B70" w14:textId="77777777" w:rsidR="000B2B28" w:rsidRDefault="00A47C91">
            <w:pPr>
              <w:pStyle w:val="Standard"/>
              <w:widowControl w:val="0"/>
              <w:spacing w:after="0"/>
              <w:jc w:val="both"/>
              <w:rPr>
                <w:color w:val="385623" w:themeColor="accent6" w:themeShade="80"/>
              </w:rPr>
            </w:pPr>
            <w:r>
              <w:rPr>
                <w:color w:val="385623" w:themeColor="accent6" w:themeShade="80"/>
              </w:rPr>
              <w:t>- Azylový dům (Domov pro matky s dětmi v tísni – Domažlice)</w:t>
            </w:r>
          </w:p>
          <w:p w14:paraId="3A2C188B" w14:textId="77777777" w:rsidR="000B2B28" w:rsidRDefault="00A47C91">
            <w:pPr>
              <w:pStyle w:val="Standard"/>
              <w:widowControl w:val="0"/>
              <w:spacing w:after="0"/>
              <w:jc w:val="both"/>
              <w:rPr>
                <w:color w:val="385623" w:themeColor="accent6" w:themeShade="80"/>
              </w:rPr>
            </w:pPr>
            <w:r>
              <w:rPr>
                <w:color w:val="385623" w:themeColor="accent6" w:themeShade="80"/>
              </w:rPr>
              <w:t>- Sociální rehabilitace (SOS Domažlice)</w:t>
            </w:r>
          </w:p>
          <w:p w14:paraId="48B65075" w14:textId="77777777" w:rsidR="000B2B28" w:rsidRDefault="00A47C91">
            <w:pPr>
              <w:pStyle w:val="Standard"/>
              <w:widowControl w:val="0"/>
              <w:spacing w:after="0"/>
              <w:jc w:val="both"/>
              <w:rPr>
                <w:color w:val="385623" w:themeColor="accent6" w:themeShade="80"/>
              </w:rPr>
            </w:pPr>
            <w:r>
              <w:rPr>
                <w:color w:val="385623" w:themeColor="accent6" w:themeShade="80"/>
              </w:rPr>
              <w:t>- Sociálně terapeutické dílny (sv. Josefa)</w:t>
            </w:r>
          </w:p>
          <w:p w14:paraId="153968AE" w14:textId="77777777" w:rsidR="000B2B28" w:rsidRDefault="00A47C91">
            <w:pPr>
              <w:pStyle w:val="Standard"/>
              <w:widowControl w:val="0"/>
              <w:spacing w:after="0"/>
              <w:jc w:val="both"/>
              <w:rPr>
                <w:color w:val="385623" w:themeColor="accent6" w:themeShade="80"/>
              </w:rPr>
            </w:pPr>
            <w:r>
              <w:rPr>
                <w:color w:val="385623" w:themeColor="accent6" w:themeShade="80"/>
              </w:rPr>
              <w:t xml:space="preserve">- </w:t>
            </w:r>
            <w:r>
              <w:rPr>
                <w:bCs/>
                <w:color w:val="385623" w:themeColor="accent6" w:themeShade="80"/>
              </w:rPr>
              <w:t>Sociálně aktivizační služby pro seniory a osoby se zdravotním postižením</w:t>
            </w:r>
          </w:p>
          <w:p w14:paraId="56719C53" w14:textId="77777777" w:rsidR="000B2B28" w:rsidRDefault="00A47C91">
            <w:pPr>
              <w:pStyle w:val="Standard"/>
              <w:widowControl w:val="0"/>
              <w:spacing w:after="0"/>
              <w:jc w:val="both"/>
              <w:rPr>
                <w:bCs/>
                <w:color w:val="385623" w:themeColor="accent6" w:themeShade="80"/>
              </w:rPr>
            </w:pPr>
            <w:r>
              <w:rPr>
                <w:bCs/>
                <w:color w:val="385623" w:themeColor="accent6" w:themeShade="80"/>
              </w:rPr>
              <w:t>- Intervenční centrum</w:t>
            </w:r>
          </w:p>
          <w:p w14:paraId="5F86F012" w14:textId="77777777" w:rsidR="000B2B28" w:rsidRDefault="00A47C91">
            <w:pPr>
              <w:pStyle w:val="Standard"/>
              <w:widowControl w:val="0"/>
              <w:spacing w:after="0"/>
              <w:jc w:val="both"/>
              <w:rPr>
                <w:bCs/>
                <w:color w:val="385623" w:themeColor="accent6" w:themeShade="80"/>
              </w:rPr>
            </w:pPr>
            <w:r>
              <w:rPr>
                <w:bCs/>
                <w:color w:val="385623" w:themeColor="accent6" w:themeShade="80"/>
              </w:rPr>
              <w:t>- Krizová pomoc</w:t>
            </w:r>
          </w:p>
          <w:p w14:paraId="56B4CD29" w14:textId="77777777" w:rsidR="000B2B28" w:rsidRDefault="00A47C91">
            <w:pPr>
              <w:pStyle w:val="Standard"/>
              <w:widowControl w:val="0"/>
              <w:spacing w:after="0"/>
              <w:jc w:val="both"/>
              <w:rPr>
                <w:bCs/>
                <w:color w:val="385623" w:themeColor="accent6" w:themeShade="80"/>
              </w:rPr>
            </w:pPr>
            <w:r>
              <w:rPr>
                <w:bCs/>
                <w:color w:val="385623" w:themeColor="accent6" w:themeShade="80"/>
              </w:rPr>
              <w:t>- Odborné sociální poradenství (Poradna pro cizince a uprchlíky)</w:t>
            </w:r>
          </w:p>
          <w:p w14:paraId="712F89F0" w14:textId="77777777" w:rsidR="000B2B28" w:rsidRDefault="00A47C91">
            <w:pPr>
              <w:pStyle w:val="Standard"/>
              <w:widowControl w:val="0"/>
              <w:spacing w:after="0"/>
              <w:jc w:val="both"/>
              <w:rPr>
                <w:b/>
                <w:bCs/>
                <w:i/>
                <w:color w:val="385623" w:themeColor="accent6" w:themeShade="80"/>
              </w:rPr>
            </w:pPr>
            <w:r>
              <w:rPr>
                <w:b/>
                <w:bCs/>
                <w:i/>
                <w:color w:val="385623" w:themeColor="accent6" w:themeShade="80"/>
              </w:rPr>
              <w:t xml:space="preserve">Doma ve Kdyni – centrum sociálních služeb, </w:t>
            </w:r>
            <w:proofErr w:type="spellStart"/>
            <w:r>
              <w:rPr>
                <w:b/>
                <w:bCs/>
                <w:i/>
                <w:color w:val="385623" w:themeColor="accent6" w:themeShade="80"/>
              </w:rPr>
              <w:t>p.o</w:t>
            </w:r>
            <w:proofErr w:type="spellEnd"/>
            <w:r>
              <w:rPr>
                <w:b/>
                <w:bCs/>
                <w:i/>
                <w:color w:val="385623" w:themeColor="accent6" w:themeShade="80"/>
              </w:rPr>
              <w:t>.</w:t>
            </w:r>
          </w:p>
          <w:p w14:paraId="6672FB24" w14:textId="1A76E95E" w:rsidR="00502559" w:rsidRPr="00502559" w:rsidRDefault="00A47C91" w:rsidP="00502559">
            <w:pPr>
              <w:pStyle w:val="Standard"/>
              <w:widowControl w:val="0"/>
              <w:spacing w:after="0"/>
              <w:jc w:val="both"/>
              <w:rPr>
                <w:color w:val="385623" w:themeColor="accent6" w:themeShade="80"/>
              </w:rPr>
            </w:pPr>
            <w:r>
              <w:rPr>
                <w:color w:val="385623" w:themeColor="accent6" w:themeShade="80"/>
              </w:rPr>
              <w:t>- Pečovatelská služba</w:t>
            </w:r>
          </w:p>
          <w:p w14:paraId="64199208" w14:textId="5EE37C8F" w:rsidR="00502559" w:rsidRPr="00502559" w:rsidRDefault="00502559" w:rsidP="00502559">
            <w:pPr>
              <w:pStyle w:val="Standard"/>
              <w:widowControl w:val="0"/>
              <w:spacing w:after="0"/>
              <w:jc w:val="both"/>
              <w:rPr>
                <w:color w:val="385623" w:themeColor="accent6" w:themeShade="80"/>
              </w:rPr>
            </w:pPr>
            <w:r>
              <w:rPr>
                <w:color w:val="385623" w:themeColor="accent6" w:themeShade="80"/>
              </w:rPr>
              <w:t>-</w:t>
            </w:r>
            <w:hyperlink r:id="rId8" w:tooltip="Domácí zdravotní služba" w:history="1">
              <w:r w:rsidRPr="00502559">
                <w:rPr>
                  <w:color w:val="385623" w:themeColor="accent6" w:themeShade="80"/>
                </w:rPr>
                <w:t>Domácí zdravotní služba</w:t>
              </w:r>
            </w:hyperlink>
          </w:p>
          <w:p w14:paraId="440423B5" w14:textId="582E69BE" w:rsidR="00502559" w:rsidRPr="00502559" w:rsidRDefault="00502559" w:rsidP="00502559">
            <w:pPr>
              <w:pStyle w:val="Standard"/>
              <w:widowControl w:val="0"/>
              <w:spacing w:after="0"/>
              <w:jc w:val="both"/>
              <w:rPr>
                <w:color w:val="385623" w:themeColor="accent6" w:themeShade="80"/>
              </w:rPr>
            </w:pPr>
            <w:r>
              <w:rPr>
                <w:color w:val="385623" w:themeColor="accent6" w:themeShade="80"/>
              </w:rPr>
              <w:t>-</w:t>
            </w:r>
            <w:hyperlink r:id="rId9" w:tooltip="Půjčovna kompenzačních pomůcek" w:history="1">
              <w:r w:rsidRPr="00502559">
                <w:rPr>
                  <w:color w:val="385623" w:themeColor="accent6" w:themeShade="80"/>
                </w:rPr>
                <w:t>Půjčovna kompenzačních pomůcek</w:t>
              </w:r>
            </w:hyperlink>
          </w:p>
          <w:p w14:paraId="6DDAB8AF" w14:textId="079B782A" w:rsidR="00502559" w:rsidRPr="00502559" w:rsidRDefault="00502559" w:rsidP="00502559">
            <w:pPr>
              <w:pStyle w:val="Standard"/>
              <w:widowControl w:val="0"/>
              <w:spacing w:after="0"/>
              <w:jc w:val="both"/>
              <w:rPr>
                <w:color w:val="385623" w:themeColor="accent6" w:themeShade="80"/>
              </w:rPr>
            </w:pPr>
            <w:r>
              <w:rPr>
                <w:color w:val="385623" w:themeColor="accent6" w:themeShade="80"/>
              </w:rPr>
              <w:t>-</w:t>
            </w:r>
            <w:hyperlink r:id="rId10" w:tooltip="Sociální poradenství" w:history="1">
              <w:r w:rsidRPr="00502559">
                <w:rPr>
                  <w:color w:val="385623" w:themeColor="accent6" w:themeShade="80"/>
                </w:rPr>
                <w:t>Sociální poradenství</w:t>
              </w:r>
            </w:hyperlink>
          </w:p>
          <w:p w14:paraId="7AEBFAEC" w14:textId="725DAA70" w:rsidR="00502559" w:rsidRPr="00502559" w:rsidRDefault="00502559" w:rsidP="00502559">
            <w:pPr>
              <w:pStyle w:val="Standard"/>
              <w:widowControl w:val="0"/>
              <w:spacing w:after="0"/>
              <w:jc w:val="both"/>
              <w:rPr>
                <w:rFonts w:ascii="Times New Roman" w:eastAsia="Times New Roman" w:hAnsi="Times New Roman" w:cs="Times New Roman"/>
                <w:kern w:val="0"/>
                <w:lang w:eastAsia="cs-CZ"/>
              </w:rPr>
            </w:pPr>
            <w:r>
              <w:rPr>
                <w:color w:val="385623" w:themeColor="accent6" w:themeShade="80"/>
              </w:rPr>
              <w:t>-</w:t>
            </w:r>
            <w:hyperlink r:id="rId11" w:tooltip="Klub seniorů Astra" w:history="1">
              <w:r w:rsidRPr="00502559">
                <w:rPr>
                  <w:color w:val="385623" w:themeColor="accent6" w:themeShade="80"/>
                </w:rPr>
                <w:t>Klub seniorů Astra</w:t>
              </w:r>
            </w:hyperlink>
          </w:p>
          <w:p w14:paraId="6D99DEFD" w14:textId="77777777" w:rsidR="000B2B28" w:rsidRDefault="00A47C91">
            <w:pPr>
              <w:pStyle w:val="Standard"/>
              <w:widowControl w:val="0"/>
              <w:spacing w:after="0"/>
              <w:jc w:val="both"/>
              <w:rPr>
                <w:b/>
                <w:i/>
                <w:color w:val="385623" w:themeColor="accent6" w:themeShade="80"/>
              </w:rPr>
            </w:pPr>
            <w:r>
              <w:rPr>
                <w:b/>
                <w:i/>
                <w:color w:val="385623" w:themeColor="accent6" w:themeShade="80"/>
              </w:rPr>
              <w:t>Domácí péče Domažlice s.r.o.</w:t>
            </w:r>
          </w:p>
          <w:p w14:paraId="430C736A" w14:textId="77777777" w:rsidR="000B2B28" w:rsidRDefault="00A47C91">
            <w:pPr>
              <w:pStyle w:val="Standard"/>
              <w:widowControl w:val="0"/>
              <w:spacing w:after="0"/>
              <w:jc w:val="both"/>
              <w:rPr>
                <w:color w:val="385623" w:themeColor="accent6" w:themeShade="80"/>
              </w:rPr>
            </w:pPr>
            <w:r>
              <w:rPr>
                <w:color w:val="385623" w:themeColor="accent6" w:themeShade="80"/>
              </w:rPr>
              <w:t>- Pečovatelská služba</w:t>
            </w:r>
          </w:p>
          <w:p w14:paraId="4FB48BBD" w14:textId="77777777" w:rsidR="000B2B28" w:rsidRDefault="00A47C91">
            <w:pPr>
              <w:pStyle w:val="Standard"/>
              <w:widowControl w:val="0"/>
              <w:spacing w:after="0"/>
              <w:jc w:val="both"/>
              <w:rPr>
                <w:b/>
                <w:i/>
                <w:color w:val="385623" w:themeColor="accent6" w:themeShade="80"/>
              </w:rPr>
            </w:pPr>
            <w:r>
              <w:rPr>
                <w:b/>
                <w:i/>
                <w:color w:val="385623" w:themeColor="accent6" w:themeShade="80"/>
              </w:rPr>
              <w:t xml:space="preserve">Dům seniorů Kdyně, </w:t>
            </w:r>
            <w:proofErr w:type="spellStart"/>
            <w:r>
              <w:rPr>
                <w:b/>
                <w:i/>
                <w:color w:val="385623" w:themeColor="accent6" w:themeShade="80"/>
              </w:rPr>
              <w:t>p.o</w:t>
            </w:r>
            <w:proofErr w:type="spellEnd"/>
            <w:r>
              <w:rPr>
                <w:b/>
                <w:i/>
                <w:color w:val="385623" w:themeColor="accent6" w:themeShade="80"/>
              </w:rPr>
              <w:t>.</w:t>
            </w:r>
          </w:p>
          <w:p w14:paraId="5C61B085" w14:textId="77777777" w:rsidR="000B2B28" w:rsidRDefault="00A47C91">
            <w:pPr>
              <w:pStyle w:val="Standard"/>
              <w:widowControl w:val="0"/>
              <w:spacing w:after="0"/>
              <w:jc w:val="both"/>
              <w:rPr>
                <w:color w:val="385623" w:themeColor="accent6" w:themeShade="80"/>
              </w:rPr>
            </w:pPr>
            <w:r>
              <w:rPr>
                <w:color w:val="385623" w:themeColor="accent6" w:themeShade="80"/>
              </w:rPr>
              <w:t>- Domov pro seniory</w:t>
            </w:r>
          </w:p>
          <w:p w14:paraId="2ABDB682" w14:textId="77777777" w:rsidR="000B2B28" w:rsidRDefault="00A47C91">
            <w:pPr>
              <w:pStyle w:val="Standard"/>
              <w:widowControl w:val="0"/>
              <w:spacing w:after="0"/>
              <w:jc w:val="both"/>
              <w:rPr>
                <w:color w:val="385623" w:themeColor="accent6" w:themeShade="80"/>
              </w:rPr>
            </w:pPr>
            <w:r>
              <w:rPr>
                <w:color w:val="385623" w:themeColor="accent6" w:themeShade="80"/>
              </w:rPr>
              <w:t>- Odlehčovací služby</w:t>
            </w:r>
          </w:p>
          <w:p w14:paraId="4B0F6B0C" w14:textId="77777777" w:rsidR="000B2B28" w:rsidRDefault="00A47C91">
            <w:pPr>
              <w:pStyle w:val="Standard"/>
              <w:widowControl w:val="0"/>
              <w:spacing w:after="0"/>
              <w:jc w:val="both"/>
              <w:rPr>
                <w:b/>
                <w:i/>
                <w:color w:val="385623" w:themeColor="accent6" w:themeShade="80"/>
              </w:rPr>
            </w:pPr>
            <w:r>
              <w:rPr>
                <w:b/>
                <w:i/>
                <w:color w:val="385623" w:themeColor="accent6" w:themeShade="80"/>
              </w:rPr>
              <w:t xml:space="preserve">Ledovec, </w:t>
            </w:r>
            <w:proofErr w:type="spellStart"/>
            <w:r>
              <w:rPr>
                <w:b/>
                <w:i/>
                <w:color w:val="385623" w:themeColor="accent6" w:themeShade="80"/>
              </w:rPr>
              <w:t>z.s</w:t>
            </w:r>
            <w:proofErr w:type="spellEnd"/>
            <w:r>
              <w:rPr>
                <w:b/>
                <w:i/>
                <w:color w:val="385623" w:themeColor="accent6" w:themeShade="80"/>
              </w:rPr>
              <w:t>.</w:t>
            </w:r>
          </w:p>
          <w:p w14:paraId="298A92B0" w14:textId="77777777" w:rsidR="000B2B28" w:rsidRDefault="00A47C91">
            <w:pPr>
              <w:pStyle w:val="Standard"/>
              <w:widowControl w:val="0"/>
              <w:spacing w:after="0"/>
              <w:jc w:val="both"/>
              <w:rPr>
                <w:color w:val="385623" w:themeColor="accent6" w:themeShade="80"/>
              </w:rPr>
            </w:pPr>
            <w:r>
              <w:rPr>
                <w:color w:val="385623" w:themeColor="accent6" w:themeShade="80"/>
              </w:rPr>
              <w:t>- Sociální rehabilitace</w:t>
            </w:r>
          </w:p>
          <w:p w14:paraId="15E73323" w14:textId="3FA8D8E8" w:rsidR="00F43202" w:rsidRDefault="00F43202">
            <w:pPr>
              <w:pStyle w:val="Standard"/>
              <w:widowControl w:val="0"/>
              <w:spacing w:after="0"/>
              <w:jc w:val="both"/>
              <w:rPr>
                <w:b/>
                <w:i/>
                <w:color w:val="385623" w:themeColor="accent6" w:themeShade="80"/>
              </w:rPr>
            </w:pPr>
            <w:r>
              <w:rPr>
                <w:b/>
                <w:i/>
                <w:color w:val="385623" w:themeColor="accent6" w:themeShade="80"/>
              </w:rPr>
              <w:t>MCT CZ</w:t>
            </w:r>
          </w:p>
          <w:p w14:paraId="4B960F27" w14:textId="0FE31152" w:rsidR="00502559" w:rsidRPr="00502559" w:rsidRDefault="00502559">
            <w:pPr>
              <w:pStyle w:val="Standard"/>
              <w:widowControl w:val="0"/>
              <w:spacing w:after="0"/>
              <w:jc w:val="both"/>
              <w:rPr>
                <w:color w:val="385623" w:themeColor="accent6" w:themeShade="80"/>
              </w:rPr>
            </w:pPr>
            <w:r>
              <w:rPr>
                <w:color w:val="385623" w:themeColor="accent6" w:themeShade="80"/>
              </w:rPr>
              <w:t>-</w:t>
            </w:r>
            <w:r w:rsidRPr="00502559">
              <w:rPr>
                <w:color w:val="385623" w:themeColor="accent6" w:themeShade="80"/>
              </w:rPr>
              <w:t>Raná péče</w:t>
            </w:r>
          </w:p>
          <w:p w14:paraId="442A2FEC" w14:textId="7C6DA887" w:rsidR="000B2B28" w:rsidRDefault="00A47C91">
            <w:pPr>
              <w:pStyle w:val="Standard"/>
              <w:widowControl w:val="0"/>
              <w:spacing w:after="0"/>
              <w:jc w:val="both"/>
              <w:rPr>
                <w:b/>
                <w:i/>
                <w:color w:val="385623" w:themeColor="accent6" w:themeShade="80"/>
              </w:rPr>
            </w:pPr>
            <w:r>
              <w:rPr>
                <w:b/>
                <w:i/>
                <w:color w:val="385623" w:themeColor="accent6" w:themeShade="80"/>
              </w:rPr>
              <w:t>Město Bělá nad Radbuzou</w:t>
            </w:r>
          </w:p>
          <w:p w14:paraId="217D3D3D" w14:textId="77777777" w:rsidR="000B2B28" w:rsidRDefault="00A47C91">
            <w:pPr>
              <w:pStyle w:val="Standard"/>
              <w:widowControl w:val="0"/>
              <w:spacing w:after="0"/>
              <w:jc w:val="both"/>
              <w:rPr>
                <w:color w:val="385623" w:themeColor="accent6" w:themeShade="80"/>
              </w:rPr>
            </w:pPr>
            <w:r>
              <w:rPr>
                <w:color w:val="385623" w:themeColor="accent6" w:themeShade="80"/>
              </w:rPr>
              <w:t>- Pečovatelská služba</w:t>
            </w:r>
          </w:p>
          <w:p w14:paraId="5CA31218" w14:textId="77777777" w:rsidR="000B2B28" w:rsidRDefault="00A47C91">
            <w:pPr>
              <w:pStyle w:val="Standard"/>
              <w:widowControl w:val="0"/>
              <w:spacing w:after="0"/>
              <w:jc w:val="both"/>
              <w:rPr>
                <w:b/>
                <w:i/>
                <w:color w:val="385623" w:themeColor="accent6" w:themeShade="80"/>
              </w:rPr>
            </w:pPr>
            <w:r>
              <w:rPr>
                <w:b/>
                <w:i/>
                <w:color w:val="385623" w:themeColor="accent6" w:themeShade="80"/>
              </w:rPr>
              <w:t>Město Hostouň</w:t>
            </w:r>
          </w:p>
          <w:p w14:paraId="76FA00C0" w14:textId="77777777" w:rsidR="000B2B28" w:rsidRDefault="00A47C91">
            <w:pPr>
              <w:pStyle w:val="Standard"/>
              <w:widowControl w:val="0"/>
              <w:spacing w:after="0"/>
              <w:jc w:val="both"/>
              <w:rPr>
                <w:color w:val="385623" w:themeColor="accent6" w:themeShade="80"/>
              </w:rPr>
            </w:pPr>
            <w:r>
              <w:rPr>
                <w:color w:val="385623" w:themeColor="accent6" w:themeShade="80"/>
              </w:rPr>
              <w:t>- Pečovatelská služba</w:t>
            </w:r>
          </w:p>
          <w:p w14:paraId="6FFBC460" w14:textId="77777777" w:rsidR="000B2B28" w:rsidRDefault="00A47C91">
            <w:pPr>
              <w:pStyle w:val="Standard"/>
              <w:widowControl w:val="0"/>
              <w:spacing w:after="0"/>
              <w:jc w:val="both"/>
              <w:rPr>
                <w:b/>
                <w:i/>
                <w:color w:val="385623" w:themeColor="accent6" w:themeShade="80"/>
              </w:rPr>
            </w:pPr>
            <w:r>
              <w:rPr>
                <w:b/>
                <w:i/>
                <w:color w:val="385623" w:themeColor="accent6" w:themeShade="80"/>
              </w:rPr>
              <w:t>Město Poběžovice</w:t>
            </w:r>
          </w:p>
          <w:p w14:paraId="28A9962E" w14:textId="77777777" w:rsidR="000B2B28" w:rsidRDefault="00A47C91">
            <w:pPr>
              <w:pStyle w:val="Standard"/>
              <w:widowControl w:val="0"/>
              <w:spacing w:after="0"/>
              <w:jc w:val="both"/>
              <w:rPr>
                <w:color w:val="385623" w:themeColor="accent6" w:themeShade="80"/>
              </w:rPr>
            </w:pPr>
            <w:r>
              <w:rPr>
                <w:color w:val="385623" w:themeColor="accent6" w:themeShade="80"/>
              </w:rPr>
              <w:t>- Pečovatelská služba</w:t>
            </w:r>
          </w:p>
          <w:p w14:paraId="0CF32D91" w14:textId="77777777" w:rsidR="000B2B28" w:rsidRDefault="00A47C91">
            <w:pPr>
              <w:pStyle w:val="Standard"/>
              <w:widowControl w:val="0"/>
              <w:spacing w:after="0"/>
              <w:jc w:val="both"/>
              <w:rPr>
                <w:b/>
                <w:i/>
                <w:color w:val="385623" w:themeColor="accent6" w:themeShade="80"/>
              </w:rPr>
            </w:pPr>
            <w:r>
              <w:rPr>
                <w:b/>
                <w:i/>
                <w:color w:val="385623" w:themeColor="accent6" w:themeShade="80"/>
              </w:rPr>
              <w:t>Městské centrum sociálně rehabilitačních služeb – domov pro seniory</w:t>
            </w:r>
          </w:p>
          <w:p w14:paraId="6827D8C2" w14:textId="77777777" w:rsidR="000B2B28" w:rsidRDefault="00A47C91">
            <w:pPr>
              <w:pStyle w:val="Standard"/>
              <w:widowControl w:val="0"/>
              <w:spacing w:after="0"/>
              <w:jc w:val="both"/>
              <w:rPr>
                <w:color w:val="385623" w:themeColor="accent6" w:themeShade="80"/>
              </w:rPr>
            </w:pPr>
            <w:r>
              <w:rPr>
                <w:color w:val="385623" w:themeColor="accent6" w:themeShade="80"/>
              </w:rPr>
              <w:t>- Denní stacionář</w:t>
            </w:r>
          </w:p>
          <w:p w14:paraId="5BB37672" w14:textId="77777777" w:rsidR="000B2B28" w:rsidRDefault="00A47C91">
            <w:pPr>
              <w:pStyle w:val="Standard"/>
              <w:widowControl w:val="0"/>
              <w:spacing w:after="0"/>
              <w:jc w:val="both"/>
              <w:rPr>
                <w:color w:val="385623" w:themeColor="accent6" w:themeShade="80"/>
              </w:rPr>
            </w:pPr>
            <w:r>
              <w:rPr>
                <w:color w:val="385623" w:themeColor="accent6" w:themeShade="80"/>
              </w:rPr>
              <w:t>- Domov pro seniory</w:t>
            </w:r>
          </w:p>
          <w:p w14:paraId="0ED3E9CE" w14:textId="77777777" w:rsidR="000B2B28" w:rsidRDefault="00A47C91">
            <w:pPr>
              <w:pStyle w:val="Standard"/>
              <w:widowControl w:val="0"/>
              <w:spacing w:after="0"/>
              <w:jc w:val="both"/>
              <w:rPr>
                <w:color w:val="385623" w:themeColor="accent6" w:themeShade="80"/>
              </w:rPr>
            </w:pPr>
            <w:r>
              <w:rPr>
                <w:color w:val="385623" w:themeColor="accent6" w:themeShade="80"/>
              </w:rPr>
              <w:t>- Domov se zvláštním režimem</w:t>
            </w:r>
          </w:p>
          <w:p w14:paraId="72BD3702" w14:textId="77777777" w:rsidR="000B2B28" w:rsidRDefault="00A47C91">
            <w:pPr>
              <w:pStyle w:val="Standard"/>
              <w:widowControl w:val="0"/>
              <w:spacing w:after="0"/>
              <w:jc w:val="both"/>
              <w:rPr>
                <w:color w:val="385623" w:themeColor="accent6" w:themeShade="80"/>
              </w:rPr>
            </w:pPr>
            <w:r>
              <w:rPr>
                <w:color w:val="385623" w:themeColor="accent6" w:themeShade="80"/>
              </w:rPr>
              <w:lastRenderedPageBreak/>
              <w:t>- Odlehčovací služba</w:t>
            </w:r>
          </w:p>
          <w:p w14:paraId="5FF44A40" w14:textId="77777777" w:rsidR="000B2B28" w:rsidRDefault="00A47C91">
            <w:pPr>
              <w:pStyle w:val="Standard"/>
              <w:widowControl w:val="0"/>
              <w:spacing w:after="0"/>
              <w:jc w:val="both"/>
              <w:rPr>
                <w:color w:val="385623" w:themeColor="accent6" w:themeShade="80"/>
              </w:rPr>
            </w:pPr>
            <w:r>
              <w:rPr>
                <w:color w:val="385623" w:themeColor="accent6" w:themeShade="80"/>
              </w:rPr>
              <w:t>- Pečovatelská služba</w:t>
            </w:r>
          </w:p>
          <w:p w14:paraId="39D16346" w14:textId="77777777" w:rsidR="000B2B28" w:rsidRDefault="00A47C91">
            <w:pPr>
              <w:pStyle w:val="Standard"/>
              <w:widowControl w:val="0"/>
              <w:spacing w:after="0"/>
              <w:jc w:val="both"/>
              <w:rPr>
                <w:b/>
                <w:i/>
                <w:color w:val="385623" w:themeColor="accent6" w:themeShade="80"/>
              </w:rPr>
            </w:pPr>
            <w:r>
              <w:rPr>
                <w:b/>
                <w:i/>
                <w:color w:val="385623" w:themeColor="accent6" w:themeShade="80"/>
              </w:rPr>
              <w:t>Městys Koloveč</w:t>
            </w:r>
          </w:p>
          <w:p w14:paraId="30DA4F18" w14:textId="77777777" w:rsidR="000B2B28" w:rsidRDefault="00A47C91">
            <w:pPr>
              <w:pStyle w:val="Standard"/>
              <w:widowControl w:val="0"/>
              <w:spacing w:after="0"/>
              <w:jc w:val="both"/>
              <w:rPr>
                <w:color w:val="385623" w:themeColor="accent6" w:themeShade="80"/>
              </w:rPr>
            </w:pPr>
            <w:r>
              <w:rPr>
                <w:color w:val="385623" w:themeColor="accent6" w:themeShade="80"/>
              </w:rPr>
              <w:t>- Pečovatelská služba</w:t>
            </w:r>
          </w:p>
          <w:p w14:paraId="42191D51" w14:textId="242054B4" w:rsidR="000B2B28" w:rsidRDefault="00A47C91">
            <w:pPr>
              <w:pStyle w:val="Standard"/>
              <w:widowControl w:val="0"/>
              <w:spacing w:after="0"/>
              <w:jc w:val="both"/>
              <w:rPr>
                <w:b/>
                <w:bCs/>
                <w:color w:val="385623" w:themeColor="accent6" w:themeShade="80"/>
              </w:rPr>
            </w:pPr>
            <w:r>
              <w:rPr>
                <w:b/>
                <w:bCs/>
                <w:color w:val="385623" w:themeColor="accent6" w:themeShade="80"/>
              </w:rPr>
              <w:t>Motýl, z</w:t>
            </w:r>
            <w:r w:rsidR="0053113E">
              <w:rPr>
                <w:b/>
                <w:bCs/>
                <w:color w:val="385623" w:themeColor="accent6" w:themeShade="80"/>
              </w:rPr>
              <w:t>.</w:t>
            </w:r>
            <w:r>
              <w:rPr>
                <w:b/>
                <w:bCs/>
                <w:color w:val="385623" w:themeColor="accent6" w:themeShade="80"/>
              </w:rPr>
              <w:t> </w:t>
            </w:r>
            <w:proofErr w:type="spellStart"/>
            <w:r>
              <w:rPr>
                <w:b/>
                <w:bCs/>
                <w:color w:val="385623" w:themeColor="accent6" w:themeShade="80"/>
              </w:rPr>
              <w:t>ú.</w:t>
            </w:r>
            <w:proofErr w:type="spellEnd"/>
            <w:r>
              <w:rPr>
                <w:b/>
                <w:bCs/>
                <w:color w:val="385623" w:themeColor="accent6" w:themeShade="80"/>
              </w:rPr>
              <w:t xml:space="preserve"> </w:t>
            </w:r>
          </w:p>
          <w:p w14:paraId="58867ED9" w14:textId="33D2424B" w:rsidR="000B2B28" w:rsidRDefault="00502559" w:rsidP="00502559">
            <w:pPr>
              <w:pStyle w:val="Standard"/>
              <w:widowControl w:val="0"/>
              <w:spacing w:after="0"/>
              <w:jc w:val="both"/>
              <w:rPr>
                <w:color w:val="385623" w:themeColor="accent6" w:themeShade="80"/>
              </w:rPr>
            </w:pPr>
            <w:r>
              <w:rPr>
                <w:color w:val="385623" w:themeColor="accent6" w:themeShade="80"/>
              </w:rPr>
              <w:t>-</w:t>
            </w:r>
            <w:r w:rsidR="00A47C91">
              <w:rPr>
                <w:color w:val="385623" w:themeColor="accent6" w:themeShade="80"/>
              </w:rPr>
              <w:t xml:space="preserve">Raná péče </w:t>
            </w:r>
          </w:p>
          <w:p w14:paraId="48D8C495" w14:textId="3EFA51C9" w:rsidR="0053113E" w:rsidRDefault="0053113E">
            <w:pPr>
              <w:pStyle w:val="Standard"/>
              <w:widowControl w:val="0"/>
              <w:spacing w:after="0"/>
              <w:jc w:val="both"/>
            </w:pPr>
            <w:r w:rsidRPr="0053113E">
              <w:rPr>
                <w:b/>
                <w:bCs/>
                <w:color w:val="385623" w:themeColor="accent6" w:themeShade="80"/>
              </w:rPr>
              <w:t>Network East-</w:t>
            </w:r>
            <w:proofErr w:type="spellStart"/>
            <w:r w:rsidRPr="0053113E">
              <w:rPr>
                <w:b/>
                <w:bCs/>
                <w:color w:val="385623" w:themeColor="accent6" w:themeShade="80"/>
              </w:rPr>
              <w:t>West</w:t>
            </w:r>
            <w:proofErr w:type="spellEnd"/>
            <w:r w:rsidRPr="0053113E">
              <w:rPr>
                <w:b/>
                <w:bCs/>
                <w:color w:val="385623" w:themeColor="accent6" w:themeShade="80"/>
              </w:rPr>
              <w:t>,</w:t>
            </w:r>
            <w:r>
              <w:rPr>
                <w:b/>
                <w:bCs/>
                <w:color w:val="385623" w:themeColor="accent6" w:themeShade="80"/>
              </w:rPr>
              <w:t xml:space="preserve"> </w:t>
            </w:r>
            <w:proofErr w:type="spellStart"/>
            <w:r w:rsidRPr="0053113E">
              <w:rPr>
                <w:b/>
                <w:bCs/>
                <w:color w:val="385623" w:themeColor="accent6" w:themeShade="80"/>
              </w:rPr>
              <w:t>z.s</w:t>
            </w:r>
            <w:proofErr w:type="spellEnd"/>
            <w:r w:rsidRPr="0053113E">
              <w:rPr>
                <w:b/>
                <w:bCs/>
                <w:color w:val="385623" w:themeColor="accent6" w:themeShade="80"/>
              </w:rPr>
              <w:t>.,</w:t>
            </w:r>
            <w:r w:rsidRPr="00A97B50">
              <w:t xml:space="preserve"> </w:t>
            </w:r>
          </w:p>
          <w:p w14:paraId="04153918" w14:textId="01F5466E" w:rsidR="000B2B28" w:rsidRDefault="00A47C91">
            <w:pPr>
              <w:pStyle w:val="Standard"/>
              <w:widowControl w:val="0"/>
              <w:spacing w:after="0"/>
              <w:jc w:val="both"/>
              <w:rPr>
                <w:color w:val="385623" w:themeColor="accent6" w:themeShade="80"/>
              </w:rPr>
            </w:pPr>
            <w:r>
              <w:rPr>
                <w:color w:val="385623" w:themeColor="accent6" w:themeShade="80"/>
              </w:rPr>
              <w:t>- Terénní programy</w:t>
            </w:r>
            <w:r w:rsidR="007D28AA">
              <w:rPr>
                <w:color w:val="385623" w:themeColor="accent6" w:themeShade="80"/>
              </w:rPr>
              <w:t xml:space="preserve"> – Centrum Jana</w:t>
            </w:r>
          </w:p>
          <w:p w14:paraId="3D3BF6DB" w14:textId="77777777" w:rsidR="000B2B28" w:rsidRDefault="00A47C91">
            <w:pPr>
              <w:pStyle w:val="Standard"/>
              <w:widowControl w:val="0"/>
              <w:spacing w:after="0"/>
              <w:jc w:val="both"/>
              <w:rPr>
                <w:b/>
                <w:i/>
                <w:color w:val="385623" w:themeColor="accent6" w:themeShade="80"/>
              </w:rPr>
            </w:pPr>
            <w:r>
              <w:rPr>
                <w:b/>
                <w:i/>
                <w:color w:val="385623" w:themeColor="accent6" w:themeShade="80"/>
              </w:rPr>
              <w:t xml:space="preserve">Organizace pro pomoc uprchlíkům, </w:t>
            </w:r>
            <w:proofErr w:type="spellStart"/>
            <w:r>
              <w:rPr>
                <w:b/>
                <w:i/>
                <w:color w:val="385623" w:themeColor="accent6" w:themeShade="80"/>
              </w:rPr>
              <w:t>z.s</w:t>
            </w:r>
            <w:proofErr w:type="spellEnd"/>
            <w:r>
              <w:rPr>
                <w:b/>
                <w:i/>
                <w:color w:val="385623" w:themeColor="accent6" w:themeShade="80"/>
              </w:rPr>
              <w:t>.</w:t>
            </w:r>
          </w:p>
          <w:p w14:paraId="4079FEAF" w14:textId="77777777" w:rsidR="000B2B28" w:rsidRDefault="00A47C91">
            <w:pPr>
              <w:pStyle w:val="Standard"/>
              <w:widowControl w:val="0"/>
              <w:spacing w:after="0"/>
              <w:jc w:val="both"/>
              <w:rPr>
                <w:color w:val="385623" w:themeColor="accent6" w:themeShade="80"/>
              </w:rPr>
            </w:pPr>
            <w:r>
              <w:rPr>
                <w:color w:val="385623" w:themeColor="accent6" w:themeShade="80"/>
              </w:rPr>
              <w:t>- Odborné sociální poradenství</w:t>
            </w:r>
          </w:p>
          <w:p w14:paraId="232C5239" w14:textId="77777777" w:rsidR="000B2B28" w:rsidRDefault="00A47C91">
            <w:pPr>
              <w:pStyle w:val="Standard"/>
              <w:widowControl w:val="0"/>
              <w:spacing w:after="0"/>
              <w:jc w:val="both"/>
              <w:rPr>
                <w:b/>
                <w:bCs/>
                <w:i/>
                <w:color w:val="385623" w:themeColor="accent6" w:themeShade="80"/>
              </w:rPr>
            </w:pPr>
            <w:r>
              <w:rPr>
                <w:b/>
                <w:bCs/>
                <w:i/>
                <w:color w:val="385623" w:themeColor="accent6" w:themeShade="80"/>
              </w:rPr>
              <w:t xml:space="preserve">Raná péče Kuk, </w:t>
            </w:r>
            <w:proofErr w:type="spellStart"/>
            <w:r>
              <w:rPr>
                <w:b/>
                <w:bCs/>
                <w:i/>
                <w:color w:val="385623" w:themeColor="accent6" w:themeShade="80"/>
              </w:rPr>
              <w:t>z.ú</w:t>
            </w:r>
            <w:proofErr w:type="spellEnd"/>
            <w:r>
              <w:rPr>
                <w:b/>
                <w:bCs/>
                <w:i/>
                <w:color w:val="385623" w:themeColor="accent6" w:themeShade="80"/>
              </w:rPr>
              <w:t>.</w:t>
            </w:r>
          </w:p>
          <w:p w14:paraId="765B1598" w14:textId="77777777" w:rsidR="000B2B28" w:rsidRDefault="00A47C91">
            <w:pPr>
              <w:pStyle w:val="Standard"/>
              <w:widowControl w:val="0"/>
              <w:spacing w:after="0"/>
              <w:jc w:val="both"/>
              <w:rPr>
                <w:color w:val="385623" w:themeColor="accent6" w:themeShade="80"/>
              </w:rPr>
            </w:pPr>
            <w:r>
              <w:rPr>
                <w:color w:val="385623" w:themeColor="accent6" w:themeShade="80"/>
              </w:rPr>
              <w:t>- Raná péče: okamžitá kapacita terénní formy 5 kl., roční kapacita 42 kl.</w:t>
            </w:r>
          </w:p>
          <w:p w14:paraId="3F0C72DA" w14:textId="59670CA0" w:rsidR="00C31485" w:rsidRDefault="00A32CA7">
            <w:pPr>
              <w:pStyle w:val="Standard"/>
              <w:widowControl w:val="0"/>
              <w:spacing w:after="0"/>
              <w:jc w:val="both"/>
              <w:rPr>
                <w:b/>
                <w:bCs/>
                <w:i/>
                <w:color w:val="385623" w:themeColor="accent6" w:themeShade="80"/>
              </w:rPr>
            </w:pPr>
            <w:hyperlink r:id="rId12" w:tooltip="Sjednocená organizace nevidomých a slabozrakých ČR z.s., odbočka Domažlice" w:history="1">
              <w:r w:rsidR="00C31485" w:rsidRPr="00C31485">
                <w:rPr>
                  <w:b/>
                  <w:bCs/>
                  <w:i/>
                  <w:color w:val="385623" w:themeColor="accent6" w:themeShade="80"/>
                </w:rPr>
                <w:t xml:space="preserve">Sjednocená organizace nevidomých a slabozrakých ČR </w:t>
              </w:r>
              <w:proofErr w:type="spellStart"/>
              <w:r w:rsidR="00C31485" w:rsidRPr="00C31485">
                <w:rPr>
                  <w:b/>
                  <w:bCs/>
                  <w:i/>
                  <w:color w:val="385623" w:themeColor="accent6" w:themeShade="80"/>
                </w:rPr>
                <w:t>z.s</w:t>
              </w:r>
              <w:proofErr w:type="spellEnd"/>
              <w:r w:rsidR="00C31485" w:rsidRPr="00C31485">
                <w:rPr>
                  <w:b/>
                  <w:bCs/>
                  <w:i/>
                  <w:color w:val="385623" w:themeColor="accent6" w:themeShade="80"/>
                </w:rPr>
                <w:t>., odbočka Domažlice</w:t>
              </w:r>
            </w:hyperlink>
          </w:p>
          <w:p w14:paraId="615C38F4" w14:textId="750D81C5" w:rsidR="00C31485" w:rsidRPr="00C31485" w:rsidRDefault="00C31485" w:rsidP="00C31485">
            <w:pPr>
              <w:pStyle w:val="Standard"/>
              <w:widowControl w:val="0"/>
              <w:numPr>
                <w:ilvl w:val="0"/>
                <w:numId w:val="44"/>
              </w:numPr>
              <w:spacing w:after="0"/>
              <w:jc w:val="both"/>
              <w:rPr>
                <w:color w:val="385623" w:themeColor="accent6" w:themeShade="80"/>
              </w:rPr>
            </w:pPr>
            <w:r w:rsidRPr="00C31485">
              <w:rPr>
                <w:color w:val="385623" w:themeColor="accent6" w:themeShade="80"/>
              </w:rPr>
              <w:t>Odborné sociální poradenství</w:t>
            </w:r>
          </w:p>
          <w:p w14:paraId="1F584D99" w14:textId="27067D95" w:rsidR="000B2B28" w:rsidRDefault="00A47C91">
            <w:pPr>
              <w:pStyle w:val="Standard"/>
              <w:widowControl w:val="0"/>
              <w:spacing w:after="0"/>
              <w:jc w:val="both"/>
              <w:rPr>
                <w:b/>
                <w:i/>
                <w:color w:val="385623" w:themeColor="accent6" w:themeShade="80"/>
              </w:rPr>
            </w:pPr>
            <w:r>
              <w:rPr>
                <w:b/>
                <w:i/>
                <w:color w:val="385623" w:themeColor="accent6" w:themeShade="80"/>
              </w:rPr>
              <w:t>Správa uprchlických zařízení Ministerstva vnitra ČR – Centrum na podporu integrace cizinců pro Plzeňský kraj</w:t>
            </w:r>
          </w:p>
          <w:p w14:paraId="19A5B748" w14:textId="77777777" w:rsidR="000B2B28" w:rsidRDefault="00A47C91">
            <w:pPr>
              <w:pStyle w:val="Standard"/>
              <w:widowControl w:val="0"/>
              <w:spacing w:after="0"/>
              <w:jc w:val="both"/>
              <w:rPr>
                <w:color w:val="385623" w:themeColor="accent6" w:themeShade="80"/>
              </w:rPr>
            </w:pPr>
            <w:r>
              <w:rPr>
                <w:color w:val="385623" w:themeColor="accent6" w:themeShade="80"/>
              </w:rPr>
              <w:t>- Odborné sociální poradenství</w:t>
            </w:r>
          </w:p>
          <w:p w14:paraId="740EF198" w14:textId="512D01E6" w:rsidR="00502559" w:rsidRDefault="00A32CA7" w:rsidP="00502559">
            <w:pPr>
              <w:pStyle w:val="Standard"/>
              <w:widowControl w:val="0"/>
              <w:spacing w:after="0"/>
              <w:jc w:val="both"/>
              <w:rPr>
                <w:b/>
                <w:bCs/>
                <w:i/>
                <w:color w:val="385623" w:themeColor="accent6" w:themeShade="80"/>
              </w:rPr>
            </w:pPr>
            <w:hyperlink r:id="rId13" w:tooltip="Středisko sociálních služeb Víteček" w:history="1">
              <w:r w:rsidR="00502559" w:rsidRPr="00502559">
                <w:rPr>
                  <w:b/>
                  <w:bCs/>
                  <w:i/>
                  <w:color w:val="385623" w:themeColor="accent6" w:themeShade="80"/>
                </w:rPr>
                <w:t>Středisko sociálních služeb Víteček</w:t>
              </w:r>
            </w:hyperlink>
          </w:p>
          <w:p w14:paraId="7C573A91" w14:textId="77777777" w:rsidR="00502559" w:rsidRPr="00502559" w:rsidRDefault="00A32CA7" w:rsidP="00502559">
            <w:pPr>
              <w:pStyle w:val="Standard"/>
              <w:widowControl w:val="0"/>
              <w:numPr>
                <w:ilvl w:val="0"/>
                <w:numId w:val="47"/>
              </w:numPr>
              <w:spacing w:after="0"/>
              <w:ind w:left="357" w:hanging="357"/>
              <w:jc w:val="both"/>
              <w:rPr>
                <w:color w:val="385623" w:themeColor="accent6" w:themeShade="80"/>
              </w:rPr>
            </w:pPr>
            <w:hyperlink r:id="rId14" w:tooltip="Denní stacionář" w:history="1">
              <w:r w:rsidR="00502559" w:rsidRPr="00502559">
                <w:rPr>
                  <w:color w:val="385623" w:themeColor="accent6" w:themeShade="80"/>
                </w:rPr>
                <w:t>Denní stacionář</w:t>
              </w:r>
            </w:hyperlink>
          </w:p>
          <w:p w14:paraId="396ED1AD" w14:textId="77777777" w:rsidR="00502559" w:rsidRPr="00502559" w:rsidRDefault="00A32CA7" w:rsidP="00502559">
            <w:pPr>
              <w:pStyle w:val="Standard"/>
              <w:widowControl w:val="0"/>
              <w:numPr>
                <w:ilvl w:val="0"/>
                <w:numId w:val="47"/>
              </w:numPr>
              <w:spacing w:after="0"/>
              <w:ind w:left="357" w:hanging="357"/>
              <w:jc w:val="both"/>
              <w:rPr>
                <w:color w:val="385623" w:themeColor="accent6" w:themeShade="80"/>
              </w:rPr>
            </w:pPr>
            <w:hyperlink r:id="rId15" w:tooltip="Osobní asistence" w:history="1">
              <w:r w:rsidR="00502559" w:rsidRPr="00502559">
                <w:rPr>
                  <w:color w:val="385623" w:themeColor="accent6" w:themeShade="80"/>
                </w:rPr>
                <w:t>Osobní asistence</w:t>
              </w:r>
            </w:hyperlink>
          </w:p>
          <w:p w14:paraId="6B6E9D35" w14:textId="77777777" w:rsidR="00502559" w:rsidRPr="00502559" w:rsidRDefault="00A32CA7" w:rsidP="00502559">
            <w:pPr>
              <w:pStyle w:val="Standard"/>
              <w:widowControl w:val="0"/>
              <w:numPr>
                <w:ilvl w:val="0"/>
                <w:numId w:val="47"/>
              </w:numPr>
              <w:spacing w:after="0"/>
              <w:ind w:left="357" w:hanging="357"/>
              <w:jc w:val="both"/>
              <w:rPr>
                <w:color w:val="385623" w:themeColor="accent6" w:themeShade="80"/>
              </w:rPr>
            </w:pPr>
            <w:hyperlink r:id="rId16" w:tooltip="Sociálně terapeutické dílny" w:history="1">
              <w:r w:rsidR="00502559" w:rsidRPr="00502559">
                <w:rPr>
                  <w:color w:val="385623" w:themeColor="accent6" w:themeShade="80"/>
                </w:rPr>
                <w:t>Sociálně terapeutické dílny</w:t>
              </w:r>
            </w:hyperlink>
          </w:p>
          <w:p w14:paraId="057510B0" w14:textId="6DBE01B4" w:rsidR="000B2B28" w:rsidRDefault="00A47C91">
            <w:pPr>
              <w:pStyle w:val="Standard"/>
              <w:widowControl w:val="0"/>
              <w:spacing w:after="0"/>
              <w:jc w:val="both"/>
              <w:rPr>
                <w:b/>
                <w:i/>
                <w:color w:val="385623" w:themeColor="accent6" w:themeShade="80"/>
              </w:rPr>
            </w:pPr>
            <w:r>
              <w:rPr>
                <w:b/>
                <w:i/>
                <w:color w:val="385623" w:themeColor="accent6" w:themeShade="80"/>
              </w:rPr>
              <w:t>Svaz neslyšících a nedoslýchavých osob v ČR, z. s., Poradenské centrum Domažlice, p.s.</w:t>
            </w:r>
          </w:p>
          <w:p w14:paraId="770DE702" w14:textId="77777777" w:rsidR="000B2B28" w:rsidRDefault="00A47C91">
            <w:pPr>
              <w:pStyle w:val="Standard"/>
              <w:widowControl w:val="0"/>
              <w:spacing w:after="0"/>
              <w:jc w:val="both"/>
              <w:rPr>
                <w:color w:val="385623" w:themeColor="accent6" w:themeShade="80"/>
              </w:rPr>
            </w:pPr>
            <w:r>
              <w:rPr>
                <w:color w:val="385623" w:themeColor="accent6" w:themeShade="80"/>
              </w:rPr>
              <w:t>- Odborné sociální poradenství</w:t>
            </w:r>
          </w:p>
          <w:p w14:paraId="6B6424F8" w14:textId="77777777" w:rsidR="000B2B28" w:rsidRDefault="00A47C91">
            <w:pPr>
              <w:pStyle w:val="Standard"/>
              <w:widowControl w:val="0"/>
              <w:spacing w:after="0"/>
              <w:jc w:val="both"/>
              <w:rPr>
                <w:b/>
                <w:i/>
                <w:color w:val="385623" w:themeColor="accent6" w:themeShade="80"/>
              </w:rPr>
            </w:pPr>
            <w:r>
              <w:rPr>
                <w:b/>
                <w:i/>
                <w:color w:val="385623" w:themeColor="accent6" w:themeShade="80"/>
              </w:rPr>
              <w:t>Tichý svět, o.p.s.</w:t>
            </w:r>
          </w:p>
          <w:p w14:paraId="7BEB3800" w14:textId="77777777" w:rsidR="000B2B28" w:rsidRDefault="00A47C91">
            <w:pPr>
              <w:pStyle w:val="Standard"/>
              <w:widowControl w:val="0"/>
              <w:spacing w:after="0"/>
              <w:jc w:val="both"/>
              <w:rPr>
                <w:color w:val="385623" w:themeColor="accent6" w:themeShade="80"/>
              </w:rPr>
            </w:pPr>
            <w:r>
              <w:rPr>
                <w:color w:val="385623" w:themeColor="accent6" w:themeShade="80"/>
              </w:rPr>
              <w:t>- Tlumočnické služby</w:t>
            </w:r>
          </w:p>
          <w:p w14:paraId="09D04639" w14:textId="77777777" w:rsidR="000B2B28" w:rsidRDefault="00A47C91">
            <w:pPr>
              <w:pStyle w:val="Standard"/>
              <w:widowControl w:val="0"/>
              <w:spacing w:after="0"/>
              <w:jc w:val="both"/>
              <w:rPr>
                <w:color w:val="385623" w:themeColor="accent6" w:themeShade="80"/>
              </w:rPr>
            </w:pPr>
            <w:r>
              <w:rPr>
                <w:color w:val="385623" w:themeColor="accent6" w:themeShade="80"/>
              </w:rPr>
              <w:t>- Sociální rehabilitace</w:t>
            </w:r>
          </w:p>
          <w:p w14:paraId="1622B3AE" w14:textId="77777777" w:rsidR="000B2B28" w:rsidRDefault="00A47C91">
            <w:pPr>
              <w:pStyle w:val="Standard"/>
              <w:widowControl w:val="0"/>
              <w:spacing w:after="0"/>
              <w:jc w:val="both"/>
              <w:rPr>
                <w:color w:val="385623" w:themeColor="accent6" w:themeShade="80"/>
              </w:rPr>
            </w:pPr>
            <w:r>
              <w:rPr>
                <w:color w:val="385623" w:themeColor="accent6" w:themeShade="80"/>
              </w:rPr>
              <w:t>- Odborné sociální poradenství</w:t>
            </w:r>
          </w:p>
          <w:p w14:paraId="13BF2B2C" w14:textId="6D72B8F1" w:rsidR="00D64489" w:rsidRDefault="00D64489">
            <w:pPr>
              <w:pStyle w:val="Standard"/>
              <w:widowControl w:val="0"/>
              <w:spacing w:after="0"/>
              <w:jc w:val="both"/>
              <w:rPr>
                <w:b/>
                <w:bCs/>
                <w:i/>
                <w:color w:val="385623" w:themeColor="accent6" w:themeShade="80"/>
              </w:rPr>
            </w:pPr>
            <w:r>
              <w:rPr>
                <w:b/>
                <w:bCs/>
                <w:i/>
                <w:color w:val="385623" w:themeColor="accent6" w:themeShade="80"/>
              </w:rPr>
              <w:t xml:space="preserve">TOTEM </w:t>
            </w:r>
            <w:proofErr w:type="spellStart"/>
            <w:r>
              <w:rPr>
                <w:b/>
                <w:bCs/>
                <w:i/>
                <w:color w:val="385623" w:themeColor="accent6" w:themeShade="80"/>
              </w:rPr>
              <w:t>z.</w:t>
            </w:r>
            <w:r w:rsidR="00C52FD0">
              <w:rPr>
                <w:b/>
                <w:bCs/>
                <w:i/>
                <w:color w:val="385623" w:themeColor="accent6" w:themeShade="80"/>
              </w:rPr>
              <w:t>s</w:t>
            </w:r>
            <w:proofErr w:type="spellEnd"/>
            <w:r>
              <w:rPr>
                <w:b/>
                <w:bCs/>
                <w:i/>
                <w:color w:val="385623" w:themeColor="accent6" w:themeShade="80"/>
              </w:rPr>
              <w:t xml:space="preserve"> </w:t>
            </w:r>
          </w:p>
          <w:p w14:paraId="3B3EA5FD" w14:textId="44C0DEBF" w:rsidR="00C52FD0" w:rsidRPr="00C52FD0" w:rsidRDefault="00C52FD0">
            <w:pPr>
              <w:pStyle w:val="Standard"/>
              <w:widowControl w:val="0"/>
              <w:spacing w:after="0"/>
              <w:jc w:val="both"/>
              <w:rPr>
                <w:color w:val="385623" w:themeColor="accent6" w:themeShade="80"/>
              </w:rPr>
            </w:pPr>
            <w:r>
              <w:rPr>
                <w:color w:val="385623" w:themeColor="accent6" w:themeShade="80"/>
              </w:rPr>
              <w:t>-</w:t>
            </w:r>
            <w:r w:rsidRPr="00C52FD0">
              <w:rPr>
                <w:color w:val="385623" w:themeColor="accent6" w:themeShade="80"/>
              </w:rPr>
              <w:t>dobrovolnictví</w:t>
            </w:r>
          </w:p>
          <w:p w14:paraId="4C53CBD0" w14:textId="72A3DF6C" w:rsidR="000B2B28" w:rsidRDefault="00A47C91">
            <w:pPr>
              <w:pStyle w:val="Standard"/>
              <w:widowControl w:val="0"/>
              <w:spacing w:after="0"/>
              <w:jc w:val="both"/>
              <w:rPr>
                <w:b/>
                <w:bCs/>
                <w:i/>
                <w:color w:val="385623" w:themeColor="accent6" w:themeShade="80"/>
              </w:rPr>
            </w:pPr>
            <w:proofErr w:type="spellStart"/>
            <w:r>
              <w:rPr>
                <w:b/>
                <w:bCs/>
                <w:i/>
                <w:color w:val="385623" w:themeColor="accent6" w:themeShade="80"/>
              </w:rPr>
              <w:t>Tyfloservis</w:t>
            </w:r>
            <w:proofErr w:type="spellEnd"/>
            <w:r>
              <w:rPr>
                <w:b/>
                <w:bCs/>
                <w:i/>
                <w:color w:val="385623" w:themeColor="accent6" w:themeShade="80"/>
              </w:rPr>
              <w:t>, o.p.s.</w:t>
            </w:r>
          </w:p>
          <w:p w14:paraId="45BECDD8" w14:textId="77777777" w:rsidR="000B2B28" w:rsidRDefault="00A47C91">
            <w:pPr>
              <w:pStyle w:val="Standard"/>
              <w:widowControl w:val="0"/>
              <w:spacing w:after="0"/>
              <w:jc w:val="both"/>
              <w:rPr>
                <w:color w:val="385623" w:themeColor="accent6" w:themeShade="80"/>
              </w:rPr>
            </w:pPr>
            <w:r>
              <w:rPr>
                <w:color w:val="385623" w:themeColor="accent6" w:themeShade="80"/>
              </w:rPr>
              <w:t>- Sociální rehabilitace</w:t>
            </w:r>
          </w:p>
          <w:p w14:paraId="43EBA4CB" w14:textId="77777777" w:rsidR="000B2B28" w:rsidRDefault="00A47C91">
            <w:pPr>
              <w:pStyle w:val="Standard"/>
              <w:widowControl w:val="0"/>
              <w:spacing w:after="0"/>
              <w:jc w:val="both"/>
              <w:rPr>
                <w:b/>
                <w:i/>
                <w:color w:val="385623" w:themeColor="accent6" w:themeShade="80"/>
              </w:rPr>
            </w:pPr>
            <w:proofErr w:type="spellStart"/>
            <w:r>
              <w:rPr>
                <w:b/>
                <w:i/>
                <w:color w:val="385623" w:themeColor="accent6" w:themeShade="80"/>
              </w:rPr>
              <w:t>Vital</w:t>
            </w:r>
            <w:proofErr w:type="spellEnd"/>
            <w:r>
              <w:rPr>
                <w:b/>
                <w:i/>
                <w:color w:val="385623" w:themeColor="accent6" w:themeShade="80"/>
              </w:rPr>
              <w:t xml:space="preserve"> </w:t>
            </w:r>
            <w:proofErr w:type="spellStart"/>
            <w:r>
              <w:rPr>
                <w:b/>
                <w:i/>
                <w:color w:val="385623" w:themeColor="accent6" w:themeShade="80"/>
              </w:rPr>
              <w:t>life</w:t>
            </w:r>
            <w:proofErr w:type="spellEnd"/>
            <w:r>
              <w:rPr>
                <w:b/>
                <w:i/>
                <w:color w:val="385623" w:themeColor="accent6" w:themeShade="80"/>
              </w:rPr>
              <w:t xml:space="preserve"> </w:t>
            </w:r>
            <w:proofErr w:type="spellStart"/>
            <w:r>
              <w:rPr>
                <w:b/>
                <w:i/>
                <w:color w:val="385623" w:themeColor="accent6" w:themeShade="80"/>
              </w:rPr>
              <w:t>z.s</w:t>
            </w:r>
            <w:proofErr w:type="spellEnd"/>
            <w:r>
              <w:rPr>
                <w:b/>
                <w:i/>
                <w:color w:val="385623" w:themeColor="accent6" w:themeShade="80"/>
              </w:rPr>
              <w:t>.</w:t>
            </w:r>
          </w:p>
          <w:p w14:paraId="421DEAF8" w14:textId="77777777" w:rsidR="000B2B28" w:rsidRDefault="00A47C91">
            <w:pPr>
              <w:pStyle w:val="Standard"/>
              <w:widowControl w:val="0"/>
              <w:spacing w:after="0"/>
              <w:jc w:val="both"/>
              <w:rPr>
                <w:color w:val="385623" w:themeColor="accent6" w:themeShade="80"/>
              </w:rPr>
            </w:pPr>
            <w:r>
              <w:rPr>
                <w:color w:val="385623" w:themeColor="accent6" w:themeShade="80"/>
              </w:rPr>
              <w:t>- Domov se zvláštním režimem</w:t>
            </w:r>
          </w:p>
          <w:p w14:paraId="10CC032A" w14:textId="77777777" w:rsidR="000B2B28" w:rsidRDefault="000B2B28">
            <w:pPr>
              <w:pStyle w:val="Standard"/>
              <w:widowControl w:val="0"/>
              <w:jc w:val="both"/>
            </w:pPr>
          </w:p>
          <w:p w14:paraId="2374E1A4" w14:textId="77777777" w:rsidR="00F83A32" w:rsidRDefault="00A47C91" w:rsidP="000B5D95">
            <w:pPr>
              <w:pStyle w:val="Standard"/>
              <w:widowControl w:val="0"/>
              <w:jc w:val="both"/>
              <w:rPr>
                <w:u w:val="single"/>
              </w:rPr>
            </w:pPr>
            <w:r>
              <w:rPr>
                <w:u w:val="single"/>
              </w:rPr>
              <w:t xml:space="preserve">Dalšími pomáhajícími organizacemi pro osoby v nepříznivých životních situacích: </w:t>
            </w:r>
          </w:p>
          <w:p w14:paraId="4AC89782" w14:textId="56981545" w:rsidR="00F43202" w:rsidRPr="00D64489" w:rsidRDefault="00D64489" w:rsidP="00F83A32">
            <w:pPr>
              <w:pStyle w:val="Standard"/>
              <w:widowControl w:val="0"/>
              <w:spacing w:after="0"/>
              <w:jc w:val="both"/>
              <w:rPr>
                <w:rFonts w:asciiTheme="minorHAnsi" w:hAnsiTheme="minorHAnsi" w:cstheme="minorHAnsi"/>
                <w:b/>
                <w:bCs/>
              </w:rPr>
            </w:pPr>
            <w:r w:rsidRPr="00D64489">
              <w:rPr>
                <w:rFonts w:asciiTheme="minorHAnsi" w:hAnsiTheme="minorHAnsi" w:cstheme="minorHAnsi"/>
                <w:b/>
                <w:bCs/>
              </w:rPr>
              <w:t>Agentura pro podporu válečných veteránů</w:t>
            </w:r>
            <w:r w:rsidR="002C5146">
              <w:rPr>
                <w:rFonts w:asciiTheme="minorHAnsi" w:hAnsiTheme="minorHAnsi" w:cstheme="minorHAnsi"/>
                <w:b/>
                <w:bCs/>
              </w:rPr>
              <w:t xml:space="preserve"> – </w:t>
            </w:r>
            <w:r w:rsidR="002C5146" w:rsidRPr="002C5146">
              <w:rPr>
                <w:rFonts w:asciiTheme="minorHAnsi" w:hAnsiTheme="minorHAnsi" w:cstheme="minorHAnsi"/>
              </w:rPr>
              <w:t>odborné sociální poradenství</w:t>
            </w:r>
          </w:p>
          <w:p w14:paraId="4E8A5A92" w14:textId="6FA5E82A" w:rsidR="000B2B28" w:rsidRDefault="00A47C91" w:rsidP="00C52FD0">
            <w:pPr>
              <w:pStyle w:val="Standard"/>
              <w:widowControl w:val="0"/>
              <w:spacing w:after="0"/>
              <w:jc w:val="both"/>
            </w:pPr>
            <w:r>
              <w:rPr>
                <w:b/>
                <w:bCs/>
              </w:rPr>
              <w:t>ALIMENTOS</w:t>
            </w:r>
            <w:r>
              <w:t xml:space="preserve"> – odborné sociální poradenství</w:t>
            </w:r>
          </w:p>
          <w:p w14:paraId="3F65D74E" w14:textId="73E326C8" w:rsidR="00C52FD0" w:rsidRDefault="00A47C91" w:rsidP="00C52FD0">
            <w:pPr>
              <w:pStyle w:val="Standard"/>
              <w:widowControl w:val="0"/>
              <w:spacing w:after="0"/>
              <w:jc w:val="both"/>
            </w:pPr>
            <w:r>
              <w:rPr>
                <w:b/>
                <w:bCs/>
              </w:rPr>
              <w:t>KUSTOD, s.r.o.</w:t>
            </w:r>
            <w:r>
              <w:t xml:space="preserve"> – odborné poradenství</w:t>
            </w:r>
          </w:p>
          <w:p w14:paraId="378AB5E1" w14:textId="77777777" w:rsidR="00F43202" w:rsidRDefault="00A32CA7" w:rsidP="00C52FD0">
            <w:pPr>
              <w:pStyle w:val="Standard"/>
              <w:widowControl w:val="0"/>
              <w:spacing w:after="0"/>
              <w:jc w:val="both"/>
              <w:rPr>
                <w:b/>
                <w:bCs/>
              </w:rPr>
            </w:pPr>
            <w:hyperlink r:id="rId17" w:tooltip="Pomocné tlapky o. p. s. - výcvik asistenčních a vodících psů" w:history="1">
              <w:r w:rsidR="00F43202" w:rsidRPr="00F43202">
                <w:rPr>
                  <w:b/>
                  <w:bCs/>
                </w:rPr>
                <w:t xml:space="preserve">Pomocné tlapky o. p. s. - </w:t>
              </w:r>
              <w:r w:rsidR="00F43202" w:rsidRPr="00F43202">
                <w:t>výcvik asistenčních a vodících psů</w:t>
              </w:r>
            </w:hyperlink>
          </w:p>
          <w:p w14:paraId="15692F2B" w14:textId="6F27B68B" w:rsidR="002C5146" w:rsidRDefault="002C5146" w:rsidP="00C52FD0">
            <w:pPr>
              <w:pStyle w:val="Standard"/>
              <w:widowControl w:val="0"/>
              <w:spacing w:after="0"/>
              <w:jc w:val="both"/>
            </w:pPr>
            <w:r>
              <w:rPr>
                <w:b/>
                <w:bCs/>
              </w:rPr>
              <w:t xml:space="preserve">MAS Pošumaví </w:t>
            </w:r>
            <w:r w:rsidRPr="002C5146">
              <w:t xml:space="preserve">- </w:t>
            </w:r>
            <w:proofErr w:type="spellStart"/>
            <w:r w:rsidRPr="002C5146">
              <w:t>Homesharing</w:t>
            </w:r>
            <w:proofErr w:type="spellEnd"/>
          </w:p>
        </w:tc>
      </w:tr>
      <w:tr w:rsidR="000B2B28" w14:paraId="1F05F137"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3BD06DF" w14:textId="5B2493F8" w:rsidR="000B2B28" w:rsidRPr="00CA6C44" w:rsidRDefault="00CA6C44">
            <w:pPr>
              <w:pStyle w:val="Standard"/>
              <w:widowControl w:val="0"/>
              <w:jc w:val="both"/>
              <w:rPr>
                <w:b/>
              </w:rPr>
            </w:pPr>
            <w:r w:rsidRPr="00CA6C44">
              <w:rPr>
                <w:b/>
              </w:rPr>
              <w:lastRenderedPageBreak/>
              <w:t>12.1</w:t>
            </w:r>
          </w:p>
        </w:tc>
        <w:tc>
          <w:tcPr>
            <w:tcW w:w="719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BD6CDC" w14:textId="2BA3B83F" w:rsidR="000B2B28" w:rsidRPr="00CA6C44" w:rsidRDefault="00CA6C44">
            <w:pPr>
              <w:pStyle w:val="Standard"/>
              <w:widowControl w:val="0"/>
              <w:spacing w:after="0"/>
              <w:jc w:val="both"/>
              <w:rPr>
                <w:b/>
                <w:bCs/>
              </w:rPr>
            </w:pPr>
            <w:r w:rsidRPr="00CA6C44">
              <w:rPr>
                <w:b/>
                <w:bCs/>
              </w:rPr>
              <w:t xml:space="preserve">Informování prostřednictvím obecních zpravodajů a pořádaných akcí </w:t>
            </w:r>
          </w:p>
        </w:tc>
      </w:tr>
      <w:tr w:rsidR="00CA6C44" w14:paraId="684E784F"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0394C9" w14:textId="388772C8" w:rsidR="00CA6C44" w:rsidRDefault="00CA6C44" w:rsidP="00CA6C44">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1B6861F4" w14:textId="77777777" w:rsidR="00CA6C44" w:rsidRDefault="00CA6C44" w:rsidP="00CA6C44">
            <w:pPr>
              <w:pStyle w:val="Standard"/>
              <w:widowControl w:val="0"/>
              <w:spacing w:after="0"/>
              <w:jc w:val="both"/>
            </w:pPr>
            <w:r>
              <w:t xml:space="preserve">Z realizace plánování rozvoje sociálních služeb v regionu vyplynula nedostatečná informovanost o sociálních službách a související problematice, a to jak u občanů, tak u odborné veřejnosti, jako jsou např. starostové obcí či lékaři. Sociální služby poskytují pomoc občanům v sociálně nepříznivých situacích a je žádoucí, aby v případě, kdy se člověk v takovéto situaci ocitne, získal informace o sociálních službách, které mu mohou pomoci, co nejdříve. </w:t>
            </w:r>
            <w:r>
              <w:lastRenderedPageBreak/>
              <w:t>Potřebné je také více zpřístupňovat informace zdravotně postiženým občanům.</w:t>
            </w:r>
          </w:p>
          <w:p w14:paraId="3F317B28" w14:textId="4074E400" w:rsidR="00DC52AB" w:rsidRPr="00DC52AB" w:rsidRDefault="00DC52AB" w:rsidP="00CA6C44">
            <w:pPr>
              <w:pStyle w:val="Standard"/>
              <w:widowControl w:val="0"/>
              <w:spacing w:after="0"/>
              <w:jc w:val="both"/>
            </w:pPr>
            <w:r>
              <w:t>Informovat o sociální problematice a službách širokou veřejnost je možné prostřednictvím obecních zpravodajů, které vydávají některé obce v regionu, facebookové komunikace a také prostřednictvím pořádaných akcí souvisejících se sociální tématikou (např. Den sociálních služeb).</w:t>
            </w:r>
          </w:p>
        </w:tc>
      </w:tr>
      <w:tr w:rsidR="00CA6C44" w14:paraId="7CD1FB5D"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56A532E" w14:textId="3B0D53A4" w:rsidR="00CA6C44" w:rsidRDefault="00CA6C44" w:rsidP="00CA6C44">
            <w:pPr>
              <w:pStyle w:val="Standard"/>
              <w:widowControl w:val="0"/>
              <w:jc w:val="both"/>
              <w:rPr>
                <w:b/>
              </w:rPr>
            </w:pPr>
            <w:r>
              <w:rPr>
                <w:b/>
              </w:rPr>
              <w:lastRenderedPageBreak/>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231006B8" w14:textId="2CF1B3B2" w:rsidR="00CA6C44" w:rsidRDefault="00CA6C44" w:rsidP="00CA6C44">
            <w:pPr>
              <w:pStyle w:val="Standard"/>
              <w:widowControl w:val="0"/>
              <w:spacing w:after="0"/>
              <w:jc w:val="both"/>
            </w:pPr>
            <w:r>
              <w:t>Články o sociálních službách a související problematice uveřejněné v obecních zpravodajích</w:t>
            </w:r>
            <w:r w:rsidR="00D64489">
              <w:t>.</w:t>
            </w:r>
          </w:p>
          <w:p w14:paraId="38DE8A93" w14:textId="1853F472" w:rsidR="00CA6C44" w:rsidRDefault="00CA6C44" w:rsidP="00CA6C44">
            <w:pPr>
              <w:pStyle w:val="Standard"/>
              <w:widowControl w:val="0"/>
              <w:spacing w:after="0"/>
              <w:jc w:val="both"/>
            </w:pPr>
            <w:r>
              <w:t>Informování o službách a prezentace služeb v rámci pořádaných kulturních akcích v</w:t>
            </w:r>
            <w:r w:rsidR="00D64489">
              <w:t> </w:t>
            </w:r>
            <w:r>
              <w:t>regionu</w:t>
            </w:r>
            <w:r w:rsidR="00D64489">
              <w:t>.</w:t>
            </w:r>
          </w:p>
          <w:p w14:paraId="4C76F90D" w14:textId="67D56E03" w:rsidR="00CA6C44" w:rsidRDefault="00CA6C44" w:rsidP="00CA6C44">
            <w:pPr>
              <w:pStyle w:val="Standard"/>
              <w:widowControl w:val="0"/>
              <w:spacing w:after="0"/>
              <w:jc w:val="both"/>
            </w:pPr>
            <w:r>
              <w:t>Pořádání Dne sociálních služeb</w:t>
            </w:r>
            <w:r w:rsidR="00D64489">
              <w:t>.</w:t>
            </w:r>
          </w:p>
          <w:p w14:paraId="0B3D44CA" w14:textId="77777777" w:rsidR="00CA6C44" w:rsidRDefault="00CA6C44" w:rsidP="00CA6C44">
            <w:pPr>
              <w:pStyle w:val="Standard"/>
              <w:widowControl w:val="0"/>
              <w:spacing w:after="0"/>
              <w:jc w:val="both"/>
            </w:pPr>
            <w:r>
              <w:t>Proklik na webové stránky MěÚ Domažlice – sociální služby – distribuce obcím</w:t>
            </w:r>
          </w:p>
          <w:p w14:paraId="48849D6C" w14:textId="01EA5690" w:rsidR="00CA6C44" w:rsidRDefault="00CA6C44" w:rsidP="00CA6C44">
            <w:pPr>
              <w:pStyle w:val="Standard"/>
              <w:widowControl w:val="0"/>
              <w:spacing w:after="0"/>
              <w:jc w:val="both"/>
            </w:pPr>
            <w:r>
              <w:t>Průběžná aktualizace webových stránek Města Domažlice o sociální problematice</w:t>
            </w:r>
            <w:r w:rsidR="00D64489">
              <w:t>.</w:t>
            </w:r>
          </w:p>
          <w:p w14:paraId="2298203D" w14:textId="16079441" w:rsidR="00CA6C44" w:rsidRDefault="00CA6C44" w:rsidP="00CA6C44">
            <w:pPr>
              <w:pStyle w:val="Standard"/>
              <w:widowControl w:val="0"/>
              <w:spacing w:after="0"/>
              <w:jc w:val="both"/>
            </w:pPr>
            <w:r>
              <w:t>Elektronický katalog poskytovatelů služeb</w:t>
            </w:r>
            <w:r w:rsidR="00D64489">
              <w:t>.</w:t>
            </w:r>
          </w:p>
          <w:p w14:paraId="62C363A1" w14:textId="41197C22" w:rsidR="00CA6C44" w:rsidRDefault="00CA6C44" w:rsidP="00CA6C44">
            <w:pPr>
              <w:pStyle w:val="Standard"/>
              <w:widowControl w:val="0"/>
              <w:spacing w:after="0"/>
              <w:jc w:val="both"/>
            </w:pPr>
            <w:r>
              <w:t>Propojení webu města Domažlice s portálem KÚPK.</w:t>
            </w:r>
          </w:p>
        </w:tc>
      </w:tr>
      <w:tr w:rsidR="00CA6C44" w14:paraId="018D194C"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65FB5F4" w14:textId="066B3454" w:rsidR="00CA6C44" w:rsidRPr="00CA6C44" w:rsidRDefault="00CA6C44" w:rsidP="00CA6C44">
            <w:pPr>
              <w:pStyle w:val="Standard"/>
              <w:widowControl w:val="0"/>
              <w:jc w:val="both"/>
              <w:rPr>
                <w:b/>
              </w:rPr>
            </w:pPr>
            <w:r w:rsidRPr="00CA6C44">
              <w:rPr>
                <w:b/>
              </w:rPr>
              <w:t>12.2</w:t>
            </w:r>
          </w:p>
        </w:tc>
        <w:tc>
          <w:tcPr>
            <w:tcW w:w="719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0D409EA" w14:textId="711DCCAE" w:rsidR="00CA6C44" w:rsidRPr="00CA6C44" w:rsidRDefault="00CA6C44" w:rsidP="00CA6C44">
            <w:pPr>
              <w:pStyle w:val="Standard"/>
              <w:widowControl w:val="0"/>
              <w:spacing w:after="0"/>
              <w:jc w:val="both"/>
              <w:rPr>
                <w:b/>
              </w:rPr>
            </w:pPr>
            <w:r w:rsidRPr="00CA6C44">
              <w:rPr>
                <w:b/>
              </w:rPr>
              <w:t>Informování starostů o sociálních službách a související problematice</w:t>
            </w:r>
          </w:p>
        </w:tc>
      </w:tr>
      <w:tr w:rsidR="00DC52AB" w14:paraId="19AE703E"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71714E" w14:textId="6BD18335" w:rsidR="00DC52AB" w:rsidRDefault="00DC52AB" w:rsidP="00DC52AB">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2914AFF1" w14:textId="28B21CD3" w:rsidR="00DC52AB" w:rsidRDefault="00DC52AB" w:rsidP="00DC52AB">
            <w:pPr>
              <w:pStyle w:val="Standard"/>
              <w:widowControl w:val="0"/>
              <w:spacing w:after="0"/>
              <w:jc w:val="both"/>
            </w:pPr>
            <w:r>
              <w:t>Dle zákona 108/2006 Sb., o sociálních službách se obce podílejí na zajištění sociálních služeb pro své občany – zjišťují potřeby poskytování služeb na svém území, zajišťují dostupnost informací o službách, spolupracují s dalšími subjekty při zprostředkování pomoci potřebným osobám a při určování sítě služeb na území kraje a v neposlední řadě se podílejí na vícezdrojovém financování služeb. Je žádoucí zvyšovat informovanost starostů o sociálních službách (při individuálních jednáních, na setkání v rámci mikroregionů či na setkání starostů v rámci ORP, prostřednictvím informování zastupitelstev) a více aktivovat obce při řešení sociální problematiky v regionu.</w:t>
            </w:r>
          </w:p>
        </w:tc>
      </w:tr>
      <w:tr w:rsidR="00DC52AB" w14:paraId="12224D63"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16B8C9" w14:textId="5FA37EA4" w:rsidR="00DC52AB" w:rsidRDefault="00DC52AB" w:rsidP="00DC52AB">
            <w:pPr>
              <w:pStyle w:val="Standard"/>
              <w:widowControl w:val="0"/>
              <w:jc w:val="both"/>
              <w:rPr>
                <w:b/>
              </w:rPr>
            </w:pPr>
            <w:r>
              <w:rPr>
                <w:b/>
              </w:rPr>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2C05EB9D" w14:textId="5C84EAB3" w:rsidR="00DC52AB" w:rsidRDefault="00DC52AB" w:rsidP="00DC52AB">
            <w:pPr>
              <w:pStyle w:val="Standard"/>
              <w:widowControl w:val="0"/>
              <w:spacing w:after="0"/>
              <w:jc w:val="both"/>
            </w:pPr>
            <w:r>
              <w:t>Články o sociálních službách a související problematice uveřejněné v obecních zpravodajích</w:t>
            </w:r>
            <w:r w:rsidR="00D64489">
              <w:t>.</w:t>
            </w:r>
          </w:p>
          <w:p w14:paraId="7A2CAC17" w14:textId="39DF0F8D" w:rsidR="00DC52AB" w:rsidRDefault="00DC52AB" w:rsidP="00DC52AB">
            <w:pPr>
              <w:pStyle w:val="Standard"/>
              <w:widowControl w:val="0"/>
              <w:spacing w:after="0"/>
              <w:jc w:val="both"/>
            </w:pPr>
            <w:r>
              <w:t>Informování o službách a prezentace služeb v rámci pořádaných kulturních akcích v</w:t>
            </w:r>
            <w:r w:rsidR="00D64489">
              <w:t> </w:t>
            </w:r>
            <w:r>
              <w:t>regionu</w:t>
            </w:r>
            <w:r w:rsidR="00D64489">
              <w:t>.</w:t>
            </w:r>
          </w:p>
          <w:p w14:paraId="26BBEA90" w14:textId="4EFF2315" w:rsidR="00DC52AB" w:rsidRDefault="00DC52AB" w:rsidP="00DC52AB">
            <w:pPr>
              <w:pStyle w:val="Standard"/>
              <w:widowControl w:val="0"/>
              <w:spacing w:after="0"/>
              <w:jc w:val="both"/>
            </w:pPr>
            <w:r>
              <w:t>Pořádání Dne sociálních služeb</w:t>
            </w:r>
            <w:r w:rsidR="00D64489">
              <w:t>.</w:t>
            </w:r>
          </w:p>
        </w:tc>
      </w:tr>
      <w:tr w:rsidR="00DC52AB" w14:paraId="6828F893"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B5C4353" w14:textId="470B1F4F" w:rsidR="00DC52AB" w:rsidRDefault="00DC52AB" w:rsidP="00DC52AB">
            <w:pPr>
              <w:pStyle w:val="Standard"/>
              <w:widowControl w:val="0"/>
              <w:jc w:val="both"/>
              <w:rPr>
                <w:b/>
              </w:rPr>
            </w:pPr>
            <w:r>
              <w:rPr>
                <w:b/>
              </w:rPr>
              <w:t>12.3</w:t>
            </w:r>
          </w:p>
        </w:tc>
        <w:tc>
          <w:tcPr>
            <w:tcW w:w="719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D8F93E1" w14:textId="4A3A561B" w:rsidR="00DC52AB" w:rsidRDefault="00DC52AB" w:rsidP="00DC52AB">
            <w:pPr>
              <w:pStyle w:val="Standard"/>
              <w:widowControl w:val="0"/>
              <w:spacing w:after="0"/>
              <w:jc w:val="both"/>
            </w:pPr>
            <w:r w:rsidRPr="00CA6C44">
              <w:rPr>
                <w:b/>
                <w:bCs/>
              </w:rPr>
              <w:t>Průběžná aktualizace rozšířené sekce webové</w:t>
            </w:r>
            <w:r>
              <w:t xml:space="preserve"> </w:t>
            </w:r>
            <w:r w:rsidRPr="00CA6C44">
              <w:rPr>
                <w:b/>
                <w:bCs/>
              </w:rPr>
              <w:t>stránky města Domažlice, vč. elektronické verze Katalogu poskytovatelů služeb</w:t>
            </w:r>
          </w:p>
        </w:tc>
      </w:tr>
      <w:tr w:rsidR="00DC52AB" w14:paraId="5D45BB8A"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FFF980" w14:textId="582A22C8" w:rsidR="00DC52AB" w:rsidRDefault="00DC52AB" w:rsidP="00DC52AB">
            <w:pPr>
              <w:pStyle w:val="Standard"/>
              <w:widowControl w:val="0"/>
              <w:jc w:val="both"/>
              <w:rPr>
                <w:b/>
              </w:rPr>
            </w:pPr>
            <w:r>
              <w:rPr>
                <w:b/>
              </w:rPr>
              <w:t>Charakteristika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F1394F0" w14:textId="633BCA9D" w:rsidR="00DC52AB" w:rsidRDefault="00DC52AB" w:rsidP="00DC52AB">
            <w:pPr>
              <w:pStyle w:val="Standard"/>
              <w:widowControl w:val="0"/>
              <w:spacing w:after="0"/>
              <w:jc w:val="both"/>
            </w:pPr>
            <w:r>
              <w:t>Rozšířená sekce soustřeďuje informace o sociálních službách, legislativě a sociálně nepříznivých situacích na jednom místě. Součástí mohou být také informace o pořádaných kulturních a volnočasových aktivitách pro seniory v regionu. Umožňuje tak rychlý, jednoduchý přístup k potřebným informacím jak pro občany, tak pro zástupce obcí a další odbornou i širokou veřejnost. Informace zde jsou také zpřístupněny občanům se zdravotním postižením, zejména neslyšícím osobám, které povětšinou nerozumí českému jazyku. Je žádoucí odkaz na rozšířenou sekci umístit na webové stránky obcí a měst v regionu a tím více zpřístupnit potřebné informace občanům regionu a informace průběžně aktualizovat.</w:t>
            </w:r>
          </w:p>
        </w:tc>
      </w:tr>
      <w:tr w:rsidR="00DC52AB" w14:paraId="6A6EC605"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29B67E" w14:textId="63852959" w:rsidR="00DC52AB" w:rsidRDefault="00DC52AB" w:rsidP="00DC52AB">
            <w:pPr>
              <w:pStyle w:val="Standard"/>
              <w:widowControl w:val="0"/>
              <w:jc w:val="both"/>
              <w:rPr>
                <w:b/>
              </w:rPr>
            </w:pPr>
            <w:r>
              <w:rPr>
                <w:b/>
              </w:rPr>
              <w:t>Plánované aktivity</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5889B7C2" w14:textId="16E2758D" w:rsidR="00DC52AB" w:rsidRDefault="00DC52AB" w:rsidP="00DC52AB">
            <w:pPr>
              <w:pStyle w:val="Standard"/>
              <w:widowControl w:val="0"/>
              <w:spacing w:after="0"/>
              <w:jc w:val="both"/>
            </w:pPr>
            <w:r>
              <w:t>Proklik na webové stránky MěÚ Domažlice – sociální služby – distribuce obcím</w:t>
            </w:r>
            <w:r w:rsidR="00D64489">
              <w:t>.</w:t>
            </w:r>
          </w:p>
          <w:p w14:paraId="365B8211" w14:textId="08C471BA" w:rsidR="00DC52AB" w:rsidRDefault="00DC52AB" w:rsidP="00DC52AB">
            <w:pPr>
              <w:pStyle w:val="Standard"/>
              <w:widowControl w:val="0"/>
              <w:spacing w:after="0"/>
              <w:jc w:val="both"/>
            </w:pPr>
            <w:r>
              <w:t>Průběžná aktualizace webových stránek Města Domažlice o sociální problematice</w:t>
            </w:r>
            <w:r w:rsidR="00D64489">
              <w:t>.</w:t>
            </w:r>
          </w:p>
          <w:p w14:paraId="6F9991ED" w14:textId="734B9554" w:rsidR="00DC52AB" w:rsidRDefault="00DC52AB" w:rsidP="00DC52AB">
            <w:pPr>
              <w:pStyle w:val="Standard"/>
              <w:widowControl w:val="0"/>
              <w:spacing w:after="0"/>
              <w:jc w:val="both"/>
            </w:pPr>
            <w:r>
              <w:t>Elektronický katalog poskytovatelů služeb</w:t>
            </w:r>
            <w:r w:rsidR="00D64489">
              <w:t>.</w:t>
            </w:r>
          </w:p>
          <w:p w14:paraId="624ACB86" w14:textId="7180236F" w:rsidR="00DC52AB" w:rsidRDefault="00DC52AB" w:rsidP="00DC52AB">
            <w:pPr>
              <w:pStyle w:val="Standard"/>
              <w:widowControl w:val="0"/>
              <w:spacing w:after="0"/>
              <w:jc w:val="both"/>
            </w:pPr>
            <w:r>
              <w:t>Propojení webu města Domažlice s portálem KÚPK.</w:t>
            </w:r>
          </w:p>
        </w:tc>
      </w:tr>
      <w:tr w:rsidR="00DC52AB" w14:paraId="68DE7082" w14:textId="77777777" w:rsidTr="00CA6C44">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B22990" w14:textId="3F33E762" w:rsidR="00DC52AB" w:rsidRDefault="00DC52AB" w:rsidP="00DC52AB">
            <w:pPr>
              <w:pStyle w:val="Standard"/>
              <w:widowControl w:val="0"/>
              <w:jc w:val="both"/>
              <w:rPr>
                <w:b/>
              </w:rPr>
            </w:pPr>
            <w:r>
              <w:rPr>
                <w:b/>
              </w:rPr>
              <w:t>Aktéři</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70F2DCDA" w14:textId="4DF6CEB6" w:rsidR="00DC52AB" w:rsidRDefault="00DC52AB" w:rsidP="00DC52AB">
            <w:pPr>
              <w:pStyle w:val="Standard"/>
              <w:widowControl w:val="0"/>
              <w:spacing w:after="0"/>
              <w:jc w:val="both"/>
            </w:pPr>
            <w:r>
              <w:t>obce a města v</w:t>
            </w:r>
            <w:r w:rsidR="00D64489">
              <w:t> </w:t>
            </w:r>
            <w:r>
              <w:t>regionu</w:t>
            </w:r>
            <w:r w:rsidR="00D64489">
              <w:t>.</w:t>
            </w:r>
          </w:p>
          <w:p w14:paraId="300F8F9B" w14:textId="1064E89F" w:rsidR="00DC52AB" w:rsidRDefault="00DC52AB" w:rsidP="00DC52AB">
            <w:pPr>
              <w:pStyle w:val="Standard"/>
              <w:widowControl w:val="0"/>
              <w:spacing w:after="0"/>
              <w:jc w:val="both"/>
            </w:pPr>
            <w:r>
              <w:t>poskytovatelé sociálních služeb</w:t>
            </w:r>
            <w:r w:rsidR="00D64489">
              <w:t>.</w:t>
            </w:r>
          </w:p>
          <w:p w14:paraId="15F165E3" w14:textId="0A3CE0B3" w:rsidR="00DC52AB" w:rsidRDefault="00DC52AB" w:rsidP="00DC52AB">
            <w:pPr>
              <w:pStyle w:val="Standard"/>
              <w:widowControl w:val="0"/>
              <w:spacing w:after="0"/>
              <w:jc w:val="both"/>
            </w:pPr>
            <w:r>
              <w:t>koordinátor KPSS – OSVZ MěÚ Domažlice</w:t>
            </w:r>
            <w:r w:rsidR="00D64489">
              <w:t>.</w:t>
            </w:r>
          </w:p>
        </w:tc>
      </w:tr>
    </w:tbl>
    <w:p w14:paraId="0E878397" w14:textId="7FCFF42B" w:rsidR="00DC52AB" w:rsidRDefault="00DC52AB">
      <w:pPr>
        <w:pStyle w:val="Standard"/>
        <w:rPr>
          <w:b/>
          <w:sz w:val="24"/>
        </w:rPr>
      </w:pPr>
    </w:p>
    <w:sectPr w:rsidR="00DC52AB">
      <w:footerReference w:type="default" r:id="rId18"/>
      <w:pgSz w:w="11906" w:h="16838"/>
      <w:pgMar w:top="1417" w:right="1417" w:bottom="1417" w:left="1417" w:header="0" w:footer="708"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EBD8" w14:textId="77777777" w:rsidR="005D0506" w:rsidRDefault="005D0506">
      <w:r>
        <w:separator/>
      </w:r>
    </w:p>
  </w:endnote>
  <w:endnote w:type="continuationSeparator" w:id="0">
    <w:p w14:paraId="23A21AD7" w14:textId="77777777" w:rsidR="005D0506" w:rsidRDefault="005D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79AF" w14:textId="77777777" w:rsidR="000B2B28" w:rsidRDefault="00A47C91">
    <w:pPr>
      <w:pStyle w:val="Zpat"/>
      <w:jc w:val="center"/>
    </w:pPr>
    <w:r>
      <w:fldChar w:fldCharType="begin"/>
    </w:r>
    <w:r>
      <w:instrText>PAGE</w:instrText>
    </w:r>
    <w:r>
      <w:fldChar w:fldCharType="separate"/>
    </w:r>
    <w:r>
      <w:t>1</w:t>
    </w:r>
    <w:r>
      <w:fldChar w:fldCharType="end"/>
    </w:r>
  </w:p>
  <w:p w14:paraId="19C529FC" w14:textId="77777777" w:rsidR="000B2B28" w:rsidRDefault="000B2B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84B6" w14:textId="77777777" w:rsidR="005D0506" w:rsidRDefault="005D0506">
      <w:r>
        <w:separator/>
      </w:r>
    </w:p>
  </w:footnote>
  <w:footnote w:type="continuationSeparator" w:id="0">
    <w:p w14:paraId="0EC5ACD5" w14:textId="77777777" w:rsidR="005D0506" w:rsidRDefault="005D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1A2A"/>
    <w:multiLevelType w:val="multilevel"/>
    <w:tmpl w:val="C1BAB180"/>
    <w:lvl w:ilvl="0">
      <w:numFmt w:val="bullet"/>
      <w:lvlText w:val=""/>
      <w:lvlJc w:val="left"/>
      <w:pPr>
        <w:tabs>
          <w:tab w:val="num" w:pos="0"/>
        </w:tabs>
        <w:ind w:left="720" w:hanging="360"/>
      </w:pPr>
      <w:rPr>
        <w:rFonts w:ascii="Symbol" w:hAnsi="Symbol" w:cs="Symbol" w:hint="default"/>
        <w:color w:val="00000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24D3A95"/>
    <w:multiLevelType w:val="multilevel"/>
    <w:tmpl w:val="3DF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C1849"/>
    <w:multiLevelType w:val="multilevel"/>
    <w:tmpl w:val="BC34B08A"/>
    <w:lvl w:ilvl="0">
      <w:start w:val="1"/>
      <w:numFmt w:val="decimal"/>
      <w:pStyle w:val="CpKPpodnadpis"/>
      <w:suff w:val="space"/>
      <w:lvlText w:val="%1."/>
      <w:lvlJc w:val="left"/>
      <w:pPr>
        <w:tabs>
          <w:tab w:val="num" w:pos="0"/>
        </w:tabs>
        <w:ind w:left="340" w:hanging="340"/>
      </w:pPr>
    </w:lvl>
    <w:lvl w:ilvl="1">
      <w:start w:val="1"/>
      <w:numFmt w:val="decimal"/>
      <w:suff w:val="space"/>
      <w:lvlText w:val="%1.%2."/>
      <w:lvlJc w:val="left"/>
      <w:pPr>
        <w:tabs>
          <w:tab w:val="num" w:pos="0"/>
        </w:tabs>
        <w:ind w:left="340" w:hanging="340"/>
      </w:pPr>
    </w:lvl>
    <w:lvl w:ilvl="2">
      <w:start w:val="1"/>
      <w:numFmt w:val="lowerRoman"/>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1.%2.%3.%4.%5)"/>
      <w:lvlJc w:val="left"/>
      <w:pPr>
        <w:tabs>
          <w:tab w:val="num" w:pos="0"/>
        </w:tabs>
        <w:ind w:left="1800" w:hanging="360"/>
      </w:p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3" w15:restartNumberingAfterBreak="0">
    <w:nsid w:val="1DD41177"/>
    <w:multiLevelType w:val="multilevel"/>
    <w:tmpl w:val="4DF41A80"/>
    <w:lvl w:ilvl="0">
      <w:start w:val="1"/>
      <w:numFmt w:val="decimal"/>
      <w:pStyle w:val="Nadpis1"/>
      <w:lvlText w:val="%1."/>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decimal"/>
      <w:pStyle w:val="Nadpis3"/>
      <w:lvlText w:val="%3."/>
      <w:lvlJc w:val="left"/>
      <w:pPr>
        <w:tabs>
          <w:tab w:val="num" w:pos="0"/>
        </w:tabs>
        <w:ind w:left="432" w:hanging="432"/>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C81952"/>
    <w:multiLevelType w:val="multilevel"/>
    <w:tmpl w:val="2D6A94D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2238649F"/>
    <w:multiLevelType w:val="hybridMultilevel"/>
    <w:tmpl w:val="091A784C"/>
    <w:lvl w:ilvl="0" w:tplc="7574652E">
      <w:start w:val="10"/>
      <w:numFmt w:val="bullet"/>
      <w:lvlText w:val="-"/>
      <w:lvlJc w:val="left"/>
      <w:pPr>
        <w:ind w:left="351" w:hanging="360"/>
      </w:pPr>
      <w:rPr>
        <w:rFonts w:ascii="Calibri" w:eastAsia="Calibri" w:hAnsi="Calibri" w:cs="Calibri" w:hint="default"/>
      </w:rPr>
    </w:lvl>
    <w:lvl w:ilvl="1" w:tplc="04050003" w:tentative="1">
      <w:start w:val="1"/>
      <w:numFmt w:val="bullet"/>
      <w:lvlText w:val="o"/>
      <w:lvlJc w:val="left"/>
      <w:pPr>
        <w:ind w:left="1071" w:hanging="360"/>
      </w:pPr>
      <w:rPr>
        <w:rFonts w:ascii="Courier New" w:hAnsi="Courier New" w:cs="Courier New" w:hint="default"/>
      </w:rPr>
    </w:lvl>
    <w:lvl w:ilvl="2" w:tplc="04050005" w:tentative="1">
      <w:start w:val="1"/>
      <w:numFmt w:val="bullet"/>
      <w:lvlText w:val=""/>
      <w:lvlJc w:val="left"/>
      <w:pPr>
        <w:ind w:left="1791" w:hanging="360"/>
      </w:pPr>
      <w:rPr>
        <w:rFonts w:ascii="Wingdings" w:hAnsi="Wingdings" w:hint="default"/>
      </w:rPr>
    </w:lvl>
    <w:lvl w:ilvl="3" w:tplc="04050001" w:tentative="1">
      <w:start w:val="1"/>
      <w:numFmt w:val="bullet"/>
      <w:lvlText w:val=""/>
      <w:lvlJc w:val="left"/>
      <w:pPr>
        <w:ind w:left="2511" w:hanging="360"/>
      </w:pPr>
      <w:rPr>
        <w:rFonts w:ascii="Symbol" w:hAnsi="Symbol" w:hint="default"/>
      </w:rPr>
    </w:lvl>
    <w:lvl w:ilvl="4" w:tplc="04050003" w:tentative="1">
      <w:start w:val="1"/>
      <w:numFmt w:val="bullet"/>
      <w:lvlText w:val="o"/>
      <w:lvlJc w:val="left"/>
      <w:pPr>
        <w:ind w:left="3231" w:hanging="360"/>
      </w:pPr>
      <w:rPr>
        <w:rFonts w:ascii="Courier New" w:hAnsi="Courier New" w:cs="Courier New" w:hint="default"/>
      </w:rPr>
    </w:lvl>
    <w:lvl w:ilvl="5" w:tplc="04050005" w:tentative="1">
      <w:start w:val="1"/>
      <w:numFmt w:val="bullet"/>
      <w:lvlText w:val=""/>
      <w:lvlJc w:val="left"/>
      <w:pPr>
        <w:ind w:left="3951" w:hanging="360"/>
      </w:pPr>
      <w:rPr>
        <w:rFonts w:ascii="Wingdings" w:hAnsi="Wingdings" w:hint="default"/>
      </w:rPr>
    </w:lvl>
    <w:lvl w:ilvl="6" w:tplc="04050001" w:tentative="1">
      <w:start w:val="1"/>
      <w:numFmt w:val="bullet"/>
      <w:lvlText w:val=""/>
      <w:lvlJc w:val="left"/>
      <w:pPr>
        <w:ind w:left="4671" w:hanging="360"/>
      </w:pPr>
      <w:rPr>
        <w:rFonts w:ascii="Symbol" w:hAnsi="Symbol" w:hint="default"/>
      </w:rPr>
    </w:lvl>
    <w:lvl w:ilvl="7" w:tplc="04050003" w:tentative="1">
      <w:start w:val="1"/>
      <w:numFmt w:val="bullet"/>
      <w:lvlText w:val="o"/>
      <w:lvlJc w:val="left"/>
      <w:pPr>
        <w:ind w:left="5391" w:hanging="360"/>
      </w:pPr>
      <w:rPr>
        <w:rFonts w:ascii="Courier New" w:hAnsi="Courier New" w:cs="Courier New" w:hint="default"/>
      </w:rPr>
    </w:lvl>
    <w:lvl w:ilvl="8" w:tplc="04050005" w:tentative="1">
      <w:start w:val="1"/>
      <w:numFmt w:val="bullet"/>
      <w:lvlText w:val=""/>
      <w:lvlJc w:val="left"/>
      <w:pPr>
        <w:ind w:left="6111" w:hanging="360"/>
      </w:pPr>
      <w:rPr>
        <w:rFonts w:ascii="Wingdings" w:hAnsi="Wingdings" w:hint="default"/>
      </w:rPr>
    </w:lvl>
  </w:abstractNum>
  <w:abstractNum w:abstractNumId="6" w15:restartNumberingAfterBreak="0">
    <w:nsid w:val="2E2049BA"/>
    <w:multiLevelType w:val="multilevel"/>
    <w:tmpl w:val="2DACA552"/>
    <w:lvl w:ilvl="0">
      <w:numFmt w:val="bullet"/>
      <w:lvlText w:val=""/>
      <w:lvlJc w:val="left"/>
      <w:pPr>
        <w:tabs>
          <w:tab w:val="num" w:pos="0"/>
        </w:tabs>
        <w:ind w:left="720" w:hanging="360"/>
      </w:pPr>
      <w:rPr>
        <w:rFonts w:ascii="Symbol" w:hAnsi="Symbol" w:cs="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333D6276"/>
    <w:multiLevelType w:val="hybridMultilevel"/>
    <w:tmpl w:val="985C9D6C"/>
    <w:lvl w:ilvl="0" w:tplc="E93087A8">
      <w:start w:val="10"/>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36C7CF4"/>
    <w:multiLevelType w:val="multilevel"/>
    <w:tmpl w:val="DDFC8D4C"/>
    <w:lvl w:ilvl="0">
      <w:numFmt w:val="bullet"/>
      <w:lvlText w:val=""/>
      <w:lvlJc w:val="left"/>
      <w:pPr>
        <w:tabs>
          <w:tab w:val="num" w:pos="0"/>
        </w:tabs>
        <w:ind w:left="720" w:hanging="360"/>
      </w:pPr>
      <w:rPr>
        <w:rFonts w:ascii="Symbol" w:hAnsi="Symbol" w:cs="Symbol" w:hint="default"/>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3CC34FF6"/>
    <w:multiLevelType w:val="multilevel"/>
    <w:tmpl w:val="A1DAB0E8"/>
    <w:lvl w:ilvl="0">
      <w:numFmt w:val="bullet"/>
      <w:lvlText w:val=""/>
      <w:lvlJc w:val="left"/>
      <w:pPr>
        <w:tabs>
          <w:tab w:val="num" w:pos="0"/>
        </w:tabs>
        <w:ind w:left="720" w:hanging="360"/>
      </w:pPr>
      <w:rPr>
        <w:rFonts w:ascii="Symbol" w:hAnsi="Symbol" w:cs="Symbol" w:hint="default"/>
        <w:color w:val="00000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54685A19"/>
    <w:multiLevelType w:val="multilevel"/>
    <w:tmpl w:val="8C3C53B2"/>
    <w:lvl w:ilvl="0">
      <w:numFmt w:val="bullet"/>
      <w:lvlText w:val=""/>
      <w:lvlJc w:val="left"/>
      <w:pPr>
        <w:tabs>
          <w:tab w:val="num" w:pos="0"/>
        </w:tabs>
        <w:ind w:left="720" w:hanging="360"/>
      </w:pPr>
      <w:rPr>
        <w:rFonts w:ascii="Symbol" w:hAnsi="Symbol" w:cs="Symbol" w:hint="default"/>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5958493D"/>
    <w:multiLevelType w:val="hybridMultilevel"/>
    <w:tmpl w:val="C1F6B604"/>
    <w:lvl w:ilvl="0" w:tplc="7574652E">
      <w:start w:val="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9816F2"/>
    <w:multiLevelType w:val="multilevel"/>
    <w:tmpl w:val="0460132C"/>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62C143D8"/>
    <w:multiLevelType w:val="multilevel"/>
    <w:tmpl w:val="CF14E1AA"/>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6BB72A08"/>
    <w:multiLevelType w:val="hybridMultilevel"/>
    <w:tmpl w:val="8234A8B8"/>
    <w:lvl w:ilvl="0" w:tplc="48D0B24C">
      <w:start w:val="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C42128"/>
    <w:multiLevelType w:val="multilevel"/>
    <w:tmpl w:val="65749E82"/>
    <w:lvl w:ilvl="0">
      <w:start w:val="1"/>
      <w:numFmt w:val="decimal"/>
      <w:pStyle w:val="ONadpis1"/>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lowerRoman"/>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1.%2.%3.%4.%5)"/>
      <w:lvlJc w:val="left"/>
      <w:pPr>
        <w:tabs>
          <w:tab w:val="num" w:pos="0"/>
        </w:tabs>
        <w:ind w:left="1800" w:hanging="360"/>
      </w:p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16" w15:restartNumberingAfterBreak="0">
    <w:nsid w:val="71A773BE"/>
    <w:multiLevelType w:val="hybridMultilevel"/>
    <w:tmpl w:val="161A3140"/>
    <w:lvl w:ilvl="0" w:tplc="C8F88768">
      <w:start w:val="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1DD734B"/>
    <w:multiLevelType w:val="multilevel"/>
    <w:tmpl w:val="8C5655EA"/>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734614A8"/>
    <w:multiLevelType w:val="hybridMultilevel"/>
    <w:tmpl w:val="400A5198"/>
    <w:lvl w:ilvl="0" w:tplc="7574652E">
      <w:start w:val="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B27D5A"/>
    <w:multiLevelType w:val="multilevel"/>
    <w:tmpl w:val="59462380"/>
    <w:lvl w:ilvl="0">
      <w:start w:val="1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34687"/>
    <w:multiLevelType w:val="multilevel"/>
    <w:tmpl w:val="C3FC4524"/>
    <w:lvl w:ilvl="0">
      <w:numFmt w:val="bullet"/>
      <w:lvlText w:val=""/>
      <w:lvlJc w:val="left"/>
      <w:pPr>
        <w:tabs>
          <w:tab w:val="num" w:pos="0"/>
        </w:tabs>
        <w:ind w:left="720" w:hanging="360"/>
      </w:pPr>
      <w:rPr>
        <w:rFonts w:ascii="Symbol" w:hAnsi="Symbol" w:cs="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79E6302F"/>
    <w:multiLevelType w:val="hybridMultilevel"/>
    <w:tmpl w:val="8D3EED5C"/>
    <w:lvl w:ilvl="0" w:tplc="BEFECA26">
      <w:start w:val="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B27BD4"/>
    <w:multiLevelType w:val="multilevel"/>
    <w:tmpl w:val="725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775903"/>
    <w:multiLevelType w:val="multilevel"/>
    <w:tmpl w:val="3A542C1E"/>
    <w:lvl w:ilvl="0">
      <w:start w:val="1"/>
      <w:numFmt w:val="decimal"/>
      <w:pStyle w:val="NadpisVelk"/>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3"/>
  </w:num>
  <w:num w:numId="2">
    <w:abstractNumId w:val="23"/>
  </w:num>
  <w:num w:numId="3">
    <w:abstractNumId w:val="12"/>
  </w:num>
  <w:num w:numId="4">
    <w:abstractNumId w:val="13"/>
  </w:num>
  <w:num w:numId="5">
    <w:abstractNumId w:val="15"/>
  </w:num>
  <w:num w:numId="6">
    <w:abstractNumId w:val="6"/>
  </w:num>
  <w:num w:numId="7">
    <w:abstractNumId w:val="10"/>
  </w:num>
  <w:num w:numId="8">
    <w:abstractNumId w:val="2"/>
  </w:num>
  <w:num w:numId="9">
    <w:abstractNumId w:val="0"/>
  </w:num>
  <w:num w:numId="10">
    <w:abstractNumId w:val="20"/>
  </w:num>
  <w:num w:numId="11">
    <w:abstractNumId w:val="17"/>
  </w:num>
  <w:num w:numId="12">
    <w:abstractNumId w:val="9"/>
  </w:num>
  <w:num w:numId="13">
    <w:abstractNumId w:val="8"/>
  </w:num>
  <w:num w:numId="14">
    <w:abstractNumId w:val="4"/>
  </w:num>
  <w:num w:numId="15">
    <w:abstractNumId w:val="20"/>
  </w:num>
  <w:num w:numId="16">
    <w:abstractNumId w:val="20"/>
  </w:num>
  <w:num w:numId="17">
    <w:abstractNumId w:val="20"/>
  </w:num>
  <w:num w:numId="18">
    <w:abstractNumId w:val="17"/>
  </w:num>
  <w:num w:numId="19">
    <w:abstractNumId w:val="17"/>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8"/>
  </w:num>
  <w:num w:numId="31">
    <w:abstractNumId w:val="8"/>
  </w:num>
  <w:num w:numId="32">
    <w:abstractNumId w:val="8"/>
  </w:num>
  <w:num w:numId="33">
    <w:abstractNumId w:val="8"/>
  </w:num>
  <w:num w:numId="34">
    <w:abstractNumId w:val="4"/>
  </w:num>
  <w:num w:numId="35">
    <w:abstractNumId w:val="4"/>
  </w:num>
  <w:num w:numId="36">
    <w:abstractNumId w:val="4"/>
  </w:num>
  <w:num w:numId="37">
    <w:abstractNumId w:val="4"/>
  </w:num>
  <w:num w:numId="38">
    <w:abstractNumId w:val="4"/>
  </w:num>
  <w:num w:numId="39">
    <w:abstractNumId w:val="4"/>
  </w:num>
  <w:num w:numId="40">
    <w:abstractNumId w:val="16"/>
  </w:num>
  <w:num w:numId="41">
    <w:abstractNumId w:val="14"/>
  </w:num>
  <w:num w:numId="42">
    <w:abstractNumId w:val="21"/>
  </w:num>
  <w:num w:numId="43">
    <w:abstractNumId w:val="7"/>
  </w:num>
  <w:num w:numId="44">
    <w:abstractNumId w:val="5"/>
  </w:num>
  <w:num w:numId="45">
    <w:abstractNumId w:val="22"/>
  </w:num>
  <w:num w:numId="46">
    <w:abstractNumId w:val="19"/>
  </w:num>
  <w:num w:numId="47">
    <w:abstractNumId w:val="11"/>
  </w:num>
  <w:num w:numId="48">
    <w:abstractNumId w:val="18"/>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57"/>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28"/>
    <w:rsid w:val="0000405A"/>
    <w:rsid w:val="000241EB"/>
    <w:rsid w:val="00055BB0"/>
    <w:rsid w:val="000805E0"/>
    <w:rsid w:val="000A1D39"/>
    <w:rsid w:val="000B2B28"/>
    <w:rsid w:val="000B5D95"/>
    <w:rsid w:val="000B607F"/>
    <w:rsid w:val="00106F22"/>
    <w:rsid w:val="00127D6E"/>
    <w:rsid w:val="001316F1"/>
    <w:rsid w:val="00142BAB"/>
    <w:rsid w:val="00181CCD"/>
    <w:rsid w:val="001B238B"/>
    <w:rsid w:val="001D267E"/>
    <w:rsid w:val="001E7E34"/>
    <w:rsid w:val="001F5C4A"/>
    <w:rsid w:val="00245A66"/>
    <w:rsid w:val="002B4C9A"/>
    <w:rsid w:val="002C5146"/>
    <w:rsid w:val="002D11AA"/>
    <w:rsid w:val="002F5086"/>
    <w:rsid w:val="003202A4"/>
    <w:rsid w:val="00333D25"/>
    <w:rsid w:val="0034716A"/>
    <w:rsid w:val="00362EFA"/>
    <w:rsid w:val="00365DF0"/>
    <w:rsid w:val="00365E2F"/>
    <w:rsid w:val="003779A9"/>
    <w:rsid w:val="003A71DF"/>
    <w:rsid w:val="003C48F6"/>
    <w:rsid w:val="003D5377"/>
    <w:rsid w:val="003E68E3"/>
    <w:rsid w:val="00416CF6"/>
    <w:rsid w:val="00434728"/>
    <w:rsid w:val="004A23C0"/>
    <w:rsid w:val="004C4ABA"/>
    <w:rsid w:val="004D3AA6"/>
    <w:rsid w:val="00502559"/>
    <w:rsid w:val="0053113E"/>
    <w:rsid w:val="00552B0B"/>
    <w:rsid w:val="005D0506"/>
    <w:rsid w:val="00604765"/>
    <w:rsid w:val="0061502B"/>
    <w:rsid w:val="006212A5"/>
    <w:rsid w:val="0063211F"/>
    <w:rsid w:val="006C0F56"/>
    <w:rsid w:val="00704FAD"/>
    <w:rsid w:val="00711B24"/>
    <w:rsid w:val="007820AB"/>
    <w:rsid w:val="0078593E"/>
    <w:rsid w:val="007B52DD"/>
    <w:rsid w:val="007D28AA"/>
    <w:rsid w:val="00843993"/>
    <w:rsid w:val="0084399A"/>
    <w:rsid w:val="008622C4"/>
    <w:rsid w:val="00875C96"/>
    <w:rsid w:val="008965BB"/>
    <w:rsid w:val="008E4432"/>
    <w:rsid w:val="00906592"/>
    <w:rsid w:val="00907894"/>
    <w:rsid w:val="00912201"/>
    <w:rsid w:val="0093654D"/>
    <w:rsid w:val="0095031F"/>
    <w:rsid w:val="00A32CA7"/>
    <w:rsid w:val="00A47C91"/>
    <w:rsid w:val="00A520CB"/>
    <w:rsid w:val="00A96000"/>
    <w:rsid w:val="00A97B50"/>
    <w:rsid w:val="00AF4CAD"/>
    <w:rsid w:val="00B17690"/>
    <w:rsid w:val="00B264AC"/>
    <w:rsid w:val="00B35470"/>
    <w:rsid w:val="00B4320D"/>
    <w:rsid w:val="00B915EF"/>
    <w:rsid w:val="00BB6580"/>
    <w:rsid w:val="00C04193"/>
    <w:rsid w:val="00C1110B"/>
    <w:rsid w:val="00C31485"/>
    <w:rsid w:val="00C52FD0"/>
    <w:rsid w:val="00C635A8"/>
    <w:rsid w:val="00C82A0C"/>
    <w:rsid w:val="00C923C4"/>
    <w:rsid w:val="00CA6C44"/>
    <w:rsid w:val="00D56D6D"/>
    <w:rsid w:val="00D64489"/>
    <w:rsid w:val="00D64C90"/>
    <w:rsid w:val="00D94801"/>
    <w:rsid w:val="00DB3F22"/>
    <w:rsid w:val="00DC52AB"/>
    <w:rsid w:val="00E31300"/>
    <w:rsid w:val="00E41768"/>
    <w:rsid w:val="00E614B0"/>
    <w:rsid w:val="00E74831"/>
    <w:rsid w:val="00E81CD3"/>
    <w:rsid w:val="00E97F03"/>
    <w:rsid w:val="00EB451C"/>
    <w:rsid w:val="00F43202"/>
    <w:rsid w:val="00F440AE"/>
    <w:rsid w:val="00F76E13"/>
    <w:rsid w:val="00F83A32"/>
    <w:rsid w:val="00F9063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B88C"/>
  <w15:docId w15:val="{45E65D40-9163-493A-A044-C818776E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textAlignment w:val="baseline"/>
    </w:pPr>
  </w:style>
  <w:style w:type="paragraph" w:styleId="Nadpis1">
    <w:name w:val="heading 1"/>
    <w:basedOn w:val="Standard"/>
    <w:next w:val="Standard"/>
    <w:uiPriority w:val="9"/>
    <w:qFormat/>
    <w:pPr>
      <w:keepNext/>
      <w:keepLines/>
      <w:numPr>
        <w:numId w:val="1"/>
      </w:numPr>
      <w:spacing w:before="240" w:after="0"/>
      <w:outlineLvl w:val="0"/>
    </w:pPr>
    <w:rPr>
      <w:rFonts w:ascii="Calibri Light" w:eastAsia="Times New Roman" w:hAnsi="Calibri Light" w:cs="Times New Roman"/>
      <w:color w:val="2E74B5"/>
      <w:sz w:val="32"/>
      <w:szCs w:val="32"/>
    </w:rPr>
  </w:style>
  <w:style w:type="paragraph" w:styleId="Nadpis2">
    <w:name w:val="heading 2"/>
    <w:basedOn w:val="Standard"/>
    <w:next w:val="Standard"/>
    <w:uiPriority w:val="9"/>
    <w:semiHidden/>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Nadpis3">
    <w:name w:val="heading 3"/>
    <w:basedOn w:val="Standard"/>
    <w:next w:val="Standard"/>
    <w:uiPriority w:val="9"/>
    <w:semiHidden/>
    <w:unhideWhenUsed/>
    <w:qFormat/>
    <w:pPr>
      <w:keepNext/>
      <w:numPr>
        <w:ilvl w:val="2"/>
        <w:numId w:val="1"/>
      </w:numPr>
      <w:spacing w:before="240" w:after="60"/>
      <w:outlineLvl w:val="2"/>
    </w:pPr>
    <w:rPr>
      <w:rFonts w:ascii="Arial" w:eastAsia="Times New Roman"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2">
    <w:name w:val="WW8Num2z2"/>
    <w:qFormat/>
    <w:rPr>
      <w:b w:val="0"/>
      <w:bCs w:val="0"/>
    </w:rPr>
  </w:style>
  <w:style w:type="character" w:customStyle="1" w:styleId="WW8Num3z0">
    <w:name w:val="WW8Num3z0"/>
    <w:qFormat/>
    <w:rPr>
      <w:rFonts w:ascii="Symbol" w:eastAsia="Symbol" w:hAnsi="Symbol" w:cs="Symbol"/>
    </w:rPr>
  </w:style>
  <w:style w:type="character" w:customStyle="1" w:styleId="WW8Num4z0">
    <w:name w:val="WW8Num4z0"/>
    <w:qFormat/>
    <w:rPr>
      <w:rFonts w:ascii="Symbol" w:eastAsia="Symbol" w:hAnsi="Symbol" w:cs="Symbol"/>
    </w:rPr>
  </w:style>
  <w:style w:type="character" w:customStyle="1" w:styleId="WW8Num5z0">
    <w:name w:val="WW8Num5z0"/>
    <w:qFormat/>
  </w:style>
  <w:style w:type="character" w:customStyle="1" w:styleId="WW8Num6z0">
    <w:name w:val="WW8Num6z0"/>
    <w:qFormat/>
    <w:rPr>
      <w:rFonts w:ascii="Symbol" w:eastAsia="Symbol" w:hAnsi="Symbol" w:cs="Symbol"/>
      <w:sz w:val="24"/>
    </w:rPr>
  </w:style>
  <w:style w:type="character" w:customStyle="1" w:styleId="WW8Num7z0">
    <w:name w:val="WW8Num7z0"/>
    <w:qFormat/>
    <w:rPr>
      <w:rFonts w:ascii="Symbol" w:eastAsia="Symbol" w:hAnsi="Symbol" w:cs="Symbol"/>
      <w:sz w:val="22"/>
      <w:szCs w:val="22"/>
    </w:rPr>
  </w:style>
  <w:style w:type="character" w:customStyle="1" w:styleId="WW8Num8z0">
    <w:name w:val="WW8Num8z0"/>
    <w:qFormat/>
  </w:style>
  <w:style w:type="character" w:customStyle="1" w:styleId="WW8Num9z0">
    <w:name w:val="WW8Num9z0"/>
    <w:qFormat/>
  </w:style>
  <w:style w:type="character" w:customStyle="1" w:styleId="WW8Num9z2">
    <w:name w:val="WW8Num9z2"/>
    <w:qFormat/>
    <w:rPr>
      <w:b w:val="0"/>
      <w:bCs w:val="0"/>
    </w:rPr>
  </w:style>
  <w:style w:type="character" w:customStyle="1" w:styleId="WW8Num10z0">
    <w:name w:val="WW8Num10z0"/>
    <w:qFormat/>
    <w:rPr>
      <w:rFonts w:ascii="Symbol" w:eastAsia="Symbol" w:hAnsi="Symbol" w:cs="Symbol"/>
      <w:color w:val="000000"/>
      <w:sz w:val="22"/>
      <w:szCs w:val="22"/>
    </w:rPr>
  </w:style>
  <w:style w:type="character" w:customStyle="1" w:styleId="WW8Num2z1">
    <w:name w:val="WW8Num2z1"/>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2">
    <w:name w:val="WW8Num3z2"/>
    <w:qFormat/>
    <w:rPr>
      <w:b w:val="0"/>
      <w:bCs w:val="0"/>
    </w:rPr>
  </w:style>
  <w:style w:type="character" w:customStyle="1" w:styleId="WW8Num10z2">
    <w:name w:val="WW8Num10z2"/>
    <w:qFormat/>
    <w:rPr>
      <w:b w:val="0"/>
      <w:bCs w:val="0"/>
    </w:rPr>
  </w:style>
  <w:style w:type="character" w:customStyle="1" w:styleId="WW8Num11z0">
    <w:name w:val="WW8Num11z0"/>
    <w:qFormat/>
    <w:rPr>
      <w:rFonts w:ascii="Symbol" w:eastAsia="Symbol" w:hAnsi="Symbol" w:cs="Symbol"/>
      <w:color w:val="000000"/>
      <w:sz w:val="22"/>
      <w:szCs w:val="22"/>
    </w:rPr>
  </w:style>
  <w:style w:type="character" w:customStyle="1" w:styleId="WW8Num3z1">
    <w:name w:val="WW8Num3z1"/>
    <w:qFormat/>
    <w:rPr>
      <w:rFonts w:ascii="Courier New" w:eastAsia="Courier New" w:hAnsi="Courier New" w:cs="Courier New"/>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11z1">
    <w:name w:val="WW8Num11z1"/>
    <w:qFormat/>
    <w:rPr>
      <w:rFonts w:ascii="Courier New" w:eastAsia="Courier New" w:hAnsi="Courier New" w:cs="Courier New"/>
    </w:rPr>
  </w:style>
  <w:style w:type="character" w:customStyle="1" w:styleId="WW8Num11z2">
    <w:name w:val="WW8Num11z2"/>
    <w:qFormat/>
    <w:rPr>
      <w:rFonts w:ascii="Wingdings" w:eastAsia="Wingdings" w:hAnsi="Wingdings" w:cs="Wingdings"/>
    </w:rPr>
  </w:style>
  <w:style w:type="character" w:customStyle="1" w:styleId="WW8Num12z0">
    <w:name w:val="WW8Num12z0"/>
    <w:qFormat/>
    <w:rPr>
      <w:rFonts w:cs="Arial Unicode MS"/>
      <w:caps w:val="0"/>
      <w:smallCaps w:val="0"/>
      <w:strike w:val="0"/>
      <w:dstrike w:val="0"/>
      <w:outline w:val="0"/>
      <w:spacing w:val="0"/>
      <w:w w:val="100"/>
      <w:kern w:val="0"/>
      <w:position w:val="0"/>
      <w:sz w:val="10"/>
      <w:szCs w:val="10"/>
      <w:vertAlign w:val="baseline"/>
    </w:rPr>
  </w:style>
  <w:style w:type="character" w:customStyle="1" w:styleId="WW8Num12z1">
    <w:name w:val="WW8Num12z1"/>
    <w:qFormat/>
    <w:rPr>
      <w:rFonts w:cs="Arial Unicode MS"/>
      <w:caps w:val="0"/>
      <w:smallCaps w:val="0"/>
      <w:strike w:val="0"/>
      <w:dstrike w:val="0"/>
      <w:outline w:val="0"/>
      <w:spacing w:val="0"/>
      <w:w w:val="100"/>
      <w:kern w:val="0"/>
      <w:position w:val="0"/>
      <w:sz w:val="14"/>
      <w:szCs w:val="14"/>
      <w:vertAlign w:val="baseline"/>
    </w:rPr>
  </w:style>
  <w:style w:type="character" w:customStyle="1" w:styleId="Standardnpsmoodstavce1">
    <w:name w:val="Standardní písmo odstavce1"/>
    <w:qFormat/>
  </w:style>
  <w:style w:type="character" w:customStyle="1" w:styleId="Nadpis1Char">
    <w:name w:val="Nadpis 1 Char"/>
    <w:qFormat/>
    <w:rPr>
      <w:rFonts w:ascii="Calibri Light" w:eastAsia="Times New Roman" w:hAnsi="Calibri Light" w:cs="Calibri Light"/>
      <w:color w:val="2E74B5"/>
      <w:sz w:val="32"/>
      <w:szCs w:val="32"/>
    </w:rPr>
  </w:style>
  <w:style w:type="character" w:customStyle="1" w:styleId="Nadpis3Char">
    <w:name w:val="Nadpis 3 Char"/>
    <w:qFormat/>
    <w:rPr>
      <w:rFonts w:ascii="Arial" w:eastAsia="Times New Roman" w:hAnsi="Arial" w:cs="Arial"/>
      <w:b/>
      <w:bCs/>
      <w:sz w:val="26"/>
      <w:szCs w:val="26"/>
    </w:rPr>
  </w:style>
  <w:style w:type="character" w:customStyle="1" w:styleId="TextpoznpodarouChar">
    <w:name w:val="Text pozn. pod čarou Char"/>
    <w:qFormat/>
    <w:rPr>
      <w:rFonts w:ascii="Times New Roman" w:eastAsia="Times New Roman" w:hAnsi="Times New Roman" w:cs="Times New Roman"/>
      <w:sz w:val="20"/>
      <w:szCs w:val="20"/>
    </w:rPr>
  </w:style>
  <w:style w:type="character" w:customStyle="1" w:styleId="Znakypropoznmkupodarou">
    <w:name w:val="Znaky pro poznámku pod čarou"/>
    <w:qFormat/>
    <w:rPr>
      <w:vertAlign w:val="superscript"/>
    </w:rPr>
  </w:style>
  <w:style w:type="character" w:customStyle="1" w:styleId="ONormlnChar">
    <w:name w:val="O_Normální Char"/>
    <w:qFormat/>
    <w:rPr>
      <w:sz w:val="24"/>
      <w:szCs w:val="24"/>
    </w:rPr>
  </w:style>
  <w:style w:type="character" w:customStyle="1" w:styleId="Hypertextovodkaz1">
    <w:name w:val="Hypertextový odkaz1"/>
    <w:qFormat/>
    <w:rPr>
      <w:color w:val="0563C1"/>
      <w:u w:val="single"/>
    </w:rPr>
  </w:style>
  <w:style w:type="character" w:customStyle="1" w:styleId="ONadpis1Char">
    <w:name w:val="O_Nadpis 1 Char"/>
    <w:qFormat/>
    <w:rPr>
      <w:b/>
      <w:sz w:val="28"/>
      <w:szCs w:val="24"/>
    </w:rPr>
  </w:style>
  <w:style w:type="character" w:customStyle="1" w:styleId="NadpisVelkChar">
    <w:name w:val="Nadpis_Velký Char"/>
    <w:qFormat/>
    <w:rPr>
      <w:rFonts w:cs="Calibri"/>
      <w:b/>
      <w:sz w:val="36"/>
      <w:szCs w:val="24"/>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TextbublinyChar">
    <w:name w:val="Text bubliny Char"/>
    <w:qFormat/>
    <w:rPr>
      <w:rFonts w:ascii="Segoe UI" w:eastAsia="Segoe UI" w:hAnsi="Segoe UI" w:cs="Segoe UI"/>
      <w:sz w:val="18"/>
      <w:szCs w:val="18"/>
    </w:rPr>
  </w:style>
  <w:style w:type="character" w:customStyle="1" w:styleId="TextkomenteChar">
    <w:name w:val="Text komentáře Char"/>
    <w:qFormat/>
    <w:rPr>
      <w:sz w:val="20"/>
      <w:szCs w:val="20"/>
    </w:rPr>
  </w:style>
  <w:style w:type="character" w:customStyle="1" w:styleId="PedmtkomenteChar">
    <w:name w:val="Předmět komentáře Char"/>
    <w:qFormat/>
    <w:rPr>
      <w:b/>
      <w:bCs/>
      <w:sz w:val="20"/>
      <w:szCs w:val="20"/>
    </w:rPr>
  </w:style>
  <w:style w:type="character" w:customStyle="1" w:styleId="Nadpis2Char">
    <w:name w:val="Nadpis 2 Char"/>
    <w:qFormat/>
    <w:rPr>
      <w:rFonts w:ascii="Calibri Light" w:eastAsia="Times New Roman" w:hAnsi="Calibri Light" w:cs="Times New Roman"/>
      <w:color w:val="2E74B5"/>
      <w:sz w:val="26"/>
      <w:szCs w:val="26"/>
    </w:rPr>
  </w:style>
  <w:style w:type="character" w:customStyle="1" w:styleId="Odkaznakoment1">
    <w:name w:val="Odkaz na komentář1"/>
    <w:qFormat/>
    <w:rPr>
      <w:sz w:val="16"/>
      <w:szCs w:val="16"/>
    </w:rPr>
  </w:style>
  <w:style w:type="character" w:customStyle="1" w:styleId="CpKPNadpisChar">
    <w:name w:val="CpKP_Nadpis Char"/>
    <w:qFormat/>
    <w:rPr>
      <w:rFonts w:eastAsia="Times New Roman" w:cs="Calibri"/>
      <w:b/>
      <w:sz w:val="36"/>
      <w:szCs w:val="36"/>
    </w:rPr>
  </w:style>
  <w:style w:type="character" w:customStyle="1" w:styleId="CpKPpodnadpisChar">
    <w:name w:val="CpKP_podnadpis Char"/>
    <w:qFormat/>
    <w:rPr>
      <w:rFonts w:eastAsia="Times New Roman" w:cs="Calibri"/>
      <w:b/>
      <w:sz w:val="28"/>
      <w:szCs w:val="28"/>
    </w:rPr>
  </w:style>
  <w:style w:type="character" w:customStyle="1" w:styleId="TextbublinyChar1">
    <w:name w:val="Text bubliny Char1"/>
    <w:qFormat/>
    <w:rPr>
      <w:rFonts w:ascii="Segoe UI" w:eastAsia="Segoe UI" w:hAnsi="Segoe UI" w:cs="Segoe UI"/>
      <w:sz w:val="18"/>
      <w:szCs w:val="18"/>
    </w:rPr>
  </w:style>
  <w:style w:type="character" w:customStyle="1" w:styleId="TextkomenteChar1">
    <w:name w:val="Text komentáře Char1"/>
    <w:qFormat/>
  </w:style>
  <w:style w:type="character" w:customStyle="1" w:styleId="PedmtkomenteChar1">
    <w:name w:val="Předmět komentáře Char1"/>
    <w:qFormat/>
    <w:rPr>
      <w:b/>
      <w:bCs/>
    </w:rPr>
  </w:style>
  <w:style w:type="character" w:customStyle="1" w:styleId="RozloendokumentuChar">
    <w:name w:val="Rozložení dokumentu Char"/>
    <w:qFormat/>
    <w:rPr>
      <w:rFonts w:ascii="Tahoma" w:eastAsia="Tahoma" w:hAnsi="Tahoma" w:cs="Tahoma"/>
      <w:shd w:val="clear" w:color="auto" w:fill="000080"/>
    </w:rPr>
  </w:style>
  <w:style w:type="character" w:customStyle="1" w:styleId="dn">
    <w:name w:val="Žádný"/>
    <w:qFormat/>
  </w:style>
  <w:style w:type="character" w:customStyle="1" w:styleId="WW-Internetovodkaz">
    <w:name w:val="WW-Internetový odkaz"/>
    <w:qFormat/>
    <w:rPr>
      <w:color w:val="0563C1"/>
      <w:u w:val="single"/>
    </w:rPr>
  </w:style>
  <w:style w:type="character" w:customStyle="1" w:styleId="Ukotvenpoznmkypodarou">
    <w:name w:val="Ukotvení poznámky pod čarou"/>
    <w:rPr>
      <w:vertAlign w:val="superscript"/>
    </w:rPr>
  </w:style>
  <w:style w:type="character" w:customStyle="1" w:styleId="FootnoteCharacters">
    <w:name w:val="Footnote Characters"/>
    <w:qFormat/>
    <w:rPr>
      <w:vertAlign w:val="superscript"/>
    </w:rPr>
  </w:style>
  <w:style w:type="character" w:customStyle="1" w:styleId="TextpoznpodarouChar1">
    <w:name w:val="Text pozn. pod čarou Char1"/>
    <w:qFormat/>
    <w:rPr>
      <w:sz w:val="20"/>
      <w:szCs w:val="20"/>
    </w:rPr>
  </w:style>
  <w:style w:type="character" w:customStyle="1" w:styleId="Silnzdraznn">
    <w:name w:val="Silné zdůraznění"/>
    <w:qFormat/>
    <w:rPr>
      <w:b/>
      <w:bCs/>
    </w:rPr>
  </w:style>
  <w:style w:type="character" w:styleId="Zdraznn">
    <w:name w:val="Emphasis"/>
    <w:qFormat/>
    <w:rPr>
      <w:i/>
      <w:iCs/>
    </w:rPr>
  </w:style>
  <w:style w:type="character" w:customStyle="1" w:styleId="Sledovanodkaz1">
    <w:name w:val="Sledovaný odkaz1"/>
    <w:qFormat/>
    <w:rPr>
      <w:color w:val="954F72"/>
      <w:u w:val="single"/>
    </w:rPr>
  </w:style>
  <w:style w:type="character" w:styleId="Odkaznakoment">
    <w:name w:val="annotation reference"/>
    <w:qFormat/>
    <w:rPr>
      <w:sz w:val="16"/>
      <w:szCs w:val="16"/>
    </w:rPr>
  </w:style>
  <w:style w:type="character" w:customStyle="1" w:styleId="TextkomenteChar2">
    <w:name w:val="Text komentáře Char2"/>
    <w:qFormat/>
    <w:rPr>
      <w:rFonts w:ascii="Calibri" w:eastAsia="Calibri" w:hAnsi="Calibri" w:cs="Calibri"/>
      <w:lang w:eastAsia="zh-CN"/>
    </w:rPr>
  </w:style>
  <w:style w:type="paragraph" w:customStyle="1" w:styleId="Nadpis">
    <w:name w:val="Nadpis"/>
    <w:basedOn w:val="Standard"/>
    <w:next w:val="Textbody"/>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Rejstk">
    <w:name w:val="Rejstřík"/>
    <w:basedOn w:val="Standard"/>
    <w:qFormat/>
    <w:pPr>
      <w:suppressLineNumbers/>
    </w:pPr>
    <w:rPr>
      <w:rFonts w:cs="Mangal"/>
    </w:rPr>
  </w:style>
  <w:style w:type="paragraph" w:customStyle="1" w:styleId="Standard">
    <w:name w:val="Standard"/>
    <w:qFormat/>
    <w:pPr>
      <w:spacing w:after="160"/>
      <w:textAlignment w:val="baseline"/>
    </w:pPr>
    <w:rPr>
      <w:rFonts w:ascii="Calibri" w:eastAsia="Calibri" w:hAnsi="Calibri" w:cs="Calibri"/>
      <w:sz w:val="22"/>
      <w:szCs w:val="22"/>
      <w:lang w:bidi="ar-SA"/>
    </w:rPr>
  </w:style>
  <w:style w:type="paragraph" w:customStyle="1" w:styleId="Textbody">
    <w:name w:val="Text body"/>
    <w:basedOn w:val="Standard"/>
    <w:qFormat/>
    <w:pPr>
      <w:spacing w:after="140" w:line="276" w:lineRule="auto"/>
    </w:pPr>
  </w:style>
  <w:style w:type="paragraph" w:styleId="Odstavecseseznamem">
    <w:name w:val="List Paragraph"/>
    <w:basedOn w:val="Standard"/>
    <w:uiPriority w:val="34"/>
    <w:qFormat/>
    <w:pPr>
      <w:spacing w:after="200" w:line="276" w:lineRule="auto"/>
      <w:ind w:left="720"/>
      <w:contextualSpacing/>
    </w:pPr>
    <w:rPr>
      <w:rFonts w:eastAsia="Times New Roman"/>
    </w:rPr>
  </w:style>
  <w:style w:type="paragraph" w:customStyle="1" w:styleId="Odstavecseseznamem1">
    <w:name w:val="Odstavec se seznamem1"/>
    <w:basedOn w:val="Standard"/>
    <w:qFormat/>
    <w:pPr>
      <w:spacing w:after="200" w:line="276" w:lineRule="auto"/>
      <w:ind w:left="720"/>
      <w:contextualSpacing/>
    </w:pPr>
    <w:rPr>
      <w:rFonts w:eastAsia="Times New Roman" w:cs="Times New Roman"/>
    </w:rPr>
  </w:style>
  <w:style w:type="paragraph" w:customStyle="1" w:styleId="Titulek1">
    <w:name w:val="Titulek1"/>
    <w:basedOn w:val="Standard"/>
    <w:next w:val="Standard"/>
    <w:qFormat/>
    <w:pPr>
      <w:spacing w:after="0"/>
    </w:pPr>
    <w:rPr>
      <w:rFonts w:ascii="Times New Roman" w:eastAsia="Times New Roman" w:hAnsi="Times New Roman" w:cs="Times New Roman"/>
      <w:b/>
      <w:bCs/>
      <w:sz w:val="20"/>
      <w:szCs w:val="20"/>
    </w:rPr>
  </w:style>
  <w:style w:type="paragraph" w:customStyle="1" w:styleId="Footnote">
    <w:name w:val="Footnote"/>
    <w:basedOn w:val="Standard"/>
    <w:qFormat/>
    <w:pPr>
      <w:spacing w:after="0"/>
    </w:pPr>
    <w:rPr>
      <w:rFonts w:ascii="Times New Roman" w:eastAsia="Times New Roman" w:hAnsi="Times New Roman" w:cs="Times New Roman"/>
      <w:sz w:val="20"/>
      <w:szCs w:val="20"/>
    </w:rPr>
  </w:style>
  <w:style w:type="paragraph" w:customStyle="1" w:styleId="Styl3">
    <w:name w:val="Styl3"/>
    <w:basedOn w:val="Nadpis3"/>
    <w:qFormat/>
    <w:pPr>
      <w:keepLines/>
      <w:numPr>
        <w:ilvl w:val="0"/>
        <w:numId w:val="0"/>
      </w:numPr>
      <w:spacing w:before="200" w:after="0"/>
      <w:outlineLvl w:val="9"/>
    </w:pPr>
    <w:rPr>
      <w:rFonts w:ascii="Calibri" w:eastAsia="Calibri" w:hAnsi="Calibri" w:cs="Calibri"/>
      <w:b w:val="0"/>
      <w:bCs w:val="0"/>
      <w:i/>
    </w:rPr>
  </w:style>
  <w:style w:type="paragraph" w:customStyle="1" w:styleId="Default">
    <w:name w:val="Default"/>
    <w:qFormat/>
    <w:pPr>
      <w:textAlignment w:val="baseline"/>
    </w:pPr>
    <w:rPr>
      <w:rFonts w:ascii="Calibri" w:eastAsia="Calibri" w:hAnsi="Calibri" w:cs="Calibri"/>
      <w:color w:val="000000"/>
      <w:lang w:bidi="ar-SA"/>
    </w:rPr>
  </w:style>
  <w:style w:type="paragraph" w:customStyle="1" w:styleId="ONormln">
    <w:name w:val="O_Normální"/>
    <w:basedOn w:val="Standard"/>
    <w:qFormat/>
    <w:pPr>
      <w:spacing w:after="120"/>
      <w:jc w:val="both"/>
    </w:pPr>
    <w:rPr>
      <w:sz w:val="24"/>
      <w:szCs w:val="24"/>
    </w:rPr>
  </w:style>
  <w:style w:type="paragraph" w:customStyle="1" w:styleId="ONadpis1">
    <w:name w:val="O_Nadpis 1"/>
    <w:basedOn w:val="Standard"/>
    <w:qFormat/>
    <w:pPr>
      <w:numPr>
        <w:numId w:val="5"/>
      </w:numPr>
      <w:spacing w:before="120" w:after="120"/>
    </w:pPr>
    <w:rPr>
      <w:b/>
      <w:sz w:val="28"/>
      <w:szCs w:val="24"/>
    </w:rPr>
  </w:style>
  <w:style w:type="paragraph" w:customStyle="1" w:styleId="OPodnadpis">
    <w:name w:val="O_Podnadpis"/>
    <w:basedOn w:val="Standard"/>
    <w:qFormat/>
    <w:pPr>
      <w:spacing w:before="120" w:after="60"/>
    </w:pPr>
    <w:rPr>
      <w:b/>
      <w:sz w:val="26"/>
      <w:szCs w:val="24"/>
    </w:rPr>
  </w:style>
  <w:style w:type="paragraph" w:customStyle="1" w:styleId="NadpisVelk">
    <w:name w:val="Nadpis_Velký"/>
    <w:basedOn w:val="Standard"/>
    <w:qFormat/>
    <w:pPr>
      <w:numPr>
        <w:numId w:val="2"/>
      </w:numPr>
      <w:spacing w:after="0"/>
      <w:jc w:val="both"/>
    </w:pPr>
    <w:rPr>
      <w:b/>
      <w:sz w:val="36"/>
      <w:szCs w:val="24"/>
    </w:rPr>
  </w:style>
  <w:style w:type="paragraph" w:customStyle="1" w:styleId="Zhlavazpat">
    <w:name w:val="Záhlaví a zápatí"/>
    <w:basedOn w:val="Standard"/>
    <w:qFormat/>
    <w:pPr>
      <w:suppressLineNumbers/>
      <w:tabs>
        <w:tab w:val="center" w:pos="4819"/>
        <w:tab w:val="right" w:pos="9638"/>
      </w:tabs>
    </w:pPr>
  </w:style>
  <w:style w:type="paragraph" w:styleId="Zhlav">
    <w:name w:val="header"/>
    <w:basedOn w:val="Standard"/>
    <w:pPr>
      <w:spacing w:after="0"/>
    </w:pPr>
  </w:style>
  <w:style w:type="paragraph" w:styleId="Zpat">
    <w:name w:val="footer"/>
    <w:basedOn w:val="Standard"/>
    <w:pPr>
      <w:spacing w:after="0"/>
    </w:pPr>
  </w:style>
  <w:style w:type="paragraph" w:styleId="Textbubliny">
    <w:name w:val="Balloon Text"/>
    <w:basedOn w:val="Standard"/>
    <w:qFormat/>
    <w:pPr>
      <w:spacing w:after="0"/>
    </w:pPr>
    <w:rPr>
      <w:rFonts w:ascii="Segoe UI" w:eastAsia="Segoe UI" w:hAnsi="Segoe UI" w:cs="Segoe UI"/>
      <w:sz w:val="18"/>
      <w:szCs w:val="18"/>
    </w:rPr>
  </w:style>
  <w:style w:type="paragraph" w:customStyle="1" w:styleId="Textkomente1">
    <w:name w:val="Text komentáře1"/>
    <w:basedOn w:val="Standard"/>
    <w:qFormat/>
    <w:rPr>
      <w:sz w:val="20"/>
      <w:szCs w:val="20"/>
    </w:rPr>
  </w:style>
  <w:style w:type="paragraph" w:styleId="Pedmtkomente">
    <w:name w:val="annotation subject"/>
    <w:basedOn w:val="Textkomente1"/>
    <w:next w:val="Textkomente1"/>
    <w:qFormat/>
    <w:rPr>
      <w:b/>
      <w:bCs/>
    </w:rPr>
  </w:style>
  <w:style w:type="paragraph" w:customStyle="1" w:styleId="Text">
    <w:name w:val="Text"/>
    <w:qFormat/>
    <w:pPr>
      <w:textAlignment w:val="baseline"/>
    </w:pPr>
    <w:rPr>
      <w:rFonts w:ascii="Helvetica Neue" w:eastAsia="Arial Unicode MS" w:hAnsi="Helvetica Neue" w:cs="Arial Unicode MS"/>
      <w:color w:val="000000"/>
      <w:sz w:val="22"/>
      <w:szCs w:val="22"/>
      <w:lang w:bidi="ar-SA"/>
    </w:rPr>
  </w:style>
  <w:style w:type="paragraph" w:customStyle="1" w:styleId="CpKPNadpis">
    <w:name w:val="CpKP_Nadpis"/>
    <w:basedOn w:val="Nadpis1"/>
    <w:qFormat/>
    <w:pPr>
      <w:numPr>
        <w:numId w:val="0"/>
      </w:numPr>
      <w:spacing w:before="400" w:after="40"/>
      <w:outlineLvl w:val="9"/>
    </w:pPr>
    <w:rPr>
      <w:rFonts w:ascii="Calibri" w:eastAsia="Calibri" w:hAnsi="Calibri" w:cs="Calibri"/>
      <w:b/>
      <w:color w:val="000000"/>
      <w:sz w:val="36"/>
      <w:szCs w:val="36"/>
    </w:rPr>
  </w:style>
  <w:style w:type="paragraph" w:customStyle="1" w:styleId="CpKPpodnadpis">
    <w:name w:val="CpKP_podnadpis"/>
    <w:basedOn w:val="Standard"/>
    <w:qFormat/>
    <w:pPr>
      <w:keepNext/>
      <w:keepLines/>
      <w:numPr>
        <w:numId w:val="8"/>
      </w:numPr>
      <w:spacing w:before="120" w:after="120" w:line="264" w:lineRule="auto"/>
    </w:pPr>
    <w:rPr>
      <w:rFonts w:eastAsia="Times New Roman"/>
      <w:b/>
      <w:sz w:val="28"/>
      <w:szCs w:val="28"/>
    </w:rPr>
  </w:style>
  <w:style w:type="paragraph" w:customStyle="1" w:styleId="Contents1">
    <w:name w:val="Contents 1"/>
    <w:basedOn w:val="Standard"/>
    <w:next w:val="Standard"/>
    <w:qFormat/>
    <w:pPr>
      <w:spacing w:after="100"/>
    </w:pPr>
    <w:rPr>
      <w:sz w:val="26"/>
    </w:rPr>
  </w:style>
  <w:style w:type="paragraph" w:customStyle="1" w:styleId="Contents2">
    <w:name w:val="Contents 2"/>
    <w:basedOn w:val="Standard"/>
    <w:next w:val="Standard"/>
    <w:qFormat/>
    <w:pPr>
      <w:spacing w:after="100"/>
      <w:ind w:left="220"/>
    </w:pPr>
    <w:rPr>
      <w:i/>
      <w:sz w:val="24"/>
    </w:rPr>
  </w:style>
  <w:style w:type="paragraph" w:customStyle="1" w:styleId="Rozloendokumentu1">
    <w:name w:val="Rozložení dokumentu1"/>
    <w:basedOn w:val="Standard"/>
    <w:qFormat/>
    <w:pPr>
      <w:shd w:val="clear" w:color="auto" w:fill="000080"/>
    </w:pPr>
    <w:rPr>
      <w:rFonts w:ascii="Tahoma" w:eastAsia="Tahoma" w:hAnsi="Tahoma" w:cs="Tahoma"/>
      <w:sz w:val="20"/>
      <w:szCs w:val="20"/>
    </w:rPr>
  </w:style>
  <w:style w:type="paragraph" w:styleId="Podnadpis">
    <w:name w:val="Subtitle"/>
    <w:next w:val="Text"/>
    <w:uiPriority w:val="11"/>
    <w:qFormat/>
    <w:pPr>
      <w:keepNext/>
      <w:textAlignment w:val="baseline"/>
    </w:pPr>
    <w:rPr>
      <w:rFonts w:ascii="Helvetica Neue" w:eastAsia="Arial Unicode MS" w:hAnsi="Helvetica Neue" w:cs="Arial Unicode MS"/>
      <w:color w:val="000000"/>
      <w:sz w:val="40"/>
      <w:szCs w:val="40"/>
      <w:lang w:bidi="ar-SA"/>
    </w:rPr>
  </w:style>
  <w:style w:type="paragraph" w:styleId="Normlnweb">
    <w:name w:val="Normal (Web)"/>
    <w:basedOn w:val="Standard"/>
    <w:qFormat/>
    <w:pPr>
      <w:spacing w:before="280" w:after="280"/>
    </w:pPr>
    <w:rPr>
      <w:rFonts w:ascii="Times New Roman" w:eastAsia="Times New Roman" w:hAnsi="Times New Roman" w:cs="Times New Roman"/>
      <w:sz w:val="24"/>
      <w:szCs w:val="24"/>
    </w:rPr>
  </w:style>
  <w:style w:type="paragraph" w:styleId="Revize">
    <w:name w:val="Revision"/>
    <w:qFormat/>
    <w:pPr>
      <w:textAlignment w:val="baseline"/>
    </w:pPr>
    <w:rPr>
      <w:rFonts w:ascii="Calibri" w:eastAsia="Calibri" w:hAnsi="Calibri" w:cs="Calibri"/>
      <w:sz w:val="22"/>
      <w:szCs w:val="22"/>
      <w:lang w:bidi="ar-SA"/>
    </w:rPr>
  </w:style>
  <w:style w:type="paragraph" w:customStyle="1" w:styleId="Obsahtabulky">
    <w:name w:val="Obsah tabulky"/>
    <w:basedOn w:val="Standard"/>
    <w:qFormat/>
    <w:pPr>
      <w:widowControl w:val="0"/>
      <w:suppressLineNumbers/>
    </w:pPr>
  </w:style>
  <w:style w:type="paragraph" w:customStyle="1" w:styleId="Nadpistabulky">
    <w:name w:val="Nadpis tabulky"/>
    <w:basedOn w:val="Obsahtabulky"/>
    <w:qFormat/>
    <w:pPr>
      <w:jc w:val="center"/>
    </w:pPr>
    <w:rPr>
      <w:b/>
      <w:bCs/>
    </w:rPr>
  </w:style>
  <w:style w:type="paragraph" w:styleId="Textkomente">
    <w:name w:val="annotation text"/>
    <w:basedOn w:val="Standard"/>
    <w:qFormat/>
    <w:rPr>
      <w:sz w:val="20"/>
      <w:szCs w:val="20"/>
    </w:rPr>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Hypertextovodkaz">
    <w:name w:val="Hyperlink"/>
    <w:basedOn w:val="Standardnpsmoodstavce"/>
    <w:uiPriority w:val="99"/>
    <w:semiHidden/>
    <w:unhideWhenUsed/>
    <w:rsid w:val="00F43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4114">
      <w:bodyDiv w:val="1"/>
      <w:marLeft w:val="0"/>
      <w:marRight w:val="0"/>
      <w:marTop w:val="0"/>
      <w:marBottom w:val="0"/>
      <w:divBdr>
        <w:top w:val="none" w:sz="0" w:space="0" w:color="auto"/>
        <w:left w:val="none" w:sz="0" w:space="0" w:color="auto"/>
        <w:bottom w:val="none" w:sz="0" w:space="0" w:color="auto"/>
        <w:right w:val="none" w:sz="0" w:space="0" w:color="auto"/>
      </w:divBdr>
    </w:div>
    <w:div w:id="1044209483">
      <w:bodyDiv w:val="1"/>
      <w:marLeft w:val="0"/>
      <w:marRight w:val="0"/>
      <w:marTop w:val="0"/>
      <w:marBottom w:val="0"/>
      <w:divBdr>
        <w:top w:val="none" w:sz="0" w:space="0" w:color="auto"/>
        <w:left w:val="none" w:sz="0" w:space="0" w:color="auto"/>
        <w:bottom w:val="none" w:sz="0" w:space="0" w:color="auto"/>
        <w:right w:val="none" w:sz="0" w:space="0" w:color="auto"/>
      </w:divBdr>
    </w:div>
    <w:div w:id="1320378374">
      <w:bodyDiv w:val="1"/>
      <w:marLeft w:val="0"/>
      <w:marRight w:val="0"/>
      <w:marTop w:val="0"/>
      <w:marBottom w:val="0"/>
      <w:divBdr>
        <w:top w:val="none" w:sz="0" w:space="0" w:color="auto"/>
        <w:left w:val="none" w:sz="0" w:space="0" w:color="auto"/>
        <w:bottom w:val="none" w:sz="0" w:space="0" w:color="auto"/>
        <w:right w:val="none" w:sz="0" w:space="0" w:color="auto"/>
      </w:divBdr>
    </w:div>
    <w:div w:id="1373962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azlice.eu/socialni-sluzby/katalog-socialnich-a-souvisejicich-sluzeb/abecedni-seznam-mistnich-organizaci/doma-ve-kdyni-centrum-socialnich-sluzeb-po/domaci-zdravotni-sluzba/" TargetMode="External"/><Relationship Id="rId13" Type="http://schemas.openxmlformats.org/officeDocument/2006/relationships/hyperlink" Target="https://www.domazlice.eu/socialni-sluzby/katalog-socialnich-a-souvisejicich-sluzeb/abecedni-seznam-mistnich-organizaci/stredisko-socialnich-sluzeb-vitece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mazlice.eu/socialni-sluzby/katalog-socialnich-a-souvisejicich-sluzeb/abecedni-seznam-mistnich-organizaci/sjednocena-organizace-nevidomych-a-slabozrakych-cr-zs-odbocka-domazlice/" TargetMode="External"/><Relationship Id="rId17" Type="http://schemas.openxmlformats.org/officeDocument/2006/relationships/hyperlink" Target="https://www.domazlice.eu/socialni-sluzby/katalog-socialnich-a-souvisejicich-sluzeb/abecedni-seznam-mistnich-organizaci/pomocne-tlapky-o-p-s-vycvik-asistencnich-a-vodicich-psu/" TargetMode="External"/><Relationship Id="rId2" Type="http://schemas.openxmlformats.org/officeDocument/2006/relationships/numbering" Target="numbering.xml"/><Relationship Id="rId16" Type="http://schemas.openxmlformats.org/officeDocument/2006/relationships/hyperlink" Target="https://www.domazlice.eu/socialni-sluzby/katalog-socialnich-a-souvisejicich-sluzeb/abecedni-seznam-mistnich-organizaci/stredisko-socialnich-sluzeb-vitecek/socialne-terapeuticke-diln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mazlice.eu/socialni-sluzby/katalog-socialnich-a-souvisejicich-sluzeb/abecedni-seznam-mistnich-organizaci/doma-ve-kdyni-centrum-socialnich-sluzeb-po/klub-senioru-astra/" TargetMode="External"/><Relationship Id="rId5" Type="http://schemas.openxmlformats.org/officeDocument/2006/relationships/webSettings" Target="webSettings.xml"/><Relationship Id="rId15" Type="http://schemas.openxmlformats.org/officeDocument/2006/relationships/hyperlink" Target="https://www.domazlice.eu/socialni-sluzby/katalog-socialnich-a-souvisejicich-sluzeb/abecedni-seznam-mistnich-organizaci/stredisko-socialnich-sluzeb-vitecek/osobni-asistence/" TargetMode="External"/><Relationship Id="rId10" Type="http://schemas.openxmlformats.org/officeDocument/2006/relationships/hyperlink" Target="https://www.domazlice.eu/socialni-sluzby/katalog-socialnich-a-souvisejicich-sluzeb/abecedni-seznam-mistnich-organizaci/doma-ve-kdyni-centrum-socialnich-sluzeb-po/socialni-poradenstv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mazlice.eu/socialni-sluzby/katalog-socialnich-a-souvisejicich-sluzeb/abecedni-seznam-mistnich-organizaci/doma-ve-kdyni-centrum-socialnich-sluzeb-po/pujcovna-kompenzacnich-pomucek/" TargetMode="External"/><Relationship Id="rId14" Type="http://schemas.openxmlformats.org/officeDocument/2006/relationships/hyperlink" Target="https://www.domazlice.eu/socialni-sluzby/katalog-socialnich-a-souvisejicich-sluzeb/abecedni-seznam-mistnich-organizaci/stredisko-socialnich-sluzeb-vitecek/denni-stacionar-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519B-2A56-4EFB-8B63-4B7ECAAA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8823</Words>
  <Characters>52058</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dc:creator>
  <dc:description/>
  <cp:lastModifiedBy>Irena Krobová</cp:lastModifiedBy>
  <cp:revision>2</cp:revision>
  <cp:lastPrinted>2025-09-19T08:58:00Z</cp:lastPrinted>
  <dcterms:created xsi:type="dcterms:W3CDTF">2025-09-19T09:00:00Z</dcterms:created>
  <dcterms:modified xsi:type="dcterms:W3CDTF">2025-09-19T09:00:00Z</dcterms:modified>
  <dc:language>cs-CZ</dc:language>
</cp:coreProperties>
</file>