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5A9907" w14:textId="77777777" w:rsidR="00F876B2" w:rsidRDefault="00F876B2" w:rsidP="00F876B2">
      <w:pPr>
        <w:pBdr>
          <w:top w:val="single" w:sz="4" w:space="1" w:color="auto"/>
          <w:left w:val="single" w:sz="4" w:space="4" w:color="auto"/>
          <w:bottom w:val="single" w:sz="4" w:space="1" w:color="auto"/>
          <w:right w:val="single" w:sz="4" w:space="4" w:color="auto"/>
        </w:pBdr>
        <w:shd w:val="clear" w:color="auto" w:fill="595959"/>
        <w:tabs>
          <w:tab w:val="clear" w:pos="284"/>
          <w:tab w:val="clear" w:pos="2268"/>
        </w:tabs>
        <w:spacing w:line="280" w:lineRule="exact"/>
        <w:ind w:firstLine="708"/>
        <w:jc w:val="both"/>
        <w:rPr>
          <w:b/>
          <w:color w:val="FFFFFF"/>
          <w:sz w:val="24"/>
          <w:szCs w:val="24"/>
        </w:rPr>
      </w:pPr>
      <w:r>
        <w:rPr>
          <w:b/>
          <w:color w:val="FFFFFF"/>
          <w:sz w:val="24"/>
          <w:szCs w:val="24"/>
        </w:rPr>
        <w:t xml:space="preserve">OBSAH ODŮVODNĚNÍ ZMĚNY Č.2 ÚZEMNÍHO PLÁNU </w:t>
      </w:r>
    </w:p>
    <w:p w14:paraId="1F8DAFA7" w14:textId="5C5D4505" w:rsidR="00F876B2" w:rsidRDefault="00F876B2" w:rsidP="00F876B2">
      <w:pPr>
        <w:pBdr>
          <w:top w:val="single" w:sz="4" w:space="1" w:color="auto"/>
          <w:left w:val="single" w:sz="4" w:space="4" w:color="auto"/>
          <w:bottom w:val="single" w:sz="4" w:space="1" w:color="auto"/>
          <w:right w:val="single" w:sz="4" w:space="4" w:color="auto"/>
        </w:pBdr>
        <w:shd w:val="clear" w:color="auto" w:fill="595959"/>
        <w:tabs>
          <w:tab w:val="clear" w:pos="284"/>
          <w:tab w:val="clear" w:pos="2268"/>
        </w:tabs>
        <w:spacing w:line="280" w:lineRule="exact"/>
        <w:ind w:firstLine="708"/>
        <w:jc w:val="both"/>
        <w:rPr>
          <w:b/>
          <w:color w:val="FFFFFF"/>
          <w:sz w:val="22"/>
          <w:szCs w:val="22"/>
        </w:rPr>
      </w:pPr>
      <w:r>
        <w:rPr>
          <w:b/>
          <w:color w:val="FFFFFF"/>
          <w:sz w:val="24"/>
          <w:szCs w:val="24"/>
        </w:rPr>
        <w:t>KLENČÍ POD ČERCHOVEM:</w:t>
      </w:r>
    </w:p>
    <w:p w14:paraId="4AEDC795" w14:textId="77777777" w:rsidR="00B50733" w:rsidRPr="00436263" w:rsidRDefault="00B50733" w:rsidP="00B50733">
      <w:pPr>
        <w:tabs>
          <w:tab w:val="clear" w:pos="284"/>
          <w:tab w:val="clear" w:pos="2268"/>
        </w:tabs>
        <w:spacing w:line="240" w:lineRule="auto"/>
        <w:jc w:val="both"/>
        <w:rPr>
          <w:b/>
          <w:color w:val="FF0000"/>
          <w:sz w:val="12"/>
          <w:szCs w:val="12"/>
        </w:rPr>
      </w:pPr>
    </w:p>
    <w:p w14:paraId="698A0BD1" w14:textId="5DA81A6E" w:rsidR="00EA5580" w:rsidRDefault="000977C3">
      <w:pPr>
        <w:pStyle w:val="Obsah1"/>
        <w:rPr>
          <w:rFonts w:asciiTheme="minorHAnsi" w:eastAsiaTheme="minorEastAsia" w:hAnsiTheme="minorHAnsi" w:cstheme="minorBidi"/>
          <w:b w:val="0"/>
          <w:bCs w:val="0"/>
          <w:caps w:val="0"/>
          <w:noProof/>
          <w:kern w:val="2"/>
          <w:sz w:val="24"/>
          <w:szCs w:val="24"/>
          <w:lang w:eastAsia="cs-CZ"/>
          <w14:ligatures w14:val="standardContextual"/>
        </w:rPr>
      </w:pPr>
      <w:r w:rsidRPr="007B4311">
        <w:rPr>
          <w:rFonts w:ascii="Arial" w:hAnsi="Arial" w:cs="Arial"/>
          <w:color w:val="FF0000"/>
        </w:rPr>
        <w:fldChar w:fldCharType="begin"/>
      </w:r>
      <w:r w:rsidR="00B50733" w:rsidRPr="00436263">
        <w:rPr>
          <w:rFonts w:ascii="Arial" w:hAnsi="Arial" w:cs="Arial"/>
          <w:color w:val="FF0000"/>
        </w:rPr>
        <w:instrText xml:space="preserve"> TOC \h \z \t "Nadpis kapitoly;1;Nadpis podkapitoly;2" </w:instrText>
      </w:r>
      <w:r w:rsidRPr="007B4311">
        <w:rPr>
          <w:rFonts w:ascii="Arial" w:hAnsi="Arial" w:cs="Arial"/>
          <w:color w:val="FF0000"/>
        </w:rPr>
        <w:fldChar w:fldCharType="separate"/>
      </w:r>
      <w:hyperlink w:anchor="_Toc234495677" w:history="1">
        <w:r w:rsidR="00EA5580" w:rsidRPr="00B63021">
          <w:rPr>
            <w:rStyle w:val="Hypertextovodkaz"/>
            <w:noProof/>
          </w:rPr>
          <w:t>A.</w:t>
        </w:r>
        <w:r w:rsidR="00EA5580">
          <w:rPr>
            <w:rFonts w:asciiTheme="minorHAnsi" w:eastAsiaTheme="minorEastAsia" w:hAnsiTheme="minorHAnsi" w:cstheme="minorBidi"/>
            <w:b w:val="0"/>
            <w:bCs w:val="0"/>
            <w:caps w:val="0"/>
            <w:noProof/>
            <w:kern w:val="2"/>
            <w:sz w:val="24"/>
            <w:szCs w:val="24"/>
            <w:lang w:eastAsia="cs-CZ"/>
            <w14:ligatures w14:val="standardContextual"/>
          </w:rPr>
          <w:tab/>
        </w:r>
        <w:r w:rsidR="00EA5580" w:rsidRPr="00B63021">
          <w:rPr>
            <w:rStyle w:val="Hypertextovodkaz"/>
            <w:noProof/>
          </w:rPr>
          <w:t>POSTUP POŘÍZENÍ ZMĚNY ÚZEMNÍHO PLÁNU</w:t>
        </w:r>
        <w:r w:rsidR="00EA5580">
          <w:rPr>
            <w:noProof/>
            <w:webHidden/>
          </w:rPr>
          <w:tab/>
        </w:r>
        <w:r w:rsidR="00EA5580">
          <w:rPr>
            <w:noProof/>
            <w:webHidden/>
          </w:rPr>
          <w:fldChar w:fldCharType="begin"/>
        </w:r>
        <w:r w:rsidR="00EA5580">
          <w:rPr>
            <w:noProof/>
            <w:webHidden/>
          </w:rPr>
          <w:instrText xml:space="preserve"> PAGEREF _Toc234495677 \h </w:instrText>
        </w:r>
        <w:r w:rsidR="00EA5580">
          <w:rPr>
            <w:noProof/>
            <w:webHidden/>
          </w:rPr>
        </w:r>
        <w:r w:rsidR="00EA5580">
          <w:rPr>
            <w:noProof/>
            <w:webHidden/>
          </w:rPr>
          <w:fldChar w:fldCharType="separate"/>
        </w:r>
        <w:r w:rsidR="00EA5580">
          <w:rPr>
            <w:noProof/>
            <w:webHidden/>
          </w:rPr>
          <w:t>3</w:t>
        </w:r>
        <w:r w:rsidR="00EA5580">
          <w:rPr>
            <w:noProof/>
            <w:webHidden/>
          </w:rPr>
          <w:fldChar w:fldCharType="end"/>
        </w:r>
      </w:hyperlink>
    </w:p>
    <w:p w14:paraId="6FF45027" w14:textId="5BBF1CB3"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78" w:history="1">
        <w:r w:rsidRPr="00B63021">
          <w:rPr>
            <w:rStyle w:val="Hypertextovodkaz"/>
            <w:noProof/>
          </w:rPr>
          <w:t>B.</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SOULADU S CÍLI A ÚKOLY ÚZEMNÍHO PLÁNOVÁNÍ A S POŽADAVKY STAVEBNÍHO ZÁKONA</w:t>
        </w:r>
        <w:r>
          <w:rPr>
            <w:noProof/>
            <w:webHidden/>
          </w:rPr>
          <w:tab/>
        </w:r>
        <w:r>
          <w:rPr>
            <w:noProof/>
            <w:webHidden/>
          </w:rPr>
          <w:fldChar w:fldCharType="begin"/>
        </w:r>
        <w:r>
          <w:rPr>
            <w:noProof/>
            <w:webHidden/>
          </w:rPr>
          <w:instrText xml:space="preserve"> PAGEREF _Toc234495678 \h </w:instrText>
        </w:r>
        <w:r>
          <w:rPr>
            <w:noProof/>
            <w:webHidden/>
          </w:rPr>
        </w:r>
        <w:r>
          <w:rPr>
            <w:noProof/>
            <w:webHidden/>
          </w:rPr>
          <w:fldChar w:fldCharType="separate"/>
        </w:r>
        <w:r>
          <w:rPr>
            <w:noProof/>
            <w:webHidden/>
          </w:rPr>
          <w:t>3</w:t>
        </w:r>
        <w:r>
          <w:rPr>
            <w:noProof/>
            <w:webHidden/>
          </w:rPr>
          <w:fldChar w:fldCharType="end"/>
        </w:r>
      </w:hyperlink>
    </w:p>
    <w:p w14:paraId="0AB3D258" w14:textId="64C980ED"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79" w:history="1">
        <w:r w:rsidRPr="00B63021">
          <w:rPr>
            <w:rStyle w:val="Hypertextovodkaz"/>
            <w:b/>
            <w:noProof/>
          </w:rPr>
          <w:t>B1.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SOULADU S CÍLI A ÚKOLY ÚZEMNÍHO PLÁNOVÁNÍ</w:t>
        </w:r>
        <w:r>
          <w:rPr>
            <w:noProof/>
            <w:webHidden/>
          </w:rPr>
          <w:tab/>
        </w:r>
        <w:r>
          <w:rPr>
            <w:noProof/>
            <w:webHidden/>
          </w:rPr>
          <w:fldChar w:fldCharType="begin"/>
        </w:r>
        <w:r>
          <w:rPr>
            <w:noProof/>
            <w:webHidden/>
          </w:rPr>
          <w:instrText xml:space="preserve"> PAGEREF _Toc234495679 \h </w:instrText>
        </w:r>
        <w:r>
          <w:rPr>
            <w:noProof/>
            <w:webHidden/>
          </w:rPr>
        </w:r>
        <w:r>
          <w:rPr>
            <w:noProof/>
            <w:webHidden/>
          </w:rPr>
          <w:fldChar w:fldCharType="separate"/>
        </w:r>
        <w:r>
          <w:rPr>
            <w:noProof/>
            <w:webHidden/>
          </w:rPr>
          <w:t>3</w:t>
        </w:r>
        <w:r>
          <w:rPr>
            <w:noProof/>
            <w:webHidden/>
          </w:rPr>
          <w:fldChar w:fldCharType="end"/>
        </w:r>
      </w:hyperlink>
    </w:p>
    <w:p w14:paraId="2F993C48" w14:textId="10E6DF1C"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80" w:history="1">
        <w:r w:rsidRPr="00B63021">
          <w:rPr>
            <w:rStyle w:val="Hypertextovodkaz"/>
            <w:b/>
            <w:noProof/>
          </w:rPr>
          <w:t>B2.</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SOULADU S POŽADAVKY STAVEBNÍHO ZÁKONA</w:t>
        </w:r>
        <w:r>
          <w:rPr>
            <w:noProof/>
            <w:webHidden/>
          </w:rPr>
          <w:tab/>
        </w:r>
        <w:r>
          <w:rPr>
            <w:noProof/>
            <w:webHidden/>
          </w:rPr>
          <w:fldChar w:fldCharType="begin"/>
        </w:r>
        <w:r>
          <w:rPr>
            <w:noProof/>
            <w:webHidden/>
          </w:rPr>
          <w:instrText xml:space="preserve"> PAGEREF _Toc234495680 \h </w:instrText>
        </w:r>
        <w:r>
          <w:rPr>
            <w:noProof/>
            <w:webHidden/>
          </w:rPr>
        </w:r>
        <w:r>
          <w:rPr>
            <w:noProof/>
            <w:webHidden/>
          </w:rPr>
          <w:fldChar w:fldCharType="separate"/>
        </w:r>
        <w:r>
          <w:rPr>
            <w:noProof/>
            <w:webHidden/>
          </w:rPr>
          <w:t>3</w:t>
        </w:r>
        <w:r>
          <w:rPr>
            <w:noProof/>
            <w:webHidden/>
          </w:rPr>
          <w:fldChar w:fldCharType="end"/>
        </w:r>
      </w:hyperlink>
    </w:p>
    <w:p w14:paraId="24AA667B" w14:textId="0D8D7EB1"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81" w:history="1">
        <w:r w:rsidRPr="00B63021">
          <w:rPr>
            <w:rStyle w:val="Hypertextovodkaz"/>
            <w:noProof/>
          </w:rPr>
          <w:t>C.</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SOULADU S POŽADAVKY JINÝCH ZVLÁŠTNÍCH PRÁVNÍCH PŘEDPISŮ A SE STANOVISKY DOTČENÝCH ORGÁNŮ PODLE ZVLÁŠTNÍCH PRÁVNÍCH PŘEDPISŮ, POPŘÍPADĚ S VÝSLEDKEM ŘEŠENÍ ROZPORŮ</w:t>
        </w:r>
        <w:r>
          <w:rPr>
            <w:noProof/>
            <w:webHidden/>
          </w:rPr>
          <w:tab/>
        </w:r>
        <w:r>
          <w:rPr>
            <w:noProof/>
            <w:webHidden/>
          </w:rPr>
          <w:fldChar w:fldCharType="begin"/>
        </w:r>
        <w:r>
          <w:rPr>
            <w:noProof/>
            <w:webHidden/>
          </w:rPr>
          <w:instrText xml:space="preserve"> PAGEREF _Toc234495681 \h </w:instrText>
        </w:r>
        <w:r>
          <w:rPr>
            <w:noProof/>
            <w:webHidden/>
          </w:rPr>
        </w:r>
        <w:r>
          <w:rPr>
            <w:noProof/>
            <w:webHidden/>
          </w:rPr>
          <w:fldChar w:fldCharType="separate"/>
        </w:r>
        <w:r>
          <w:rPr>
            <w:noProof/>
            <w:webHidden/>
          </w:rPr>
          <w:t>3</w:t>
        </w:r>
        <w:r>
          <w:rPr>
            <w:noProof/>
            <w:webHidden/>
          </w:rPr>
          <w:fldChar w:fldCharType="end"/>
        </w:r>
      </w:hyperlink>
    </w:p>
    <w:p w14:paraId="382A4BBC" w14:textId="68D891A0"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82" w:history="1">
        <w:r w:rsidRPr="00B63021">
          <w:rPr>
            <w:rStyle w:val="Hypertextovodkaz"/>
            <w:noProof/>
          </w:rPr>
          <w:t>D.</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SOULADU S POLITIKOU ÚZEMNÍHO ROZVOJE A NADŘAZENOU ÚZEMNĚ PLÁNOVACÍ DOKUMENTACI</w:t>
        </w:r>
        <w:r>
          <w:rPr>
            <w:noProof/>
            <w:webHidden/>
          </w:rPr>
          <w:tab/>
        </w:r>
        <w:r>
          <w:rPr>
            <w:noProof/>
            <w:webHidden/>
          </w:rPr>
          <w:fldChar w:fldCharType="begin"/>
        </w:r>
        <w:r>
          <w:rPr>
            <w:noProof/>
            <w:webHidden/>
          </w:rPr>
          <w:instrText xml:space="preserve"> PAGEREF _Toc234495682 \h </w:instrText>
        </w:r>
        <w:r>
          <w:rPr>
            <w:noProof/>
            <w:webHidden/>
          </w:rPr>
        </w:r>
        <w:r>
          <w:rPr>
            <w:noProof/>
            <w:webHidden/>
          </w:rPr>
          <w:fldChar w:fldCharType="separate"/>
        </w:r>
        <w:r>
          <w:rPr>
            <w:noProof/>
            <w:webHidden/>
          </w:rPr>
          <w:t>4</w:t>
        </w:r>
        <w:r>
          <w:rPr>
            <w:noProof/>
            <w:webHidden/>
          </w:rPr>
          <w:fldChar w:fldCharType="end"/>
        </w:r>
      </w:hyperlink>
    </w:p>
    <w:p w14:paraId="49A836F9" w14:textId="547F63F1"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83" w:history="1">
        <w:r w:rsidRPr="00B63021">
          <w:rPr>
            <w:rStyle w:val="Hypertextovodkaz"/>
            <w:b/>
            <w:noProof/>
          </w:rPr>
          <w:t>D1.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SOULADU S POLITIKOU ÚZEMNÍHO ROZVOJE ČR</w:t>
        </w:r>
        <w:r>
          <w:rPr>
            <w:noProof/>
            <w:webHidden/>
          </w:rPr>
          <w:tab/>
        </w:r>
        <w:r>
          <w:rPr>
            <w:noProof/>
            <w:webHidden/>
          </w:rPr>
          <w:fldChar w:fldCharType="begin"/>
        </w:r>
        <w:r>
          <w:rPr>
            <w:noProof/>
            <w:webHidden/>
          </w:rPr>
          <w:instrText xml:space="preserve"> PAGEREF _Toc234495683 \h </w:instrText>
        </w:r>
        <w:r>
          <w:rPr>
            <w:noProof/>
            <w:webHidden/>
          </w:rPr>
        </w:r>
        <w:r>
          <w:rPr>
            <w:noProof/>
            <w:webHidden/>
          </w:rPr>
          <w:fldChar w:fldCharType="separate"/>
        </w:r>
        <w:r>
          <w:rPr>
            <w:noProof/>
            <w:webHidden/>
          </w:rPr>
          <w:t>4</w:t>
        </w:r>
        <w:r>
          <w:rPr>
            <w:noProof/>
            <w:webHidden/>
          </w:rPr>
          <w:fldChar w:fldCharType="end"/>
        </w:r>
      </w:hyperlink>
    </w:p>
    <w:p w14:paraId="5551D9D4" w14:textId="047703CD"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84" w:history="1">
        <w:r w:rsidRPr="00B63021">
          <w:rPr>
            <w:rStyle w:val="Hypertextovodkaz"/>
            <w:b/>
            <w:noProof/>
          </w:rPr>
          <w:t>D2.</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SOULAD S ÚZEMNÍM ROZVOJOVÝM PLÁNEM</w:t>
        </w:r>
        <w:r>
          <w:rPr>
            <w:noProof/>
            <w:webHidden/>
          </w:rPr>
          <w:tab/>
        </w:r>
        <w:r>
          <w:rPr>
            <w:noProof/>
            <w:webHidden/>
          </w:rPr>
          <w:fldChar w:fldCharType="begin"/>
        </w:r>
        <w:r>
          <w:rPr>
            <w:noProof/>
            <w:webHidden/>
          </w:rPr>
          <w:instrText xml:space="preserve"> PAGEREF _Toc234495684 \h </w:instrText>
        </w:r>
        <w:r>
          <w:rPr>
            <w:noProof/>
            <w:webHidden/>
          </w:rPr>
        </w:r>
        <w:r>
          <w:rPr>
            <w:noProof/>
            <w:webHidden/>
          </w:rPr>
          <w:fldChar w:fldCharType="separate"/>
        </w:r>
        <w:r>
          <w:rPr>
            <w:noProof/>
            <w:webHidden/>
          </w:rPr>
          <w:t>4</w:t>
        </w:r>
        <w:r>
          <w:rPr>
            <w:noProof/>
            <w:webHidden/>
          </w:rPr>
          <w:fldChar w:fldCharType="end"/>
        </w:r>
      </w:hyperlink>
    </w:p>
    <w:p w14:paraId="401E7F05" w14:textId="08E3060C"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85" w:history="1">
        <w:r w:rsidRPr="00B63021">
          <w:rPr>
            <w:rStyle w:val="Hypertextovodkaz"/>
            <w:b/>
            <w:noProof/>
          </w:rPr>
          <w:t>D3.</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SOULADU S ÚZEMNĚ PLÁNOVACÍ DOKUMENTACÍ VYDANOU KRAJEM (ZÚR PLZEŇSKÉHO KRAJE)</w:t>
        </w:r>
        <w:r>
          <w:rPr>
            <w:noProof/>
            <w:webHidden/>
          </w:rPr>
          <w:tab/>
        </w:r>
        <w:r>
          <w:rPr>
            <w:noProof/>
            <w:webHidden/>
          </w:rPr>
          <w:fldChar w:fldCharType="begin"/>
        </w:r>
        <w:r>
          <w:rPr>
            <w:noProof/>
            <w:webHidden/>
          </w:rPr>
          <w:instrText xml:space="preserve"> PAGEREF _Toc234495685 \h </w:instrText>
        </w:r>
        <w:r>
          <w:rPr>
            <w:noProof/>
            <w:webHidden/>
          </w:rPr>
        </w:r>
        <w:r>
          <w:rPr>
            <w:noProof/>
            <w:webHidden/>
          </w:rPr>
          <w:fldChar w:fldCharType="separate"/>
        </w:r>
        <w:r>
          <w:rPr>
            <w:noProof/>
            <w:webHidden/>
          </w:rPr>
          <w:t>5</w:t>
        </w:r>
        <w:r>
          <w:rPr>
            <w:noProof/>
            <w:webHidden/>
          </w:rPr>
          <w:fldChar w:fldCharType="end"/>
        </w:r>
      </w:hyperlink>
    </w:p>
    <w:p w14:paraId="6CFBB6F5" w14:textId="24AE2B4A"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86" w:history="1">
        <w:r w:rsidRPr="00B63021">
          <w:rPr>
            <w:rStyle w:val="Hypertextovodkaz"/>
            <w:noProof/>
          </w:rPr>
          <w:t>E.</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SOULADU SE ZADÁNÍM, ZPRÁVOU O UPLATŇOVÁNÍ NEBO ZADÁNÍM ZMĚNY</w:t>
        </w:r>
        <w:r>
          <w:rPr>
            <w:noProof/>
            <w:webHidden/>
          </w:rPr>
          <w:tab/>
        </w:r>
        <w:r>
          <w:rPr>
            <w:noProof/>
            <w:webHidden/>
          </w:rPr>
          <w:fldChar w:fldCharType="begin"/>
        </w:r>
        <w:r>
          <w:rPr>
            <w:noProof/>
            <w:webHidden/>
          </w:rPr>
          <w:instrText xml:space="preserve"> PAGEREF _Toc234495686 \h </w:instrText>
        </w:r>
        <w:r>
          <w:rPr>
            <w:noProof/>
            <w:webHidden/>
          </w:rPr>
        </w:r>
        <w:r>
          <w:rPr>
            <w:noProof/>
            <w:webHidden/>
          </w:rPr>
          <w:fldChar w:fldCharType="separate"/>
        </w:r>
        <w:r>
          <w:rPr>
            <w:noProof/>
            <w:webHidden/>
          </w:rPr>
          <w:t>7</w:t>
        </w:r>
        <w:r>
          <w:rPr>
            <w:noProof/>
            <w:webHidden/>
          </w:rPr>
          <w:fldChar w:fldCharType="end"/>
        </w:r>
      </w:hyperlink>
    </w:p>
    <w:p w14:paraId="0FA6D489" w14:textId="7430C975"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87" w:history="1">
        <w:r w:rsidRPr="00B63021">
          <w:rPr>
            <w:rStyle w:val="Hypertextovodkaz"/>
            <w:noProof/>
          </w:rPr>
          <w:t>F.</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ZÁKLADNÍ INFORMACE O VÝSLEDCÍCH VYHODNOCENÍ VLIVŮ NA UDRŽITELNÝ ROZVOJ ÚZEMÍ, VČETNĚ VÝSLEDKŮ VYHODNOCENÍ VLIVŮ NA ŽIVOTNÍ PROSTŘEDÍ A POSOUZENÍ VLIVU NA PŘEDMĚT OCHRANY A CELISTVOSTI EVROPSKY VÝZNAMNÉ LOKALITY NEBO PTAČÍ OBLASTI</w:t>
        </w:r>
        <w:r>
          <w:rPr>
            <w:noProof/>
            <w:webHidden/>
          </w:rPr>
          <w:tab/>
        </w:r>
        <w:r>
          <w:rPr>
            <w:noProof/>
            <w:webHidden/>
          </w:rPr>
          <w:fldChar w:fldCharType="begin"/>
        </w:r>
        <w:r>
          <w:rPr>
            <w:noProof/>
            <w:webHidden/>
          </w:rPr>
          <w:instrText xml:space="preserve"> PAGEREF _Toc234495687 \h </w:instrText>
        </w:r>
        <w:r>
          <w:rPr>
            <w:noProof/>
            <w:webHidden/>
          </w:rPr>
        </w:r>
        <w:r>
          <w:rPr>
            <w:noProof/>
            <w:webHidden/>
          </w:rPr>
          <w:fldChar w:fldCharType="separate"/>
        </w:r>
        <w:r>
          <w:rPr>
            <w:noProof/>
            <w:webHidden/>
          </w:rPr>
          <w:t>8</w:t>
        </w:r>
        <w:r>
          <w:rPr>
            <w:noProof/>
            <w:webHidden/>
          </w:rPr>
          <w:fldChar w:fldCharType="end"/>
        </w:r>
      </w:hyperlink>
    </w:p>
    <w:p w14:paraId="0E34453E" w14:textId="3438FDE2"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88" w:history="1">
        <w:r w:rsidRPr="00B63021">
          <w:rPr>
            <w:rStyle w:val="Hypertextovodkaz"/>
            <w:noProof/>
          </w:rPr>
          <w:t>G.</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SDĚLENÍ, JAK BYLO ZOHLEDNĚNO VYHODNOCENÍ VLIVŮ NA UDRŽITELNÝ ROZVOJ ÚZEMÍ</w:t>
        </w:r>
        <w:r>
          <w:rPr>
            <w:noProof/>
            <w:webHidden/>
          </w:rPr>
          <w:tab/>
        </w:r>
        <w:r>
          <w:rPr>
            <w:noProof/>
            <w:webHidden/>
          </w:rPr>
          <w:fldChar w:fldCharType="begin"/>
        </w:r>
        <w:r>
          <w:rPr>
            <w:noProof/>
            <w:webHidden/>
          </w:rPr>
          <w:instrText xml:space="preserve"> PAGEREF _Toc234495688 \h </w:instrText>
        </w:r>
        <w:r>
          <w:rPr>
            <w:noProof/>
            <w:webHidden/>
          </w:rPr>
        </w:r>
        <w:r>
          <w:rPr>
            <w:noProof/>
            <w:webHidden/>
          </w:rPr>
          <w:fldChar w:fldCharType="separate"/>
        </w:r>
        <w:r>
          <w:rPr>
            <w:noProof/>
            <w:webHidden/>
          </w:rPr>
          <w:t>9</w:t>
        </w:r>
        <w:r>
          <w:rPr>
            <w:noProof/>
            <w:webHidden/>
          </w:rPr>
          <w:fldChar w:fldCharType="end"/>
        </w:r>
      </w:hyperlink>
    </w:p>
    <w:p w14:paraId="06511B37" w14:textId="3E5FCBCE"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89" w:history="1">
        <w:r w:rsidRPr="00B63021">
          <w:rPr>
            <w:rStyle w:val="Hypertextovodkaz"/>
            <w:noProof/>
          </w:rPr>
          <w:t>H.</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STANOVISKO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r>
          <w:rPr>
            <w:noProof/>
            <w:webHidden/>
          </w:rPr>
          <w:tab/>
        </w:r>
        <w:r>
          <w:rPr>
            <w:noProof/>
            <w:webHidden/>
          </w:rPr>
          <w:fldChar w:fldCharType="begin"/>
        </w:r>
        <w:r>
          <w:rPr>
            <w:noProof/>
            <w:webHidden/>
          </w:rPr>
          <w:instrText xml:space="preserve"> PAGEREF _Toc234495689 \h </w:instrText>
        </w:r>
        <w:r>
          <w:rPr>
            <w:noProof/>
            <w:webHidden/>
          </w:rPr>
        </w:r>
        <w:r>
          <w:rPr>
            <w:noProof/>
            <w:webHidden/>
          </w:rPr>
          <w:fldChar w:fldCharType="separate"/>
        </w:r>
        <w:r>
          <w:rPr>
            <w:noProof/>
            <w:webHidden/>
          </w:rPr>
          <w:t>9</w:t>
        </w:r>
        <w:r>
          <w:rPr>
            <w:noProof/>
            <w:webHidden/>
          </w:rPr>
          <w:fldChar w:fldCharType="end"/>
        </w:r>
      </w:hyperlink>
    </w:p>
    <w:p w14:paraId="708DCF97" w14:textId="1CDE6B80"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690" w:history="1">
        <w:r w:rsidRPr="00B63021">
          <w:rPr>
            <w:rStyle w:val="Hypertextovodkaz"/>
            <w:noProof/>
          </w:rPr>
          <w:t>I.</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KOMPLEXNÍ ZDŮVODNĚNÍ PŘIJATÉHO ŘEŠENÍ</w:t>
        </w:r>
        <w:r>
          <w:rPr>
            <w:noProof/>
            <w:webHidden/>
          </w:rPr>
          <w:tab/>
        </w:r>
        <w:r>
          <w:rPr>
            <w:noProof/>
            <w:webHidden/>
          </w:rPr>
          <w:fldChar w:fldCharType="begin"/>
        </w:r>
        <w:r>
          <w:rPr>
            <w:noProof/>
            <w:webHidden/>
          </w:rPr>
          <w:instrText xml:space="preserve"> PAGEREF _Toc234495690 \h </w:instrText>
        </w:r>
        <w:r>
          <w:rPr>
            <w:noProof/>
            <w:webHidden/>
          </w:rPr>
        </w:r>
        <w:r>
          <w:rPr>
            <w:noProof/>
            <w:webHidden/>
          </w:rPr>
          <w:fldChar w:fldCharType="separate"/>
        </w:r>
        <w:r>
          <w:rPr>
            <w:noProof/>
            <w:webHidden/>
          </w:rPr>
          <w:t>9</w:t>
        </w:r>
        <w:r>
          <w:rPr>
            <w:noProof/>
            <w:webHidden/>
          </w:rPr>
          <w:fldChar w:fldCharType="end"/>
        </w:r>
      </w:hyperlink>
    </w:p>
    <w:p w14:paraId="0B61C00E" w14:textId="655B0DAA"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1" w:history="1">
        <w:r w:rsidRPr="00B63021">
          <w:rPr>
            <w:rStyle w:val="Hypertextovodkaz"/>
            <w:b/>
            <w:noProof/>
          </w:rPr>
          <w:t>I1.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VYMEZENÍ ZASTAVĚNÉHO ÚZEMÍ</w:t>
        </w:r>
        <w:r>
          <w:rPr>
            <w:noProof/>
            <w:webHidden/>
          </w:rPr>
          <w:tab/>
        </w:r>
        <w:r>
          <w:rPr>
            <w:noProof/>
            <w:webHidden/>
          </w:rPr>
          <w:fldChar w:fldCharType="begin"/>
        </w:r>
        <w:r>
          <w:rPr>
            <w:noProof/>
            <w:webHidden/>
          </w:rPr>
          <w:instrText xml:space="preserve"> PAGEREF _Toc234495691 \h </w:instrText>
        </w:r>
        <w:r>
          <w:rPr>
            <w:noProof/>
            <w:webHidden/>
          </w:rPr>
        </w:r>
        <w:r>
          <w:rPr>
            <w:noProof/>
            <w:webHidden/>
          </w:rPr>
          <w:fldChar w:fldCharType="separate"/>
        </w:r>
        <w:r>
          <w:rPr>
            <w:noProof/>
            <w:webHidden/>
          </w:rPr>
          <w:t>9</w:t>
        </w:r>
        <w:r>
          <w:rPr>
            <w:noProof/>
            <w:webHidden/>
          </w:rPr>
          <w:fldChar w:fldCharType="end"/>
        </w:r>
      </w:hyperlink>
    </w:p>
    <w:p w14:paraId="401197A7" w14:textId="2A1BC860"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2" w:history="1">
        <w:r w:rsidRPr="00B63021">
          <w:rPr>
            <w:rStyle w:val="Hypertextovodkaz"/>
            <w:b/>
            <w:noProof/>
          </w:rPr>
          <w:t>I2.</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KONCEPCE ROZVOJE ÚZEMÍ OBCE, OCHRANY A ROZVOJE JEHO HODNOT</w:t>
        </w:r>
        <w:r>
          <w:rPr>
            <w:noProof/>
            <w:webHidden/>
          </w:rPr>
          <w:tab/>
        </w:r>
        <w:r>
          <w:rPr>
            <w:noProof/>
            <w:webHidden/>
          </w:rPr>
          <w:fldChar w:fldCharType="begin"/>
        </w:r>
        <w:r>
          <w:rPr>
            <w:noProof/>
            <w:webHidden/>
          </w:rPr>
          <w:instrText xml:space="preserve"> PAGEREF _Toc234495692 \h </w:instrText>
        </w:r>
        <w:r>
          <w:rPr>
            <w:noProof/>
            <w:webHidden/>
          </w:rPr>
        </w:r>
        <w:r>
          <w:rPr>
            <w:noProof/>
            <w:webHidden/>
          </w:rPr>
          <w:fldChar w:fldCharType="separate"/>
        </w:r>
        <w:r>
          <w:rPr>
            <w:noProof/>
            <w:webHidden/>
          </w:rPr>
          <w:t>9</w:t>
        </w:r>
        <w:r>
          <w:rPr>
            <w:noProof/>
            <w:webHidden/>
          </w:rPr>
          <w:fldChar w:fldCharType="end"/>
        </w:r>
      </w:hyperlink>
    </w:p>
    <w:p w14:paraId="7DF3AED7" w14:textId="456DC031"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3" w:history="1">
        <w:r w:rsidRPr="00B63021">
          <w:rPr>
            <w:rStyle w:val="Hypertextovodkaz"/>
            <w:b/>
            <w:noProof/>
          </w:rPr>
          <w:t>I3.</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URBANISTICKÁ KONCEPCE</w:t>
        </w:r>
        <w:r>
          <w:rPr>
            <w:noProof/>
            <w:webHidden/>
          </w:rPr>
          <w:tab/>
        </w:r>
        <w:r>
          <w:rPr>
            <w:noProof/>
            <w:webHidden/>
          </w:rPr>
          <w:fldChar w:fldCharType="begin"/>
        </w:r>
        <w:r>
          <w:rPr>
            <w:noProof/>
            <w:webHidden/>
          </w:rPr>
          <w:instrText xml:space="preserve"> PAGEREF _Toc234495693 \h </w:instrText>
        </w:r>
        <w:r>
          <w:rPr>
            <w:noProof/>
            <w:webHidden/>
          </w:rPr>
        </w:r>
        <w:r>
          <w:rPr>
            <w:noProof/>
            <w:webHidden/>
          </w:rPr>
          <w:fldChar w:fldCharType="separate"/>
        </w:r>
        <w:r>
          <w:rPr>
            <w:noProof/>
            <w:webHidden/>
          </w:rPr>
          <w:t>9</w:t>
        </w:r>
        <w:r>
          <w:rPr>
            <w:noProof/>
            <w:webHidden/>
          </w:rPr>
          <w:fldChar w:fldCharType="end"/>
        </w:r>
      </w:hyperlink>
    </w:p>
    <w:p w14:paraId="088771C2" w14:textId="3C0022FD"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4" w:history="1">
        <w:r w:rsidRPr="00B63021">
          <w:rPr>
            <w:rStyle w:val="Hypertextovodkaz"/>
            <w:b/>
            <w:noProof/>
          </w:rPr>
          <w:t>I3.1.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ZRUŠENÉ ZASTAVITELNÉ PLOCHY</w:t>
        </w:r>
        <w:r>
          <w:rPr>
            <w:noProof/>
            <w:webHidden/>
          </w:rPr>
          <w:tab/>
        </w:r>
        <w:r>
          <w:rPr>
            <w:noProof/>
            <w:webHidden/>
          </w:rPr>
          <w:fldChar w:fldCharType="begin"/>
        </w:r>
        <w:r>
          <w:rPr>
            <w:noProof/>
            <w:webHidden/>
          </w:rPr>
          <w:instrText xml:space="preserve"> PAGEREF _Toc234495694 \h </w:instrText>
        </w:r>
        <w:r>
          <w:rPr>
            <w:noProof/>
            <w:webHidden/>
          </w:rPr>
        </w:r>
        <w:r>
          <w:rPr>
            <w:noProof/>
            <w:webHidden/>
          </w:rPr>
          <w:fldChar w:fldCharType="separate"/>
        </w:r>
        <w:r>
          <w:rPr>
            <w:noProof/>
            <w:webHidden/>
          </w:rPr>
          <w:t>10</w:t>
        </w:r>
        <w:r>
          <w:rPr>
            <w:noProof/>
            <w:webHidden/>
          </w:rPr>
          <w:fldChar w:fldCharType="end"/>
        </w:r>
      </w:hyperlink>
    </w:p>
    <w:p w14:paraId="4F23D87F" w14:textId="1A8D0BBB"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5" w:history="1">
        <w:r w:rsidRPr="00B63021">
          <w:rPr>
            <w:rStyle w:val="Hypertextovodkaz"/>
            <w:b/>
            <w:noProof/>
          </w:rPr>
          <w:t>I3.2.</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NOVÉ ZASTAVITELNÉ PLOCHY</w:t>
        </w:r>
        <w:r>
          <w:rPr>
            <w:noProof/>
            <w:webHidden/>
          </w:rPr>
          <w:tab/>
        </w:r>
        <w:r>
          <w:rPr>
            <w:noProof/>
            <w:webHidden/>
          </w:rPr>
          <w:fldChar w:fldCharType="begin"/>
        </w:r>
        <w:r>
          <w:rPr>
            <w:noProof/>
            <w:webHidden/>
          </w:rPr>
          <w:instrText xml:space="preserve"> PAGEREF _Toc234495695 \h </w:instrText>
        </w:r>
        <w:r>
          <w:rPr>
            <w:noProof/>
            <w:webHidden/>
          </w:rPr>
        </w:r>
        <w:r>
          <w:rPr>
            <w:noProof/>
            <w:webHidden/>
          </w:rPr>
          <w:fldChar w:fldCharType="separate"/>
        </w:r>
        <w:r>
          <w:rPr>
            <w:noProof/>
            <w:webHidden/>
          </w:rPr>
          <w:t>10</w:t>
        </w:r>
        <w:r>
          <w:rPr>
            <w:noProof/>
            <w:webHidden/>
          </w:rPr>
          <w:fldChar w:fldCharType="end"/>
        </w:r>
      </w:hyperlink>
    </w:p>
    <w:p w14:paraId="2D3562BE" w14:textId="37DAB089"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6" w:history="1">
        <w:r w:rsidRPr="00B63021">
          <w:rPr>
            <w:rStyle w:val="Hypertextovodkaz"/>
            <w:b/>
            <w:noProof/>
          </w:rPr>
          <w:t>I3.3.</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UPRAVOVANÉ ZASTAVITELNÉ PLOCHY</w:t>
        </w:r>
        <w:r>
          <w:rPr>
            <w:noProof/>
            <w:webHidden/>
          </w:rPr>
          <w:tab/>
        </w:r>
        <w:r>
          <w:rPr>
            <w:noProof/>
            <w:webHidden/>
          </w:rPr>
          <w:fldChar w:fldCharType="begin"/>
        </w:r>
        <w:r>
          <w:rPr>
            <w:noProof/>
            <w:webHidden/>
          </w:rPr>
          <w:instrText xml:space="preserve"> PAGEREF _Toc234495696 \h </w:instrText>
        </w:r>
        <w:r>
          <w:rPr>
            <w:noProof/>
            <w:webHidden/>
          </w:rPr>
        </w:r>
        <w:r>
          <w:rPr>
            <w:noProof/>
            <w:webHidden/>
          </w:rPr>
          <w:fldChar w:fldCharType="separate"/>
        </w:r>
        <w:r>
          <w:rPr>
            <w:noProof/>
            <w:webHidden/>
          </w:rPr>
          <w:t>10</w:t>
        </w:r>
        <w:r>
          <w:rPr>
            <w:noProof/>
            <w:webHidden/>
          </w:rPr>
          <w:fldChar w:fldCharType="end"/>
        </w:r>
      </w:hyperlink>
    </w:p>
    <w:p w14:paraId="7419EE5C" w14:textId="07C1F132"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7" w:history="1">
        <w:r w:rsidRPr="00B63021">
          <w:rPr>
            <w:rStyle w:val="Hypertextovodkaz"/>
            <w:b/>
            <w:noProof/>
          </w:rPr>
          <w:t>I3.4.</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NOVÉ TRANSFORMAČNÍ PLOCHY</w:t>
        </w:r>
        <w:r>
          <w:rPr>
            <w:noProof/>
            <w:webHidden/>
          </w:rPr>
          <w:tab/>
        </w:r>
        <w:r>
          <w:rPr>
            <w:noProof/>
            <w:webHidden/>
          </w:rPr>
          <w:fldChar w:fldCharType="begin"/>
        </w:r>
        <w:r>
          <w:rPr>
            <w:noProof/>
            <w:webHidden/>
          </w:rPr>
          <w:instrText xml:space="preserve"> PAGEREF _Toc234495697 \h </w:instrText>
        </w:r>
        <w:r>
          <w:rPr>
            <w:noProof/>
            <w:webHidden/>
          </w:rPr>
        </w:r>
        <w:r>
          <w:rPr>
            <w:noProof/>
            <w:webHidden/>
          </w:rPr>
          <w:fldChar w:fldCharType="separate"/>
        </w:r>
        <w:r>
          <w:rPr>
            <w:noProof/>
            <w:webHidden/>
          </w:rPr>
          <w:t>10</w:t>
        </w:r>
        <w:r>
          <w:rPr>
            <w:noProof/>
            <w:webHidden/>
          </w:rPr>
          <w:fldChar w:fldCharType="end"/>
        </w:r>
      </w:hyperlink>
    </w:p>
    <w:p w14:paraId="21DA295F" w14:textId="04E077AB"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8" w:history="1">
        <w:r w:rsidRPr="00B63021">
          <w:rPr>
            <w:rStyle w:val="Hypertextovodkaz"/>
            <w:b/>
            <w:noProof/>
          </w:rPr>
          <w:t>I3.5.</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UPRAVOVANÉ TRANSFORMAČNÍ PLOCHY</w:t>
        </w:r>
        <w:r>
          <w:rPr>
            <w:noProof/>
            <w:webHidden/>
          </w:rPr>
          <w:tab/>
        </w:r>
        <w:r>
          <w:rPr>
            <w:noProof/>
            <w:webHidden/>
          </w:rPr>
          <w:fldChar w:fldCharType="begin"/>
        </w:r>
        <w:r>
          <w:rPr>
            <w:noProof/>
            <w:webHidden/>
          </w:rPr>
          <w:instrText xml:space="preserve"> PAGEREF _Toc234495698 \h </w:instrText>
        </w:r>
        <w:r>
          <w:rPr>
            <w:noProof/>
            <w:webHidden/>
          </w:rPr>
        </w:r>
        <w:r>
          <w:rPr>
            <w:noProof/>
            <w:webHidden/>
          </w:rPr>
          <w:fldChar w:fldCharType="separate"/>
        </w:r>
        <w:r>
          <w:rPr>
            <w:noProof/>
            <w:webHidden/>
          </w:rPr>
          <w:t>11</w:t>
        </w:r>
        <w:r>
          <w:rPr>
            <w:noProof/>
            <w:webHidden/>
          </w:rPr>
          <w:fldChar w:fldCharType="end"/>
        </w:r>
      </w:hyperlink>
    </w:p>
    <w:p w14:paraId="4971F55B" w14:textId="7F350156"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699" w:history="1">
        <w:r w:rsidRPr="00B63021">
          <w:rPr>
            <w:rStyle w:val="Hypertextovodkaz"/>
            <w:b/>
            <w:noProof/>
          </w:rPr>
          <w:t>I4.</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KONCEPCE VEŘEJNÉ INFRASTRUKTURY</w:t>
        </w:r>
        <w:r>
          <w:rPr>
            <w:noProof/>
            <w:webHidden/>
          </w:rPr>
          <w:tab/>
        </w:r>
        <w:r>
          <w:rPr>
            <w:noProof/>
            <w:webHidden/>
          </w:rPr>
          <w:fldChar w:fldCharType="begin"/>
        </w:r>
        <w:r>
          <w:rPr>
            <w:noProof/>
            <w:webHidden/>
          </w:rPr>
          <w:instrText xml:space="preserve"> PAGEREF _Toc234495699 \h </w:instrText>
        </w:r>
        <w:r>
          <w:rPr>
            <w:noProof/>
            <w:webHidden/>
          </w:rPr>
        </w:r>
        <w:r>
          <w:rPr>
            <w:noProof/>
            <w:webHidden/>
          </w:rPr>
          <w:fldChar w:fldCharType="separate"/>
        </w:r>
        <w:r>
          <w:rPr>
            <w:noProof/>
            <w:webHidden/>
          </w:rPr>
          <w:t>12</w:t>
        </w:r>
        <w:r>
          <w:rPr>
            <w:noProof/>
            <w:webHidden/>
          </w:rPr>
          <w:fldChar w:fldCharType="end"/>
        </w:r>
      </w:hyperlink>
    </w:p>
    <w:p w14:paraId="33DE87B7" w14:textId="0961CBE5"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0" w:history="1">
        <w:r w:rsidRPr="00B63021">
          <w:rPr>
            <w:rStyle w:val="Hypertextovodkaz"/>
            <w:b/>
            <w:noProof/>
          </w:rPr>
          <w:t>I4.1.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DOPRAVNÍ INFRASTRUKTURA</w:t>
        </w:r>
        <w:r>
          <w:rPr>
            <w:noProof/>
            <w:webHidden/>
          </w:rPr>
          <w:tab/>
        </w:r>
        <w:r>
          <w:rPr>
            <w:noProof/>
            <w:webHidden/>
          </w:rPr>
          <w:fldChar w:fldCharType="begin"/>
        </w:r>
        <w:r>
          <w:rPr>
            <w:noProof/>
            <w:webHidden/>
          </w:rPr>
          <w:instrText xml:space="preserve"> PAGEREF _Toc234495700 \h </w:instrText>
        </w:r>
        <w:r>
          <w:rPr>
            <w:noProof/>
            <w:webHidden/>
          </w:rPr>
        </w:r>
        <w:r>
          <w:rPr>
            <w:noProof/>
            <w:webHidden/>
          </w:rPr>
          <w:fldChar w:fldCharType="separate"/>
        </w:r>
        <w:r>
          <w:rPr>
            <w:noProof/>
            <w:webHidden/>
          </w:rPr>
          <w:t>12</w:t>
        </w:r>
        <w:r>
          <w:rPr>
            <w:noProof/>
            <w:webHidden/>
          </w:rPr>
          <w:fldChar w:fldCharType="end"/>
        </w:r>
      </w:hyperlink>
    </w:p>
    <w:p w14:paraId="7B094148" w14:textId="799FFE21"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1" w:history="1">
        <w:r w:rsidRPr="00B63021">
          <w:rPr>
            <w:rStyle w:val="Hypertextovodkaz"/>
            <w:b/>
            <w:noProof/>
          </w:rPr>
          <w:t>I4.2.</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TECHNICKÁ INFRASTRUKTURA</w:t>
        </w:r>
        <w:r>
          <w:rPr>
            <w:noProof/>
            <w:webHidden/>
          </w:rPr>
          <w:tab/>
        </w:r>
        <w:r>
          <w:rPr>
            <w:noProof/>
            <w:webHidden/>
          </w:rPr>
          <w:fldChar w:fldCharType="begin"/>
        </w:r>
        <w:r>
          <w:rPr>
            <w:noProof/>
            <w:webHidden/>
          </w:rPr>
          <w:instrText xml:space="preserve"> PAGEREF _Toc234495701 \h </w:instrText>
        </w:r>
        <w:r>
          <w:rPr>
            <w:noProof/>
            <w:webHidden/>
          </w:rPr>
        </w:r>
        <w:r>
          <w:rPr>
            <w:noProof/>
            <w:webHidden/>
          </w:rPr>
          <w:fldChar w:fldCharType="separate"/>
        </w:r>
        <w:r>
          <w:rPr>
            <w:noProof/>
            <w:webHidden/>
          </w:rPr>
          <w:t>13</w:t>
        </w:r>
        <w:r>
          <w:rPr>
            <w:noProof/>
            <w:webHidden/>
          </w:rPr>
          <w:fldChar w:fldCharType="end"/>
        </w:r>
      </w:hyperlink>
    </w:p>
    <w:p w14:paraId="2D1A6423" w14:textId="3802F47C"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2" w:history="1">
        <w:r w:rsidRPr="00B63021">
          <w:rPr>
            <w:rStyle w:val="Hypertextovodkaz"/>
            <w:b/>
            <w:noProof/>
          </w:rPr>
          <w:t>I4.3.</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OBČANSKÉ VYBAVENÍ</w:t>
        </w:r>
        <w:r>
          <w:rPr>
            <w:noProof/>
            <w:webHidden/>
          </w:rPr>
          <w:tab/>
        </w:r>
        <w:r>
          <w:rPr>
            <w:noProof/>
            <w:webHidden/>
          </w:rPr>
          <w:fldChar w:fldCharType="begin"/>
        </w:r>
        <w:r>
          <w:rPr>
            <w:noProof/>
            <w:webHidden/>
          </w:rPr>
          <w:instrText xml:space="preserve"> PAGEREF _Toc234495702 \h </w:instrText>
        </w:r>
        <w:r>
          <w:rPr>
            <w:noProof/>
            <w:webHidden/>
          </w:rPr>
        </w:r>
        <w:r>
          <w:rPr>
            <w:noProof/>
            <w:webHidden/>
          </w:rPr>
          <w:fldChar w:fldCharType="separate"/>
        </w:r>
        <w:r>
          <w:rPr>
            <w:noProof/>
            <w:webHidden/>
          </w:rPr>
          <w:t>14</w:t>
        </w:r>
        <w:r>
          <w:rPr>
            <w:noProof/>
            <w:webHidden/>
          </w:rPr>
          <w:fldChar w:fldCharType="end"/>
        </w:r>
      </w:hyperlink>
    </w:p>
    <w:p w14:paraId="68806BA7" w14:textId="531E8EC0"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3" w:history="1">
        <w:r w:rsidRPr="00B63021">
          <w:rPr>
            <w:rStyle w:val="Hypertextovodkaz"/>
            <w:b/>
            <w:noProof/>
          </w:rPr>
          <w:t>I4.4.</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VEŘEJNÁ PROSTRANSTVÍ</w:t>
        </w:r>
        <w:r>
          <w:rPr>
            <w:noProof/>
            <w:webHidden/>
          </w:rPr>
          <w:tab/>
        </w:r>
        <w:r>
          <w:rPr>
            <w:noProof/>
            <w:webHidden/>
          </w:rPr>
          <w:fldChar w:fldCharType="begin"/>
        </w:r>
        <w:r>
          <w:rPr>
            <w:noProof/>
            <w:webHidden/>
          </w:rPr>
          <w:instrText xml:space="preserve"> PAGEREF _Toc234495703 \h </w:instrText>
        </w:r>
        <w:r>
          <w:rPr>
            <w:noProof/>
            <w:webHidden/>
          </w:rPr>
        </w:r>
        <w:r>
          <w:rPr>
            <w:noProof/>
            <w:webHidden/>
          </w:rPr>
          <w:fldChar w:fldCharType="separate"/>
        </w:r>
        <w:r>
          <w:rPr>
            <w:noProof/>
            <w:webHidden/>
          </w:rPr>
          <w:t>14</w:t>
        </w:r>
        <w:r>
          <w:rPr>
            <w:noProof/>
            <w:webHidden/>
          </w:rPr>
          <w:fldChar w:fldCharType="end"/>
        </w:r>
      </w:hyperlink>
    </w:p>
    <w:p w14:paraId="21AED6D0" w14:textId="6B6A8B1E"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4" w:history="1">
        <w:r w:rsidRPr="00B63021">
          <w:rPr>
            <w:rStyle w:val="Hypertextovodkaz"/>
            <w:b/>
            <w:noProof/>
          </w:rPr>
          <w:t>I5.</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KONCEPCE USPOŘÁDÁNÍ KRAJINY</w:t>
        </w:r>
        <w:r>
          <w:rPr>
            <w:noProof/>
            <w:webHidden/>
          </w:rPr>
          <w:tab/>
        </w:r>
        <w:r>
          <w:rPr>
            <w:noProof/>
            <w:webHidden/>
          </w:rPr>
          <w:fldChar w:fldCharType="begin"/>
        </w:r>
        <w:r>
          <w:rPr>
            <w:noProof/>
            <w:webHidden/>
          </w:rPr>
          <w:instrText xml:space="preserve"> PAGEREF _Toc234495704 \h </w:instrText>
        </w:r>
        <w:r>
          <w:rPr>
            <w:noProof/>
            <w:webHidden/>
          </w:rPr>
        </w:r>
        <w:r>
          <w:rPr>
            <w:noProof/>
            <w:webHidden/>
          </w:rPr>
          <w:fldChar w:fldCharType="separate"/>
        </w:r>
        <w:r>
          <w:rPr>
            <w:noProof/>
            <w:webHidden/>
          </w:rPr>
          <w:t>14</w:t>
        </w:r>
        <w:r>
          <w:rPr>
            <w:noProof/>
            <w:webHidden/>
          </w:rPr>
          <w:fldChar w:fldCharType="end"/>
        </w:r>
      </w:hyperlink>
    </w:p>
    <w:p w14:paraId="4B73A7AD" w14:textId="3D949CE1"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5" w:history="1">
        <w:r w:rsidRPr="00B63021">
          <w:rPr>
            <w:rStyle w:val="Hypertextovodkaz"/>
            <w:b/>
            <w:noProof/>
          </w:rPr>
          <w:t>ZRUŠENÉ PLOCHY ZMĚN V KRAJINĚ</w:t>
        </w:r>
        <w:r>
          <w:rPr>
            <w:noProof/>
            <w:webHidden/>
          </w:rPr>
          <w:tab/>
        </w:r>
        <w:r>
          <w:rPr>
            <w:noProof/>
            <w:webHidden/>
          </w:rPr>
          <w:fldChar w:fldCharType="begin"/>
        </w:r>
        <w:r>
          <w:rPr>
            <w:noProof/>
            <w:webHidden/>
          </w:rPr>
          <w:instrText xml:space="preserve"> PAGEREF _Toc234495705 \h </w:instrText>
        </w:r>
        <w:r>
          <w:rPr>
            <w:noProof/>
            <w:webHidden/>
          </w:rPr>
        </w:r>
        <w:r>
          <w:rPr>
            <w:noProof/>
            <w:webHidden/>
          </w:rPr>
          <w:fldChar w:fldCharType="separate"/>
        </w:r>
        <w:r>
          <w:rPr>
            <w:noProof/>
            <w:webHidden/>
          </w:rPr>
          <w:t>14</w:t>
        </w:r>
        <w:r>
          <w:rPr>
            <w:noProof/>
            <w:webHidden/>
          </w:rPr>
          <w:fldChar w:fldCharType="end"/>
        </w:r>
      </w:hyperlink>
    </w:p>
    <w:p w14:paraId="2EF487F1" w14:textId="599C265E"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6" w:history="1">
        <w:r w:rsidRPr="00B63021">
          <w:rPr>
            <w:rStyle w:val="Hypertextovodkaz"/>
            <w:b/>
            <w:noProof/>
          </w:rPr>
          <w:t>NOVÉ PLOCHY ZMĚN V KRAJINĚ</w:t>
        </w:r>
        <w:r>
          <w:rPr>
            <w:noProof/>
            <w:webHidden/>
          </w:rPr>
          <w:tab/>
        </w:r>
        <w:r>
          <w:rPr>
            <w:noProof/>
            <w:webHidden/>
          </w:rPr>
          <w:fldChar w:fldCharType="begin"/>
        </w:r>
        <w:r>
          <w:rPr>
            <w:noProof/>
            <w:webHidden/>
          </w:rPr>
          <w:instrText xml:space="preserve"> PAGEREF _Toc234495706 \h </w:instrText>
        </w:r>
        <w:r>
          <w:rPr>
            <w:noProof/>
            <w:webHidden/>
          </w:rPr>
        </w:r>
        <w:r>
          <w:rPr>
            <w:noProof/>
            <w:webHidden/>
          </w:rPr>
          <w:fldChar w:fldCharType="separate"/>
        </w:r>
        <w:r>
          <w:rPr>
            <w:noProof/>
            <w:webHidden/>
          </w:rPr>
          <w:t>14</w:t>
        </w:r>
        <w:r>
          <w:rPr>
            <w:noProof/>
            <w:webHidden/>
          </w:rPr>
          <w:fldChar w:fldCharType="end"/>
        </w:r>
      </w:hyperlink>
    </w:p>
    <w:p w14:paraId="760FF832" w14:textId="72AA12BB"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7" w:history="1">
        <w:r w:rsidRPr="00B63021">
          <w:rPr>
            <w:rStyle w:val="Hypertextovodkaz"/>
            <w:b/>
            <w:noProof/>
          </w:rPr>
          <w:t>I6.</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STARÉ ZÁTĚŽE</w:t>
        </w:r>
        <w:r>
          <w:rPr>
            <w:noProof/>
            <w:webHidden/>
          </w:rPr>
          <w:tab/>
        </w:r>
        <w:r>
          <w:rPr>
            <w:noProof/>
            <w:webHidden/>
          </w:rPr>
          <w:fldChar w:fldCharType="begin"/>
        </w:r>
        <w:r>
          <w:rPr>
            <w:noProof/>
            <w:webHidden/>
          </w:rPr>
          <w:instrText xml:space="preserve"> PAGEREF _Toc234495707 \h </w:instrText>
        </w:r>
        <w:r>
          <w:rPr>
            <w:noProof/>
            <w:webHidden/>
          </w:rPr>
        </w:r>
        <w:r>
          <w:rPr>
            <w:noProof/>
            <w:webHidden/>
          </w:rPr>
          <w:fldChar w:fldCharType="separate"/>
        </w:r>
        <w:r>
          <w:rPr>
            <w:noProof/>
            <w:webHidden/>
          </w:rPr>
          <w:t>15</w:t>
        </w:r>
        <w:r>
          <w:rPr>
            <w:noProof/>
            <w:webHidden/>
          </w:rPr>
          <w:fldChar w:fldCharType="end"/>
        </w:r>
      </w:hyperlink>
    </w:p>
    <w:p w14:paraId="5DB19996" w14:textId="15A0D59A"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8" w:history="1">
        <w:r w:rsidRPr="00B63021">
          <w:rPr>
            <w:rStyle w:val="Hypertextovodkaz"/>
            <w:b/>
            <w:noProof/>
          </w:rPr>
          <w:t>I7.</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OCHRANA ZVLÁŠTNÍCH ZÁJMŮ MINISTERSTVA OBRANY ČR</w:t>
        </w:r>
        <w:r>
          <w:rPr>
            <w:noProof/>
            <w:webHidden/>
          </w:rPr>
          <w:tab/>
        </w:r>
        <w:r>
          <w:rPr>
            <w:noProof/>
            <w:webHidden/>
          </w:rPr>
          <w:fldChar w:fldCharType="begin"/>
        </w:r>
        <w:r>
          <w:rPr>
            <w:noProof/>
            <w:webHidden/>
          </w:rPr>
          <w:instrText xml:space="preserve"> PAGEREF _Toc234495708 \h </w:instrText>
        </w:r>
        <w:r>
          <w:rPr>
            <w:noProof/>
            <w:webHidden/>
          </w:rPr>
        </w:r>
        <w:r>
          <w:rPr>
            <w:noProof/>
            <w:webHidden/>
          </w:rPr>
          <w:fldChar w:fldCharType="separate"/>
        </w:r>
        <w:r>
          <w:rPr>
            <w:noProof/>
            <w:webHidden/>
          </w:rPr>
          <w:t>15</w:t>
        </w:r>
        <w:r>
          <w:rPr>
            <w:noProof/>
            <w:webHidden/>
          </w:rPr>
          <w:fldChar w:fldCharType="end"/>
        </w:r>
      </w:hyperlink>
    </w:p>
    <w:p w14:paraId="015E006A" w14:textId="6B062AB5"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09" w:history="1">
        <w:r w:rsidRPr="00B63021">
          <w:rPr>
            <w:rStyle w:val="Hypertextovodkaz"/>
            <w:b/>
            <w:noProof/>
          </w:rPr>
          <w:t>I8.</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VYMEZENÍ PLOCH A KORIDORŮ ÚZEMNÍCH REZERV</w:t>
        </w:r>
        <w:r>
          <w:rPr>
            <w:noProof/>
            <w:webHidden/>
          </w:rPr>
          <w:tab/>
        </w:r>
        <w:r>
          <w:rPr>
            <w:noProof/>
            <w:webHidden/>
          </w:rPr>
          <w:fldChar w:fldCharType="begin"/>
        </w:r>
        <w:r>
          <w:rPr>
            <w:noProof/>
            <w:webHidden/>
          </w:rPr>
          <w:instrText xml:space="preserve"> PAGEREF _Toc234495709 \h </w:instrText>
        </w:r>
        <w:r>
          <w:rPr>
            <w:noProof/>
            <w:webHidden/>
          </w:rPr>
        </w:r>
        <w:r>
          <w:rPr>
            <w:noProof/>
            <w:webHidden/>
          </w:rPr>
          <w:fldChar w:fldCharType="separate"/>
        </w:r>
        <w:r>
          <w:rPr>
            <w:noProof/>
            <w:webHidden/>
          </w:rPr>
          <w:t>15</w:t>
        </w:r>
        <w:r>
          <w:rPr>
            <w:noProof/>
            <w:webHidden/>
          </w:rPr>
          <w:fldChar w:fldCharType="end"/>
        </w:r>
      </w:hyperlink>
    </w:p>
    <w:p w14:paraId="0E428BB9" w14:textId="5446D311"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10" w:history="1">
        <w:r w:rsidRPr="00B63021">
          <w:rPr>
            <w:rStyle w:val="Hypertextovodkaz"/>
            <w:b/>
            <w:noProof/>
          </w:rPr>
          <w:t>I9.</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VYMEZENÍ PLOCH A KORIDORŮ, VE KTERÝCH JE ROZHODOVÁNÍ O ZMĚNÁCH V ÚZEMÍ PODMÍNĚNO ZPRACOVÁNÍM ÚZEMNÍ STUDIE</w:t>
        </w:r>
        <w:r>
          <w:rPr>
            <w:noProof/>
            <w:webHidden/>
          </w:rPr>
          <w:tab/>
        </w:r>
        <w:r>
          <w:rPr>
            <w:noProof/>
            <w:webHidden/>
          </w:rPr>
          <w:fldChar w:fldCharType="begin"/>
        </w:r>
        <w:r>
          <w:rPr>
            <w:noProof/>
            <w:webHidden/>
          </w:rPr>
          <w:instrText xml:space="preserve"> PAGEREF _Toc234495710 \h </w:instrText>
        </w:r>
        <w:r>
          <w:rPr>
            <w:noProof/>
            <w:webHidden/>
          </w:rPr>
        </w:r>
        <w:r>
          <w:rPr>
            <w:noProof/>
            <w:webHidden/>
          </w:rPr>
          <w:fldChar w:fldCharType="separate"/>
        </w:r>
        <w:r>
          <w:rPr>
            <w:noProof/>
            <w:webHidden/>
          </w:rPr>
          <w:t>16</w:t>
        </w:r>
        <w:r>
          <w:rPr>
            <w:noProof/>
            <w:webHidden/>
          </w:rPr>
          <w:fldChar w:fldCharType="end"/>
        </w:r>
      </w:hyperlink>
    </w:p>
    <w:p w14:paraId="29F6E7F0" w14:textId="1F289637"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11" w:history="1">
        <w:r w:rsidRPr="00B63021">
          <w:rPr>
            <w:rStyle w:val="Hypertextovodkaz"/>
            <w:b/>
            <w:noProof/>
          </w:rPr>
          <w:t>I10.</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ETAPIZACE</w:t>
        </w:r>
        <w:r>
          <w:rPr>
            <w:noProof/>
            <w:webHidden/>
          </w:rPr>
          <w:tab/>
        </w:r>
        <w:r>
          <w:rPr>
            <w:noProof/>
            <w:webHidden/>
          </w:rPr>
          <w:fldChar w:fldCharType="begin"/>
        </w:r>
        <w:r>
          <w:rPr>
            <w:noProof/>
            <w:webHidden/>
          </w:rPr>
          <w:instrText xml:space="preserve"> PAGEREF _Toc234495711 \h </w:instrText>
        </w:r>
        <w:r>
          <w:rPr>
            <w:noProof/>
            <w:webHidden/>
          </w:rPr>
        </w:r>
        <w:r>
          <w:rPr>
            <w:noProof/>
            <w:webHidden/>
          </w:rPr>
          <w:fldChar w:fldCharType="separate"/>
        </w:r>
        <w:r>
          <w:rPr>
            <w:noProof/>
            <w:webHidden/>
          </w:rPr>
          <w:t>16</w:t>
        </w:r>
        <w:r>
          <w:rPr>
            <w:noProof/>
            <w:webHidden/>
          </w:rPr>
          <w:fldChar w:fldCharType="end"/>
        </w:r>
      </w:hyperlink>
    </w:p>
    <w:p w14:paraId="002CBC38" w14:textId="6A03D4A8"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12" w:history="1">
        <w:r w:rsidRPr="00B63021">
          <w:rPr>
            <w:rStyle w:val="Hypertextovodkaz"/>
            <w:b/>
            <w:noProof/>
          </w:rPr>
          <w:t>I11.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PLÁNOVACÍ SMLOUVA, REGULAČNÍ PLÁN, ARCHITEKTONICKY NEBO URBANISTICKY VÝZNAMNÉ STAVBY</w:t>
        </w:r>
        <w:r>
          <w:rPr>
            <w:noProof/>
            <w:webHidden/>
          </w:rPr>
          <w:tab/>
        </w:r>
        <w:r>
          <w:rPr>
            <w:noProof/>
            <w:webHidden/>
          </w:rPr>
          <w:fldChar w:fldCharType="begin"/>
        </w:r>
        <w:r>
          <w:rPr>
            <w:noProof/>
            <w:webHidden/>
          </w:rPr>
          <w:instrText xml:space="preserve"> PAGEREF _Toc234495712 \h </w:instrText>
        </w:r>
        <w:r>
          <w:rPr>
            <w:noProof/>
            <w:webHidden/>
          </w:rPr>
        </w:r>
        <w:r>
          <w:rPr>
            <w:noProof/>
            <w:webHidden/>
          </w:rPr>
          <w:fldChar w:fldCharType="separate"/>
        </w:r>
        <w:r>
          <w:rPr>
            <w:noProof/>
            <w:webHidden/>
          </w:rPr>
          <w:t>16</w:t>
        </w:r>
        <w:r>
          <w:rPr>
            <w:noProof/>
            <w:webHidden/>
          </w:rPr>
          <w:fldChar w:fldCharType="end"/>
        </w:r>
      </w:hyperlink>
    </w:p>
    <w:p w14:paraId="4F3D59E4" w14:textId="5F6C995D"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13" w:history="1">
        <w:r w:rsidRPr="00B63021">
          <w:rPr>
            <w:rStyle w:val="Hypertextovodkaz"/>
            <w:noProof/>
          </w:rPr>
          <w:t>J.</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VÝČET ZÁLEŽITOSTÍ NADMÍSTNÍHO VÝZNAMU, KTERÉ NEJSOU ŘEŠENY V ZÁSADÁCH ÚZEMNÍHO ROZVOJE, S ODŮVODNĚNÍM POTŘEBY JEJICH VYMEZENÍ</w:t>
        </w:r>
        <w:r>
          <w:rPr>
            <w:noProof/>
            <w:webHidden/>
          </w:rPr>
          <w:tab/>
        </w:r>
        <w:r>
          <w:rPr>
            <w:noProof/>
            <w:webHidden/>
          </w:rPr>
          <w:fldChar w:fldCharType="begin"/>
        </w:r>
        <w:r>
          <w:rPr>
            <w:noProof/>
            <w:webHidden/>
          </w:rPr>
          <w:instrText xml:space="preserve"> PAGEREF _Toc234495713 \h </w:instrText>
        </w:r>
        <w:r>
          <w:rPr>
            <w:noProof/>
            <w:webHidden/>
          </w:rPr>
        </w:r>
        <w:r>
          <w:rPr>
            <w:noProof/>
            <w:webHidden/>
          </w:rPr>
          <w:fldChar w:fldCharType="separate"/>
        </w:r>
        <w:r>
          <w:rPr>
            <w:noProof/>
            <w:webHidden/>
          </w:rPr>
          <w:t>16</w:t>
        </w:r>
        <w:r>
          <w:rPr>
            <w:noProof/>
            <w:webHidden/>
          </w:rPr>
          <w:fldChar w:fldCharType="end"/>
        </w:r>
      </w:hyperlink>
    </w:p>
    <w:p w14:paraId="7FAE6218" w14:textId="304A96A4"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14" w:history="1">
        <w:r w:rsidRPr="00B63021">
          <w:rPr>
            <w:rStyle w:val="Hypertextovodkaz"/>
            <w:noProof/>
          </w:rPr>
          <w:t>K.</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ÚČELNÉHO VYUŽITÍ ZASTAVĚNÉHO ÚZEMÍ A VYHODNOCENÍ POTŘEBY VYMEZENÍ ZASTAVITELNÝCH PLOCH</w:t>
        </w:r>
        <w:r>
          <w:rPr>
            <w:noProof/>
            <w:webHidden/>
          </w:rPr>
          <w:tab/>
        </w:r>
        <w:r>
          <w:rPr>
            <w:noProof/>
            <w:webHidden/>
          </w:rPr>
          <w:fldChar w:fldCharType="begin"/>
        </w:r>
        <w:r>
          <w:rPr>
            <w:noProof/>
            <w:webHidden/>
          </w:rPr>
          <w:instrText xml:space="preserve"> PAGEREF _Toc234495714 \h </w:instrText>
        </w:r>
        <w:r>
          <w:rPr>
            <w:noProof/>
            <w:webHidden/>
          </w:rPr>
        </w:r>
        <w:r>
          <w:rPr>
            <w:noProof/>
            <w:webHidden/>
          </w:rPr>
          <w:fldChar w:fldCharType="separate"/>
        </w:r>
        <w:r>
          <w:rPr>
            <w:noProof/>
            <w:webHidden/>
          </w:rPr>
          <w:t>16</w:t>
        </w:r>
        <w:r>
          <w:rPr>
            <w:noProof/>
            <w:webHidden/>
          </w:rPr>
          <w:fldChar w:fldCharType="end"/>
        </w:r>
      </w:hyperlink>
    </w:p>
    <w:p w14:paraId="5FF63697" w14:textId="67E9DF4E"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15" w:history="1">
        <w:r w:rsidRPr="00B63021">
          <w:rPr>
            <w:rStyle w:val="Hypertextovodkaz"/>
            <w:noProof/>
          </w:rPr>
          <w:t>L.</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VÝČET PRVKŮ REGULAČNÍHO PLÁNU, PŘÍPADNĚ S ODCHYLNĚ STANOVENÝMI POŽADAVKY NA VÝSTAVBU S ODŮVODNĚNNÍM JEJICH VYMEZENÍ</w:t>
        </w:r>
        <w:r>
          <w:rPr>
            <w:noProof/>
            <w:webHidden/>
          </w:rPr>
          <w:tab/>
        </w:r>
        <w:r>
          <w:rPr>
            <w:noProof/>
            <w:webHidden/>
          </w:rPr>
          <w:fldChar w:fldCharType="begin"/>
        </w:r>
        <w:r>
          <w:rPr>
            <w:noProof/>
            <w:webHidden/>
          </w:rPr>
          <w:instrText xml:space="preserve"> PAGEREF _Toc234495715 \h </w:instrText>
        </w:r>
        <w:r>
          <w:rPr>
            <w:noProof/>
            <w:webHidden/>
          </w:rPr>
        </w:r>
        <w:r>
          <w:rPr>
            <w:noProof/>
            <w:webHidden/>
          </w:rPr>
          <w:fldChar w:fldCharType="separate"/>
        </w:r>
        <w:r>
          <w:rPr>
            <w:noProof/>
            <w:webHidden/>
          </w:rPr>
          <w:t>16</w:t>
        </w:r>
        <w:r>
          <w:rPr>
            <w:noProof/>
            <w:webHidden/>
          </w:rPr>
          <w:fldChar w:fldCharType="end"/>
        </w:r>
      </w:hyperlink>
    </w:p>
    <w:p w14:paraId="03993313" w14:textId="3AC7F17C"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16" w:history="1">
        <w:r w:rsidRPr="00B63021">
          <w:rPr>
            <w:rStyle w:val="Hypertextovodkaz"/>
            <w:noProof/>
          </w:rPr>
          <w:t>M.</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PŘEDPOKLÁDANÝCH DŮSLEDKŮ NAVRHOVANÉHO ŘEŠENÍ NA ZEMĚDĚLSKÝ PŮDNÍ FOND A POZEMKY URČENÉ K PLNĚNÍ FUNKCE LESA</w:t>
        </w:r>
        <w:r>
          <w:rPr>
            <w:noProof/>
            <w:webHidden/>
          </w:rPr>
          <w:tab/>
        </w:r>
        <w:r>
          <w:rPr>
            <w:noProof/>
            <w:webHidden/>
          </w:rPr>
          <w:fldChar w:fldCharType="begin"/>
        </w:r>
        <w:r>
          <w:rPr>
            <w:noProof/>
            <w:webHidden/>
          </w:rPr>
          <w:instrText xml:space="preserve"> PAGEREF _Toc234495716 \h </w:instrText>
        </w:r>
        <w:r>
          <w:rPr>
            <w:noProof/>
            <w:webHidden/>
          </w:rPr>
        </w:r>
        <w:r>
          <w:rPr>
            <w:noProof/>
            <w:webHidden/>
          </w:rPr>
          <w:fldChar w:fldCharType="separate"/>
        </w:r>
        <w:r>
          <w:rPr>
            <w:noProof/>
            <w:webHidden/>
          </w:rPr>
          <w:t>16</w:t>
        </w:r>
        <w:r>
          <w:rPr>
            <w:noProof/>
            <w:webHidden/>
          </w:rPr>
          <w:fldChar w:fldCharType="end"/>
        </w:r>
      </w:hyperlink>
    </w:p>
    <w:p w14:paraId="274908D1" w14:textId="2F9B2A62"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17" w:history="1">
        <w:r w:rsidRPr="00B63021">
          <w:rPr>
            <w:rStyle w:val="Hypertextovodkaz"/>
            <w:b/>
            <w:noProof/>
          </w:rPr>
          <w:t>M1.</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PŘEDPOKLÁDANÝCH DŮSLEDKŮ NAVRHOVANÉHO ŘEŠENÍ NA ZEMĚDĚLSKÝ PŮDNÍ FOND</w:t>
        </w:r>
        <w:r>
          <w:rPr>
            <w:noProof/>
            <w:webHidden/>
          </w:rPr>
          <w:tab/>
        </w:r>
        <w:r>
          <w:rPr>
            <w:noProof/>
            <w:webHidden/>
          </w:rPr>
          <w:fldChar w:fldCharType="begin"/>
        </w:r>
        <w:r>
          <w:rPr>
            <w:noProof/>
            <w:webHidden/>
          </w:rPr>
          <w:instrText xml:space="preserve"> PAGEREF _Toc234495717 \h </w:instrText>
        </w:r>
        <w:r>
          <w:rPr>
            <w:noProof/>
            <w:webHidden/>
          </w:rPr>
        </w:r>
        <w:r>
          <w:rPr>
            <w:noProof/>
            <w:webHidden/>
          </w:rPr>
          <w:fldChar w:fldCharType="separate"/>
        </w:r>
        <w:r>
          <w:rPr>
            <w:noProof/>
            <w:webHidden/>
          </w:rPr>
          <w:t>16</w:t>
        </w:r>
        <w:r>
          <w:rPr>
            <w:noProof/>
            <w:webHidden/>
          </w:rPr>
          <w:fldChar w:fldCharType="end"/>
        </w:r>
      </w:hyperlink>
    </w:p>
    <w:p w14:paraId="37E3F425" w14:textId="4EDD44A3" w:rsidR="00EA5580" w:rsidRDefault="00EA5580">
      <w:pPr>
        <w:pStyle w:val="Obsah2"/>
        <w:rPr>
          <w:rFonts w:asciiTheme="minorHAnsi" w:eastAsiaTheme="minorEastAsia" w:hAnsiTheme="minorHAnsi" w:cstheme="minorBidi"/>
          <w:smallCaps w:val="0"/>
          <w:noProof/>
          <w:kern w:val="2"/>
          <w:sz w:val="24"/>
          <w:szCs w:val="24"/>
          <w:lang w:eastAsia="cs-CZ"/>
          <w14:ligatures w14:val="standardContextual"/>
        </w:rPr>
      </w:pPr>
      <w:hyperlink w:anchor="_Toc234495718" w:history="1">
        <w:r w:rsidRPr="00B63021">
          <w:rPr>
            <w:rStyle w:val="Hypertextovodkaz"/>
            <w:b/>
            <w:noProof/>
          </w:rPr>
          <w:t>M2.</w:t>
        </w:r>
        <w:r>
          <w:rPr>
            <w:rFonts w:asciiTheme="minorHAnsi" w:eastAsiaTheme="minorEastAsia" w:hAnsiTheme="minorHAnsi" w:cstheme="minorBidi"/>
            <w:smallCaps w:val="0"/>
            <w:noProof/>
            <w:kern w:val="2"/>
            <w:sz w:val="24"/>
            <w:szCs w:val="24"/>
            <w:lang w:eastAsia="cs-CZ"/>
            <w14:ligatures w14:val="standardContextual"/>
          </w:rPr>
          <w:tab/>
        </w:r>
        <w:r w:rsidRPr="00B63021">
          <w:rPr>
            <w:rStyle w:val="Hypertextovodkaz"/>
            <w:b/>
            <w:noProof/>
          </w:rPr>
          <w:t>VYHODNOCENÍ PŘEDPOKLÁDANÝCH DŮSLEDKŮ NAVRHOVANÉHO ŘEŠENÍ NA POZEMKY URČENÉ K PLNĚNÍ FUNKCÍ LESA</w:t>
        </w:r>
        <w:r>
          <w:rPr>
            <w:noProof/>
            <w:webHidden/>
          </w:rPr>
          <w:tab/>
        </w:r>
        <w:r>
          <w:rPr>
            <w:noProof/>
            <w:webHidden/>
          </w:rPr>
          <w:fldChar w:fldCharType="begin"/>
        </w:r>
        <w:r>
          <w:rPr>
            <w:noProof/>
            <w:webHidden/>
          </w:rPr>
          <w:instrText xml:space="preserve"> PAGEREF _Toc234495718 \h </w:instrText>
        </w:r>
        <w:r>
          <w:rPr>
            <w:noProof/>
            <w:webHidden/>
          </w:rPr>
        </w:r>
        <w:r>
          <w:rPr>
            <w:noProof/>
            <w:webHidden/>
          </w:rPr>
          <w:fldChar w:fldCharType="separate"/>
        </w:r>
        <w:r>
          <w:rPr>
            <w:noProof/>
            <w:webHidden/>
          </w:rPr>
          <w:t>17</w:t>
        </w:r>
        <w:r>
          <w:rPr>
            <w:noProof/>
            <w:webHidden/>
          </w:rPr>
          <w:fldChar w:fldCharType="end"/>
        </w:r>
      </w:hyperlink>
    </w:p>
    <w:p w14:paraId="3F1A0E73" w14:textId="0379951B"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19" w:history="1">
        <w:r w:rsidRPr="00B63021">
          <w:rPr>
            <w:rStyle w:val="Hypertextovodkaz"/>
            <w:noProof/>
          </w:rPr>
          <w:t>N.</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VYHODNOCENÍ PŘIPOMÍNEK, VČETNĚ JEHO ODŮVODNĚNÍ</w:t>
        </w:r>
        <w:r>
          <w:rPr>
            <w:noProof/>
            <w:webHidden/>
          </w:rPr>
          <w:tab/>
        </w:r>
        <w:r>
          <w:rPr>
            <w:noProof/>
            <w:webHidden/>
          </w:rPr>
          <w:fldChar w:fldCharType="begin"/>
        </w:r>
        <w:r>
          <w:rPr>
            <w:noProof/>
            <w:webHidden/>
          </w:rPr>
          <w:instrText xml:space="preserve"> PAGEREF _Toc234495719 \h </w:instrText>
        </w:r>
        <w:r>
          <w:rPr>
            <w:noProof/>
            <w:webHidden/>
          </w:rPr>
        </w:r>
        <w:r>
          <w:rPr>
            <w:noProof/>
            <w:webHidden/>
          </w:rPr>
          <w:fldChar w:fldCharType="separate"/>
        </w:r>
        <w:r>
          <w:rPr>
            <w:noProof/>
            <w:webHidden/>
          </w:rPr>
          <w:t>17</w:t>
        </w:r>
        <w:r>
          <w:rPr>
            <w:noProof/>
            <w:webHidden/>
          </w:rPr>
          <w:fldChar w:fldCharType="end"/>
        </w:r>
      </w:hyperlink>
    </w:p>
    <w:p w14:paraId="65A937E7" w14:textId="15B05A2D"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20" w:history="1">
        <w:r w:rsidRPr="00B63021">
          <w:rPr>
            <w:rStyle w:val="Hypertextovodkaz"/>
            <w:noProof/>
          </w:rPr>
          <w:t>O.</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POSOUZENÍ SOULADU ÚZEMNÍHO PLÁNU S JEDNOTNÝM STANDARDEM</w:t>
        </w:r>
        <w:r>
          <w:rPr>
            <w:noProof/>
            <w:webHidden/>
          </w:rPr>
          <w:tab/>
        </w:r>
        <w:r>
          <w:rPr>
            <w:noProof/>
            <w:webHidden/>
          </w:rPr>
          <w:fldChar w:fldCharType="begin"/>
        </w:r>
        <w:r>
          <w:rPr>
            <w:noProof/>
            <w:webHidden/>
          </w:rPr>
          <w:instrText xml:space="preserve"> PAGEREF _Toc234495720 \h </w:instrText>
        </w:r>
        <w:r>
          <w:rPr>
            <w:noProof/>
            <w:webHidden/>
          </w:rPr>
        </w:r>
        <w:r>
          <w:rPr>
            <w:noProof/>
            <w:webHidden/>
          </w:rPr>
          <w:fldChar w:fldCharType="separate"/>
        </w:r>
        <w:r>
          <w:rPr>
            <w:noProof/>
            <w:webHidden/>
          </w:rPr>
          <w:t>17</w:t>
        </w:r>
        <w:r>
          <w:rPr>
            <w:noProof/>
            <w:webHidden/>
          </w:rPr>
          <w:fldChar w:fldCharType="end"/>
        </w:r>
      </w:hyperlink>
    </w:p>
    <w:p w14:paraId="27D288DD" w14:textId="35CE1199"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21" w:history="1">
        <w:r w:rsidRPr="00B63021">
          <w:rPr>
            <w:rStyle w:val="Hypertextovodkaz"/>
            <w:noProof/>
          </w:rPr>
          <w:t>P.</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údaje o počtu listů ODŮVODNĚNÍ a počtu výkresů k němu připojené GRAFICKÉ ČÁSTI</w:t>
        </w:r>
        <w:r>
          <w:rPr>
            <w:noProof/>
            <w:webHidden/>
          </w:rPr>
          <w:tab/>
        </w:r>
        <w:r>
          <w:rPr>
            <w:noProof/>
            <w:webHidden/>
          </w:rPr>
          <w:fldChar w:fldCharType="begin"/>
        </w:r>
        <w:r>
          <w:rPr>
            <w:noProof/>
            <w:webHidden/>
          </w:rPr>
          <w:instrText xml:space="preserve"> PAGEREF _Toc234495721 \h </w:instrText>
        </w:r>
        <w:r>
          <w:rPr>
            <w:noProof/>
            <w:webHidden/>
          </w:rPr>
        </w:r>
        <w:r>
          <w:rPr>
            <w:noProof/>
            <w:webHidden/>
          </w:rPr>
          <w:fldChar w:fldCharType="separate"/>
        </w:r>
        <w:r>
          <w:rPr>
            <w:noProof/>
            <w:webHidden/>
          </w:rPr>
          <w:t>17</w:t>
        </w:r>
        <w:r>
          <w:rPr>
            <w:noProof/>
            <w:webHidden/>
          </w:rPr>
          <w:fldChar w:fldCharType="end"/>
        </w:r>
      </w:hyperlink>
    </w:p>
    <w:p w14:paraId="52D947FF" w14:textId="56A868C9"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22" w:history="1">
        <w:r w:rsidRPr="00B63021">
          <w:rPr>
            <w:rStyle w:val="Hypertextovodkaz"/>
            <w:noProof/>
          </w:rPr>
          <w:t>Q.</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POUČENÍ</w:t>
        </w:r>
        <w:r>
          <w:rPr>
            <w:noProof/>
            <w:webHidden/>
          </w:rPr>
          <w:tab/>
        </w:r>
        <w:r>
          <w:rPr>
            <w:noProof/>
            <w:webHidden/>
          </w:rPr>
          <w:fldChar w:fldCharType="begin"/>
        </w:r>
        <w:r>
          <w:rPr>
            <w:noProof/>
            <w:webHidden/>
          </w:rPr>
          <w:instrText xml:space="preserve"> PAGEREF _Toc234495722 \h </w:instrText>
        </w:r>
        <w:r>
          <w:rPr>
            <w:noProof/>
            <w:webHidden/>
          </w:rPr>
        </w:r>
        <w:r>
          <w:rPr>
            <w:noProof/>
            <w:webHidden/>
          </w:rPr>
          <w:fldChar w:fldCharType="separate"/>
        </w:r>
        <w:r>
          <w:rPr>
            <w:noProof/>
            <w:webHidden/>
          </w:rPr>
          <w:t>19</w:t>
        </w:r>
        <w:r>
          <w:rPr>
            <w:noProof/>
            <w:webHidden/>
          </w:rPr>
          <w:fldChar w:fldCharType="end"/>
        </w:r>
      </w:hyperlink>
    </w:p>
    <w:p w14:paraId="74ABE6F0" w14:textId="52D1FBA0" w:rsidR="00EA5580" w:rsidRDefault="00EA5580">
      <w:pPr>
        <w:pStyle w:val="Obsah1"/>
        <w:rPr>
          <w:rFonts w:asciiTheme="minorHAnsi" w:eastAsiaTheme="minorEastAsia" w:hAnsiTheme="minorHAnsi" w:cstheme="minorBidi"/>
          <w:b w:val="0"/>
          <w:bCs w:val="0"/>
          <w:caps w:val="0"/>
          <w:noProof/>
          <w:kern w:val="2"/>
          <w:sz w:val="24"/>
          <w:szCs w:val="24"/>
          <w:lang w:eastAsia="cs-CZ"/>
          <w14:ligatures w14:val="standardContextual"/>
        </w:rPr>
      </w:pPr>
      <w:hyperlink w:anchor="_Toc234495723" w:history="1">
        <w:r w:rsidRPr="00B63021">
          <w:rPr>
            <w:rStyle w:val="Hypertextovodkaz"/>
            <w:noProof/>
          </w:rPr>
          <w:t>R.</w:t>
        </w:r>
        <w:r>
          <w:rPr>
            <w:rFonts w:asciiTheme="minorHAnsi" w:eastAsiaTheme="minorEastAsia" w:hAnsiTheme="minorHAnsi" w:cstheme="minorBidi"/>
            <w:b w:val="0"/>
            <w:bCs w:val="0"/>
            <w:caps w:val="0"/>
            <w:noProof/>
            <w:kern w:val="2"/>
            <w:sz w:val="24"/>
            <w:szCs w:val="24"/>
            <w:lang w:eastAsia="cs-CZ"/>
            <w14:ligatures w14:val="standardContextual"/>
          </w:rPr>
          <w:tab/>
        </w:r>
        <w:r w:rsidRPr="00B63021">
          <w:rPr>
            <w:rStyle w:val="Hypertextovodkaz"/>
            <w:noProof/>
          </w:rPr>
          <w:t>ÚČINNOST</w:t>
        </w:r>
        <w:r>
          <w:rPr>
            <w:noProof/>
            <w:webHidden/>
          </w:rPr>
          <w:tab/>
        </w:r>
        <w:r>
          <w:rPr>
            <w:noProof/>
            <w:webHidden/>
          </w:rPr>
          <w:fldChar w:fldCharType="begin"/>
        </w:r>
        <w:r>
          <w:rPr>
            <w:noProof/>
            <w:webHidden/>
          </w:rPr>
          <w:instrText xml:space="preserve"> PAGEREF _Toc234495723 \h </w:instrText>
        </w:r>
        <w:r>
          <w:rPr>
            <w:noProof/>
            <w:webHidden/>
          </w:rPr>
        </w:r>
        <w:r>
          <w:rPr>
            <w:noProof/>
            <w:webHidden/>
          </w:rPr>
          <w:fldChar w:fldCharType="separate"/>
        </w:r>
        <w:r>
          <w:rPr>
            <w:noProof/>
            <w:webHidden/>
          </w:rPr>
          <w:t>19</w:t>
        </w:r>
        <w:r>
          <w:rPr>
            <w:noProof/>
            <w:webHidden/>
          </w:rPr>
          <w:fldChar w:fldCharType="end"/>
        </w:r>
      </w:hyperlink>
    </w:p>
    <w:p w14:paraId="58171940" w14:textId="01C77536" w:rsidR="000B2606" w:rsidRPr="000B2606" w:rsidRDefault="000977C3" w:rsidP="000B2606">
      <w:r w:rsidRPr="007B4311">
        <w:rPr>
          <w:color w:val="FF0000"/>
        </w:rPr>
        <w:fldChar w:fldCharType="end"/>
      </w:r>
    </w:p>
    <w:p w14:paraId="093086FE" w14:textId="77777777" w:rsidR="000B2606" w:rsidRDefault="000B2606" w:rsidP="000B2606"/>
    <w:p w14:paraId="25B7707A" w14:textId="77777777" w:rsidR="000B2606" w:rsidRDefault="000B2606" w:rsidP="000B2606"/>
    <w:p w14:paraId="066CD2A6" w14:textId="77777777" w:rsidR="000B2606" w:rsidRDefault="000B2606" w:rsidP="000B2606"/>
    <w:p w14:paraId="17D9ED12" w14:textId="77777777" w:rsidR="000B2606" w:rsidRDefault="000B2606" w:rsidP="000B2606"/>
    <w:p w14:paraId="1E6878F3" w14:textId="77777777" w:rsidR="000B2606" w:rsidRDefault="000B2606" w:rsidP="000B2606"/>
    <w:p w14:paraId="28F4B89A" w14:textId="77777777" w:rsidR="000B2606" w:rsidRDefault="000B2606" w:rsidP="000B2606"/>
    <w:p w14:paraId="4F5AB9DF" w14:textId="77777777" w:rsidR="000B2606" w:rsidRDefault="000B2606" w:rsidP="000B2606"/>
    <w:p w14:paraId="66997641" w14:textId="77777777" w:rsidR="000B2606" w:rsidRDefault="000B2606" w:rsidP="000B2606"/>
    <w:p w14:paraId="285A7814" w14:textId="77777777" w:rsidR="000B2606" w:rsidRDefault="000B2606" w:rsidP="000B2606"/>
    <w:p w14:paraId="31BD504A" w14:textId="77777777" w:rsidR="000B2606" w:rsidRDefault="000B2606" w:rsidP="000B2606"/>
    <w:p w14:paraId="4BE33476" w14:textId="77777777" w:rsidR="000B2606" w:rsidRDefault="000B2606" w:rsidP="000B2606"/>
    <w:p w14:paraId="66605E78" w14:textId="77777777" w:rsidR="000B2606" w:rsidRDefault="000B2606" w:rsidP="000B2606"/>
    <w:p w14:paraId="1A150600" w14:textId="77777777" w:rsidR="000B2606" w:rsidRDefault="000B2606" w:rsidP="000B2606"/>
    <w:p w14:paraId="3393F0C3" w14:textId="77777777" w:rsidR="000B2606" w:rsidRDefault="000B2606" w:rsidP="000B2606"/>
    <w:p w14:paraId="46BDE320" w14:textId="77777777" w:rsidR="000B2606" w:rsidRDefault="000B2606" w:rsidP="000B2606"/>
    <w:p w14:paraId="7DBF1DF6" w14:textId="77777777" w:rsidR="000B2606" w:rsidRDefault="000B2606" w:rsidP="000B2606"/>
    <w:p w14:paraId="27ED5051" w14:textId="77777777" w:rsidR="000B2606" w:rsidRDefault="000B2606" w:rsidP="000B2606"/>
    <w:p w14:paraId="562F071F" w14:textId="77777777" w:rsidR="000B2606" w:rsidRDefault="000B2606" w:rsidP="000B2606"/>
    <w:p w14:paraId="653105FA" w14:textId="77777777" w:rsidR="000B2606" w:rsidRDefault="000B2606" w:rsidP="000B2606"/>
    <w:p w14:paraId="24BF403B" w14:textId="77777777" w:rsidR="000B2606" w:rsidRDefault="000B2606" w:rsidP="000B2606"/>
    <w:p w14:paraId="580FED4D" w14:textId="77777777" w:rsidR="000B2606" w:rsidRDefault="000B2606" w:rsidP="000B2606"/>
    <w:p w14:paraId="760F82F4" w14:textId="77777777" w:rsidR="000B2606" w:rsidRDefault="000B2606" w:rsidP="000B2606"/>
    <w:p w14:paraId="4C1FBEA1" w14:textId="77777777" w:rsidR="000B2606" w:rsidRDefault="000B2606" w:rsidP="000B2606"/>
    <w:p w14:paraId="78E10738" w14:textId="77777777" w:rsidR="000B2606" w:rsidRDefault="000B2606" w:rsidP="000B2606"/>
    <w:p w14:paraId="6BDEDC4A" w14:textId="77777777" w:rsidR="000B2606" w:rsidRDefault="000B2606" w:rsidP="000B2606"/>
    <w:p w14:paraId="5FB5E0C4" w14:textId="77777777" w:rsidR="000B2606" w:rsidRDefault="000B2606" w:rsidP="000B2606"/>
    <w:p w14:paraId="110F3A1D" w14:textId="77777777" w:rsidR="007B4311" w:rsidRPr="00D8626B" w:rsidRDefault="007040EF" w:rsidP="007B4311">
      <w:pPr>
        <w:pStyle w:val="Nadpiskapitoly"/>
        <w:spacing w:line="280" w:lineRule="atLeast"/>
        <w:ind w:left="709" w:hanging="709"/>
        <w:rPr>
          <w:b/>
          <w:sz w:val="22"/>
          <w:szCs w:val="22"/>
        </w:rPr>
      </w:pPr>
      <w:bookmarkStart w:id="0" w:name="_Toc234495677"/>
      <w:r>
        <w:rPr>
          <w:b/>
          <w:sz w:val="22"/>
          <w:szCs w:val="22"/>
        </w:rPr>
        <w:t xml:space="preserve">POSTUP POŘÍZENÍ </w:t>
      </w:r>
      <w:r w:rsidR="0006121E">
        <w:rPr>
          <w:b/>
          <w:sz w:val="22"/>
          <w:szCs w:val="22"/>
        </w:rPr>
        <w:t xml:space="preserve">ZMĚNY </w:t>
      </w:r>
      <w:r>
        <w:rPr>
          <w:b/>
          <w:sz w:val="22"/>
          <w:szCs w:val="22"/>
        </w:rPr>
        <w:t>ÚZEMNÍHO PLÁNU</w:t>
      </w:r>
      <w:bookmarkEnd w:id="0"/>
    </w:p>
    <w:p w14:paraId="44F46358" w14:textId="77777777" w:rsidR="00661571" w:rsidRDefault="00661571" w:rsidP="00404C99">
      <w:pPr>
        <w:pStyle w:val="Normln10"/>
        <w:ind w:left="0" w:firstLine="709"/>
        <w:rPr>
          <w:iCs/>
        </w:rPr>
      </w:pPr>
    </w:p>
    <w:p w14:paraId="50031B30" w14:textId="16F00D9C" w:rsidR="003A06BD" w:rsidRPr="00074C31" w:rsidRDefault="00F876B2" w:rsidP="00074C31">
      <w:pPr>
        <w:jc w:val="both"/>
        <w:rPr>
          <w:b/>
          <w:i/>
        </w:rPr>
      </w:pPr>
      <w:r w:rsidRPr="00074C31">
        <w:rPr>
          <w:b/>
          <w:i/>
        </w:rPr>
        <w:t>Bude doplněno po projednání</w:t>
      </w:r>
      <w:r w:rsidR="003A06BD" w:rsidRPr="00074C31">
        <w:rPr>
          <w:b/>
          <w:i/>
        </w:rPr>
        <w:t>.</w:t>
      </w:r>
    </w:p>
    <w:p w14:paraId="2C25FCB7" w14:textId="77777777" w:rsidR="00995FCE" w:rsidRDefault="00995FCE" w:rsidP="003A06BD">
      <w:pPr>
        <w:pStyle w:val="Normln10"/>
        <w:ind w:left="0" w:firstLine="709"/>
        <w:contextualSpacing w:val="0"/>
        <w:rPr>
          <w:i/>
          <w:iCs/>
        </w:rPr>
      </w:pPr>
    </w:p>
    <w:p w14:paraId="0BCAC208" w14:textId="77777777" w:rsidR="00995FCE" w:rsidRPr="00D8626B" w:rsidRDefault="00995FCE" w:rsidP="00995FCE">
      <w:pPr>
        <w:pStyle w:val="Nadpiskapitoly"/>
        <w:ind w:left="709" w:hanging="709"/>
        <w:rPr>
          <w:b/>
          <w:sz w:val="22"/>
          <w:szCs w:val="22"/>
        </w:rPr>
      </w:pPr>
      <w:bookmarkStart w:id="1" w:name="_Toc194581551"/>
      <w:bookmarkStart w:id="2" w:name="_Toc210906884"/>
      <w:bookmarkStart w:id="3" w:name="_Toc234495678"/>
      <w:r>
        <w:rPr>
          <w:b/>
          <w:sz w:val="22"/>
          <w:szCs w:val="22"/>
        </w:rPr>
        <w:t>VYHODNOCENÍ SOULADU S CÍLI A ÚKOLY ÚZEMNÍHO PLÁNOVÁNÍ A S POŽADAVKY STAVEBNÍHO ZÁKONA</w:t>
      </w:r>
      <w:bookmarkEnd w:id="1"/>
      <w:bookmarkEnd w:id="2"/>
      <w:bookmarkEnd w:id="3"/>
    </w:p>
    <w:p w14:paraId="7C8264D6" w14:textId="77777777" w:rsidR="00995FCE" w:rsidRDefault="00995FCE" w:rsidP="00995FCE">
      <w:pPr>
        <w:ind w:firstLine="680"/>
        <w:jc w:val="both"/>
      </w:pPr>
    </w:p>
    <w:p w14:paraId="31636994" w14:textId="77777777" w:rsidR="00995FCE" w:rsidRDefault="00995FCE" w:rsidP="00BF02EF">
      <w:pPr>
        <w:pStyle w:val="Nadpispodkapitoly"/>
        <w:numPr>
          <w:ilvl w:val="0"/>
          <w:numId w:val="13"/>
        </w:numPr>
        <w:ind w:left="709" w:hanging="425"/>
        <w:rPr>
          <w:b/>
        </w:rPr>
      </w:pPr>
      <w:bookmarkStart w:id="4" w:name="_Toc210906885"/>
      <w:bookmarkStart w:id="5" w:name="_Toc234495679"/>
      <w:r>
        <w:rPr>
          <w:b/>
        </w:rPr>
        <w:t>VYHODNOCENÍ SOULADU S CÍLI A ÚKOLY ÚZEMNÍHO PLÁNOVÁNÍ</w:t>
      </w:r>
      <w:bookmarkEnd w:id="4"/>
      <w:bookmarkEnd w:id="5"/>
      <w:r>
        <w:rPr>
          <w:b/>
        </w:rPr>
        <w:t xml:space="preserve"> </w:t>
      </w:r>
    </w:p>
    <w:p w14:paraId="4DD6305A" w14:textId="77777777" w:rsidR="00995FCE" w:rsidRDefault="00995FCE" w:rsidP="00995FCE">
      <w:pPr>
        <w:ind w:firstLine="680"/>
        <w:jc w:val="both"/>
        <w:rPr>
          <w:color w:val="FF0000"/>
        </w:rPr>
      </w:pPr>
    </w:p>
    <w:p w14:paraId="2D09C184" w14:textId="77777777" w:rsidR="00995FCE" w:rsidRPr="00D35965" w:rsidRDefault="00995FCE" w:rsidP="00995FCE">
      <w:pPr>
        <w:tabs>
          <w:tab w:val="clear" w:pos="284"/>
          <w:tab w:val="clear" w:pos="2268"/>
        </w:tabs>
        <w:autoSpaceDE w:val="0"/>
        <w:autoSpaceDN w:val="0"/>
        <w:adjustRightInd w:val="0"/>
        <w:ind w:firstLine="680"/>
        <w:jc w:val="both"/>
        <w:rPr>
          <w:lang w:eastAsia="cs-CZ"/>
        </w:rPr>
      </w:pPr>
      <w:r>
        <w:t>Z</w:t>
      </w:r>
      <w:r w:rsidRPr="00D35965">
        <w:t xml:space="preserve">ÚP </w:t>
      </w:r>
      <w:r w:rsidRPr="00D35965">
        <w:rPr>
          <w:lang w:eastAsia="cs-CZ"/>
        </w:rPr>
        <w:t>je zpracován</w:t>
      </w:r>
      <w:r>
        <w:rPr>
          <w:lang w:eastAsia="cs-CZ"/>
        </w:rPr>
        <w:t>a</w:t>
      </w:r>
      <w:r w:rsidRPr="00D35965">
        <w:rPr>
          <w:lang w:eastAsia="cs-CZ"/>
        </w:rPr>
        <w:t xml:space="preserve"> v souladu s cíli </w:t>
      </w:r>
      <w:r>
        <w:rPr>
          <w:lang w:eastAsia="cs-CZ"/>
        </w:rPr>
        <w:t>územního plánování dle §3</w:t>
      </w:r>
      <w:r w:rsidRPr="00D35965">
        <w:rPr>
          <w:lang w:eastAsia="cs-CZ"/>
        </w:rPr>
        <w:t>8 a úkoly územní</w:t>
      </w:r>
      <w:r>
        <w:rPr>
          <w:lang w:eastAsia="cs-CZ"/>
        </w:rPr>
        <w:t>ho plánování dle §39 zákona č. 2</w:t>
      </w:r>
      <w:r w:rsidRPr="00D35965">
        <w:rPr>
          <w:lang w:eastAsia="cs-CZ"/>
        </w:rPr>
        <w:t>83/20</w:t>
      </w:r>
      <w:r>
        <w:rPr>
          <w:lang w:eastAsia="cs-CZ"/>
        </w:rPr>
        <w:t>21</w:t>
      </w:r>
      <w:r w:rsidRPr="00D35965">
        <w:rPr>
          <w:lang w:eastAsia="cs-CZ"/>
        </w:rPr>
        <w:t xml:space="preserve"> Sb., ve znění pozdějších předpisů:</w:t>
      </w:r>
    </w:p>
    <w:p w14:paraId="6A51B01B" w14:textId="77777777"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t>Z</w:t>
      </w:r>
      <w:r w:rsidRPr="00D35965">
        <w:t>ÚP vytváří předpoklady pro výstavbu a pro udržitelný rozvoj území, spočívající ve vyváženém vztahu podmínek pro příznivé životní prostředí, pro hospodářský rozvoj a pro soudržnost společenství obyvatel území,</w:t>
      </w:r>
    </w:p>
    <w:p w14:paraId="5ADDDCC4" w14:textId="77777777"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rsidRPr="00D35965">
        <w:t xml:space="preserve">při řešení </w:t>
      </w:r>
      <w:r>
        <w:t>Z</w:t>
      </w:r>
      <w:r w:rsidRPr="00D35965">
        <w:t>ÚP byly zohledněny jak veřejné, tak i soukromé zájmy týkající se rozvoje řešeného území,</w:t>
      </w:r>
    </w:p>
    <w:p w14:paraId="0C6B26B2" w14:textId="77777777"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t>Z</w:t>
      </w:r>
      <w:r w:rsidRPr="00D35965">
        <w:t>ÚP chrání a rozvíjí přírodní, kulturní a civilizační hodnoty území, včetně urbanistického, architektonick</w:t>
      </w:r>
      <w:r>
        <w:t>ého a archeologického dědictví.</w:t>
      </w:r>
    </w:p>
    <w:p w14:paraId="05B825D4" w14:textId="77777777"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rsidRPr="00D35965">
        <w:t>zastavitelné plochy byly</w:t>
      </w:r>
      <w:r>
        <w:t xml:space="preserve"> </w:t>
      </w:r>
      <w:r w:rsidRPr="00D35965">
        <w:t>vymezeny s ohledem na potenciál rozvoje území a míru využití zastavěného území,</w:t>
      </w:r>
      <w:r>
        <w:tab/>
      </w:r>
    </w:p>
    <w:p w14:paraId="048FDB1C" w14:textId="2068B626"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t>Z</w:t>
      </w:r>
      <w:r w:rsidRPr="00D35965">
        <w:t>ÚP</w:t>
      </w:r>
      <w:r>
        <w:t xml:space="preserve"> nemění </w:t>
      </w:r>
      <w:r w:rsidRPr="00D35965">
        <w:t>stanoven</w:t>
      </w:r>
      <w:r>
        <w:t>ou</w:t>
      </w:r>
      <w:r w:rsidRPr="00D35965">
        <w:t xml:space="preserve"> koncepc</w:t>
      </w:r>
      <w:r>
        <w:t>i</w:t>
      </w:r>
      <w:r w:rsidRPr="00D35965">
        <w:t xml:space="preserve"> rozvoje území, včetně urbanistické koncepce s ohledem na</w:t>
      </w:r>
      <w:r>
        <w:t> </w:t>
      </w:r>
      <w:r w:rsidRPr="00D35965">
        <w:t>hodnoty a podmínky území,</w:t>
      </w:r>
    </w:p>
    <w:p w14:paraId="1DD57147" w14:textId="77777777"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rsidRPr="00D35965">
        <w:t>byly stanoveny urbanistické, architektonické a estetické požadavky na využívání a prostorové uspořádání území a na jeho změny, zejména na umístění a uspořádání staveb s ohledem na stávající charakter a hodnoty území,</w:t>
      </w:r>
    </w:p>
    <w:p w14:paraId="20677BCC" w14:textId="77777777" w:rsidR="00995FCE" w:rsidRPr="00D35965" w:rsidRDefault="00995FCE" w:rsidP="00995FCE">
      <w:pPr>
        <w:pStyle w:val="Odstavecseseznamem"/>
        <w:numPr>
          <w:ilvl w:val="0"/>
          <w:numId w:val="5"/>
        </w:numPr>
        <w:tabs>
          <w:tab w:val="clear" w:pos="284"/>
          <w:tab w:val="clear" w:pos="2268"/>
        </w:tabs>
        <w:autoSpaceDE w:val="0"/>
        <w:autoSpaceDN w:val="0"/>
        <w:adjustRightInd w:val="0"/>
        <w:jc w:val="both"/>
      </w:pPr>
      <w:r>
        <w:t>Z</w:t>
      </w:r>
      <w:r w:rsidRPr="00D35965">
        <w:t>ÚP vytváří podmínky pro zabezpečení</w:t>
      </w:r>
      <w:r>
        <w:t xml:space="preserve"> rozvoje dopravní</w:t>
      </w:r>
      <w:r w:rsidRPr="00D35965">
        <w:t xml:space="preserve"> a technické infrastruktury,</w:t>
      </w:r>
    </w:p>
    <w:p w14:paraId="3D051421" w14:textId="77777777" w:rsidR="00995FCE" w:rsidRDefault="00995FCE" w:rsidP="00995FCE">
      <w:pPr>
        <w:ind w:firstLine="680"/>
        <w:jc w:val="both"/>
        <w:rPr>
          <w:color w:val="FF0000"/>
        </w:rPr>
      </w:pPr>
    </w:p>
    <w:p w14:paraId="06E219B9" w14:textId="77777777" w:rsidR="00995FCE" w:rsidRDefault="00995FCE" w:rsidP="00BF02EF">
      <w:pPr>
        <w:pStyle w:val="Nadpispodkapitoly"/>
        <w:numPr>
          <w:ilvl w:val="0"/>
          <w:numId w:val="13"/>
        </w:numPr>
        <w:ind w:left="709" w:hanging="425"/>
        <w:rPr>
          <w:b/>
        </w:rPr>
      </w:pPr>
      <w:bookmarkStart w:id="6" w:name="_Toc210906886"/>
      <w:bookmarkStart w:id="7" w:name="_Toc234495680"/>
      <w:r>
        <w:rPr>
          <w:b/>
        </w:rPr>
        <w:t>VYHODNOCENÍ SOULADU S POŽADAVKY STAVEBNÍHO ZÁKONA</w:t>
      </w:r>
      <w:bookmarkEnd w:id="6"/>
      <w:bookmarkEnd w:id="7"/>
      <w:r>
        <w:rPr>
          <w:b/>
        </w:rPr>
        <w:t xml:space="preserve"> </w:t>
      </w:r>
    </w:p>
    <w:p w14:paraId="2B01789E" w14:textId="77777777" w:rsidR="00995FCE" w:rsidRDefault="00995FCE" w:rsidP="00995FCE">
      <w:pPr>
        <w:ind w:firstLine="680"/>
        <w:jc w:val="both"/>
        <w:rPr>
          <w:color w:val="FF0000"/>
        </w:rPr>
      </w:pPr>
    </w:p>
    <w:p w14:paraId="727D17E4" w14:textId="0C29A1AB" w:rsidR="00995FCE" w:rsidRPr="005454B3" w:rsidRDefault="00995FCE" w:rsidP="00995FCE">
      <w:pPr>
        <w:tabs>
          <w:tab w:val="clear" w:pos="284"/>
          <w:tab w:val="clear" w:pos="2268"/>
        </w:tabs>
        <w:ind w:firstLine="680"/>
        <w:jc w:val="both"/>
      </w:pPr>
      <w:r>
        <w:t>ZÚP Klenčí p. Č.</w:t>
      </w:r>
      <w:r w:rsidRPr="005454B3">
        <w:t xml:space="preserve"> je zpracován</w:t>
      </w:r>
      <w:r>
        <w:t>a</w:t>
      </w:r>
      <w:r w:rsidRPr="005454B3">
        <w:t xml:space="preserve"> autorizovaným architektem, splňujícím požadavky stavebního zákona i zákona č.360/1992 Sb., o výkonu povolání autorizovaných architektů a výkonu povolání autorizovaných inženýrů a techniků činných ve výstavbě, ve znění pozdějších předpisů v souladu s</w:t>
      </w:r>
      <w:r>
        <w:t> </w:t>
      </w:r>
      <w:r w:rsidRPr="005454B3">
        <w:t>požadavky stavebního zákona a jeho prováděcích vyhlášek.</w:t>
      </w:r>
    </w:p>
    <w:p w14:paraId="440A8582" w14:textId="77777777" w:rsidR="00995FCE" w:rsidRPr="005454B3" w:rsidRDefault="00995FCE" w:rsidP="00995FCE">
      <w:pPr>
        <w:tabs>
          <w:tab w:val="clear" w:pos="284"/>
          <w:tab w:val="clear" w:pos="2268"/>
        </w:tabs>
        <w:ind w:firstLine="680"/>
        <w:jc w:val="both"/>
      </w:pPr>
    </w:p>
    <w:p w14:paraId="62B0937B" w14:textId="38309D9F" w:rsidR="00995FCE" w:rsidRPr="005454B3" w:rsidRDefault="00995FCE" w:rsidP="00995FCE">
      <w:pPr>
        <w:tabs>
          <w:tab w:val="clear" w:pos="284"/>
          <w:tab w:val="clear" w:pos="2268"/>
        </w:tabs>
        <w:ind w:firstLine="680"/>
        <w:jc w:val="both"/>
      </w:pPr>
      <w:r>
        <w:t>ZÚP Klenčí p. Č.</w:t>
      </w:r>
      <w:r w:rsidRPr="005454B3">
        <w:t xml:space="preserve"> je tak svým účelem, obsahem, procesním průběhem pořízení a způsobem zpracování v souladu s výše uvedenými požadavky a rovněž v souladu s</w:t>
      </w:r>
      <w:r>
        <w:t xml:space="preserve"> vyhláškou</w:t>
      </w:r>
      <w:r w:rsidRPr="00227865">
        <w:rPr>
          <w:color w:val="FF0000"/>
        </w:rPr>
        <w:t xml:space="preserve"> </w:t>
      </w:r>
      <w:r w:rsidRPr="00227865">
        <w:t>157/2024 Sb., o územně analytických podkladech, územně plánovací dokumentaci a jednotném standardu</w:t>
      </w:r>
      <w:r w:rsidRPr="005454B3">
        <w:t xml:space="preserve">, ve znění pozdějších předpisů a s přílohou č. </w:t>
      </w:r>
      <w:r>
        <w:t>8</w:t>
      </w:r>
      <w:r w:rsidRPr="005454B3">
        <w:t xml:space="preserve"> k této vyhlášce. Územní plán naplňuje priority územního plánování, kdy vychází zejména z charakteru řešeného území a z jeho kontextu, respektuje povahu sídla a chrání a rozvíjí hodnoty zástavby a akceptovatelným způsobem zachovává a chrání přírodní prostředí.</w:t>
      </w:r>
    </w:p>
    <w:p w14:paraId="2B16CBEC" w14:textId="77777777" w:rsidR="00995FCE" w:rsidRPr="005454B3" w:rsidRDefault="00995FCE" w:rsidP="00995FCE">
      <w:pPr>
        <w:tabs>
          <w:tab w:val="clear" w:pos="284"/>
          <w:tab w:val="clear" w:pos="2268"/>
        </w:tabs>
        <w:ind w:firstLine="680"/>
        <w:jc w:val="both"/>
      </w:pPr>
    </w:p>
    <w:p w14:paraId="2499E857" w14:textId="0A9B6D43" w:rsidR="00995FCE" w:rsidRPr="005454B3" w:rsidRDefault="00995FCE" w:rsidP="00995FCE">
      <w:pPr>
        <w:tabs>
          <w:tab w:val="clear" w:pos="284"/>
          <w:tab w:val="clear" w:pos="2268"/>
        </w:tabs>
        <w:ind w:firstLine="680"/>
        <w:jc w:val="both"/>
      </w:pPr>
      <w:r>
        <w:t>Z</w:t>
      </w:r>
      <w:r w:rsidRPr="005454B3">
        <w:t xml:space="preserve">ÚP </w:t>
      </w:r>
      <w:r>
        <w:t>Klenčí p. Č.</w:t>
      </w:r>
      <w:r w:rsidRPr="005454B3">
        <w:t xml:space="preserve"> je</w:t>
      </w:r>
      <w:r>
        <w:t xml:space="preserve"> řešena v souladu se zákonem č. 2</w:t>
      </w:r>
      <w:r w:rsidRPr="005454B3">
        <w:t>83/20</w:t>
      </w:r>
      <w:r>
        <w:t>21</w:t>
      </w:r>
      <w:r w:rsidRPr="005454B3">
        <w:t xml:space="preserve"> Sb., o územním plánování a stavebním řádu (stavební zákon), ve znění pozdějších předpisů, a je proveden</w:t>
      </w:r>
      <w:r>
        <w:t>a</w:t>
      </w:r>
      <w:r w:rsidRPr="005454B3">
        <w:t xml:space="preserve"> dle vyhlášky č. </w:t>
      </w:r>
      <w:r>
        <w:t>157</w:t>
      </w:r>
      <w:r w:rsidRPr="005454B3">
        <w:t xml:space="preserve">/2006 Sb., </w:t>
      </w:r>
      <w:r w:rsidRPr="00227865">
        <w:t>o územně analytických podkladech, územně plánovací dokumentaci a jednotném standardu</w:t>
      </w:r>
      <w:r>
        <w:t>.</w:t>
      </w:r>
    </w:p>
    <w:p w14:paraId="3F730FA5" w14:textId="77777777" w:rsidR="00995FCE" w:rsidRPr="005454B3" w:rsidRDefault="00995FCE" w:rsidP="00995FCE">
      <w:pPr>
        <w:tabs>
          <w:tab w:val="clear" w:pos="284"/>
          <w:tab w:val="clear" w:pos="2268"/>
        </w:tabs>
        <w:ind w:firstLine="680"/>
        <w:jc w:val="both"/>
      </w:pPr>
    </w:p>
    <w:p w14:paraId="3C2C1611" w14:textId="77777777" w:rsidR="00995FCE" w:rsidRDefault="00995FCE" w:rsidP="00995FCE">
      <w:pPr>
        <w:pStyle w:val="Normln10"/>
      </w:pPr>
      <w:r w:rsidRPr="005454B3">
        <w:t xml:space="preserve">Grafické zobrazení ÚP </w:t>
      </w:r>
      <w:r>
        <w:t xml:space="preserve">je zpracováno dle Standardu vybraných částí územního plánu a </w:t>
      </w:r>
      <w:r w:rsidRPr="005454B3">
        <w:t>s</w:t>
      </w:r>
      <w:r>
        <w:t> </w:t>
      </w:r>
      <w:r w:rsidRPr="005454B3">
        <w:t>ohledem</w:t>
      </w:r>
    </w:p>
    <w:p w14:paraId="02575DF3" w14:textId="77777777" w:rsidR="00995FCE" w:rsidRPr="00DC4BEE" w:rsidRDefault="00995FCE" w:rsidP="00995FCE">
      <w:pPr>
        <w:pStyle w:val="Normln10"/>
        <w:ind w:left="0"/>
        <w:rPr>
          <w:color w:val="FF0000"/>
        </w:rPr>
      </w:pPr>
      <w:r w:rsidRPr="005454B3">
        <w:t>na přehlednost předávané informace.</w:t>
      </w:r>
    </w:p>
    <w:p w14:paraId="485CB15A" w14:textId="77777777" w:rsidR="00995FCE" w:rsidRDefault="00995FCE" w:rsidP="003A06BD">
      <w:pPr>
        <w:pStyle w:val="Normln10"/>
        <w:ind w:left="0" w:firstLine="709"/>
        <w:contextualSpacing w:val="0"/>
        <w:rPr>
          <w:i/>
          <w:iCs/>
        </w:rPr>
      </w:pPr>
    </w:p>
    <w:p w14:paraId="5153BF61" w14:textId="77777777" w:rsidR="00074C31" w:rsidRPr="0063508F" w:rsidRDefault="00074C31" w:rsidP="00074C31">
      <w:pPr>
        <w:pStyle w:val="Nadpiskapitoly"/>
        <w:spacing w:line="280" w:lineRule="exact"/>
        <w:ind w:left="680" w:hanging="680"/>
        <w:rPr>
          <w:b/>
          <w:caps/>
          <w:sz w:val="22"/>
          <w:szCs w:val="22"/>
        </w:rPr>
      </w:pPr>
      <w:bookmarkStart w:id="8" w:name="_Toc194581554"/>
      <w:bookmarkStart w:id="9" w:name="_Toc210906887"/>
      <w:bookmarkStart w:id="10" w:name="_Toc234495681"/>
      <w:r w:rsidRPr="0063508F">
        <w:rPr>
          <w:b/>
          <w:caps/>
          <w:sz w:val="22"/>
          <w:szCs w:val="22"/>
        </w:rPr>
        <w:t>VYHODNOCENÍ</w:t>
      </w:r>
      <w:r w:rsidRPr="0063508F">
        <w:rPr>
          <w:b/>
          <w:sz w:val="22"/>
          <w:szCs w:val="22"/>
        </w:rPr>
        <w:t xml:space="preserve"> SOULADU S POŽADAVKY </w:t>
      </w:r>
      <w:r>
        <w:rPr>
          <w:b/>
          <w:sz w:val="22"/>
          <w:szCs w:val="22"/>
        </w:rPr>
        <w:t xml:space="preserve">JINÝCH </w:t>
      </w:r>
      <w:r w:rsidRPr="0063508F">
        <w:rPr>
          <w:b/>
          <w:sz w:val="22"/>
          <w:szCs w:val="22"/>
        </w:rPr>
        <w:t xml:space="preserve">ZVLÁŠTNÍCH PRÁVNÍCH PŘEDPISŮ </w:t>
      </w:r>
      <w:r>
        <w:rPr>
          <w:b/>
          <w:sz w:val="22"/>
          <w:szCs w:val="22"/>
        </w:rPr>
        <w:t>A SE </w:t>
      </w:r>
      <w:r w:rsidRPr="0063508F">
        <w:rPr>
          <w:b/>
          <w:sz w:val="22"/>
          <w:szCs w:val="22"/>
        </w:rPr>
        <w:t>STANOVISKY DOTČENÝCH ORGÁNŮ PODLE ZVLÁŠTNÍCH PRÁVNÍCH PŘEDPISŮ, POPŘÍPADĚ S VÝSLEDKEM ŘEŠENÍ ROZPORŮ</w:t>
      </w:r>
      <w:bookmarkEnd w:id="8"/>
      <w:bookmarkEnd w:id="9"/>
      <w:bookmarkEnd w:id="10"/>
    </w:p>
    <w:p w14:paraId="14E1CF5F" w14:textId="77777777" w:rsidR="00074C31" w:rsidRDefault="00074C31" w:rsidP="00074C31">
      <w:pPr>
        <w:pStyle w:val="Normln10"/>
      </w:pPr>
    </w:p>
    <w:p w14:paraId="35DD2EE7" w14:textId="77777777" w:rsidR="00074C31" w:rsidRPr="00074C31" w:rsidRDefault="00074C31" w:rsidP="00074C31">
      <w:pPr>
        <w:jc w:val="both"/>
        <w:rPr>
          <w:b/>
          <w:i/>
        </w:rPr>
      </w:pPr>
      <w:r w:rsidRPr="00074C31">
        <w:rPr>
          <w:b/>
          <w:i/>
        </w:rPr>
        <w:lastRenderedPageBreak/>
        <w:t>Bude doplněno po projednání.</w:t>
      </w:r>
    </w:p>
    <w:p w14:paraId="23781895" w14:textId="77777777" w:rsidR="00074C31" w:rsidRDefault="00074C31" w:rsidP="003A06BD">
      <w:pPr>
        <w:pStyle w:val="Normln10"/>
        <w:ind w:left="0" w:firstLine="709"/>
        <w:contextualSpacing w:val="0"/>
        <w:rPr>
          <w:i/>
          <w:iCs/>
        </w:rPr>
      </w:pPr>
    </w:p>
    <w:p w14:paraId="167BF3E3" w14:textId="77777777" w:rsidR="00074C31" w:rsidRPr="00D8626B" w:rsidRDefault="00074C31" w:rsidP="00074C31">
      <w:pPr>
        <w:pStyle w:val="Nadpiskapitoly"/>
        <w:spacing w:line="280" w:lineRule="exact"/>
        <w:ind w:left="709" w:hanging="709"/>
        <w:rPr>
          <w:b/>
          <w:sz w:val="22"/>
          <w:szCs w:val="22"/>
        </w:rPr>
      </w:pPr>
      <w:bookmarkStart w:id="11" w:name="_Toc194581555"/>
      <w:bookmarkStart w:id="12" w:name="_Toc210906888"/>
      <w:bookmarkStart w:id="13" w:name="_Toc234495682"/>
      <w:r>
        <w:rPr>
          <w:b/>
          <w:sz w:val="22"/>
          <w:szCs w:val="22"/>
        </w:rPr>
        <w:t xml:space="preserve">VYHODNOCENÍ SOULADU </w:t>
      </w:r>
      <w:r w:rsidRPr="00D8626B">
        <w:rPr>
          <w:b/>
          <w:sz w:val="22"/>
          <w:szCs w:val="22"/>
        </w:rPr>
        <w:t>S</w:t>
      </w:r>
      <w:r>
        <w:rPr>
          <w:b/>
          <w:sz w:val="22"/>
          <w:szCs w:val="22"/>
        </w:rPr>
        <w:t> POLITIKOU ÚZEMNÍHO ROZVOJE A NADŘAZENOU ÚZEMNĚ PLÁNOVACÍ DOKUMENTACI</w:t>
      </w:r>
      <w:bookmarkEnd w:id="11"/>
      <w:bookmarkEnd w:id="12"/>
      <w:bookmarkEnd w:id="13"/>
    </w:p>
    <w:p w14:paraId="2C47FD25" w14:textId="77777777" w:rsidR="00074C31" w:rsidRDefault="00074C31" w:rsidP="00074C31">
      <w:pPr>
        <w:ind w:firstLine="680"/>
        <w:jc w:val="both"/>
      </w:pPr>
    </w:p>
    <w:p w14:paraId="60C73853" w14:textId="77777777" w:rsidR="00074C31" w:rsidRPr="00287E6C" w:rsidRDefault="00074C31" w:rsidP="00074C31">
      <w:pPr>
        <w:pStyle w:val="Odstavecseseznamem"/>
        <w:tabs>
          <w:tab w:val="clear" w:pos="284"/>
          <w:tab w:val="clear" w:pos="2268"/>
        </w:tabs>
        <w:spacing w:line="240" w:lineRule="auto"/>
        <w:ind w:left="0"/>
        <w:jc w:val="both"/>
        <w:rPr>
          <w:color w:val="FF0000"/>
          <w:sz w:val="10"/>
          <w:szCs w:val="10"/>
        </w:rPr>
      </w:pPr>
    </w:p>
    <w:p w14:paraId="55C8B7B8" w14:textId="77777777" w:rsidR="00074C31" w:rsidRDefault="00074C31" w:rsidP="00BF02EF">
      <w:pPr>
        <w:pStyle w:val="Nadpispodkapitoly"/>
        <w:numPr>
          <w:ilvl w:val="0"/>
          <w:numId w:val="14"/>
        </w:numPr>
        <w:rPr>
          <w:b/>
        </w:rPr>
      </w:pPr>
      <w:bookmarkStart w:id="14" w:name="_Toc194581556"/>
      <w:bookmarkStart w:id="15" w:name="_Toc210906889"/>
      <w:bookmarkStart w:id="16" w:name="_Toc234495683"/>
      <w:r>
        <w:rPr>
          <w:b/>
        </w:rPr>
        <w:t>VYHODNOCENÍ SOULADU S POLITIKOU ÚZEMNÍHO ROZVOJE ČR</w:t>
      </w:r>
      <w:bookmarkEnd w:id="14"/>
      <w:bookmarkEnd w:id="15"/>
      <w:bookmarkEnd w:id="16"/>
      <w:r>
        <w:rPr>
          <w:b/>
        </w:rPr>
        <w:t xml:space="preserve"> </w:t>
      </w:r>
    </w:p>
    <w:p w14:paraId="103CF972" w14:textId="77777777" w:rsidR="00074C31" w:rsidRDefault="00074C31" w:rsidP="00074C31">
      <w:pPr>
        <w:pStyle w:val="Nadpispodkapitoly"/>
        <w:numPr>
          <w:ilvl w:val="0"/>
          <w:numId w:val="0"/>
        </w:numPr>
        <w:ind w:left="709"/>
        <w:rPr>
          <w:b/>
        </w:rPr>
      </w:pPr>
    </w:p>
    <w:p w14:paraId="0E3A3799" w14:textId="77777777" w:rsidR="00074C31" w:rsidRPr="00E7152E" w:rsidRDefault="00074C31" w:rsidP="00074C31">
      <w:pPr>
        <w:ind w:firstLine="680"/>
        <w:jc w:val="both"/>
        <w:rPr>
          <w:b/>
        </w:rPr>
      </w:pPr>
      <w:r w:rsidRPr="00E7152E">
        <w:rPr>
          <w:b/>
        </w:rPr>
        <w:t>Politika územního rozvoje ČR (PÚR ČR) byla usnesením vlády ČR č. 929 schválena dne 20.7.2009.  Aktualizace č.1 PÚR ČR byla Usnesením Vlády ČR č.276 schválena dne 15.4.2015. Aktualizace č.2 PÚR ČR byla Usnesením vlády ČR č. 629 schválena dne 2.9.2019. Aktualizace č.3 PÚR ČR byla Usnesením vlády ČR č. 630 schválena dne 2.9.2019. Aktualizace č.5 PÚR ČR byla Usnesením vlády ČR č. 833 schválena dne 17.8.2020. Aktualizace č.4 PÚR ČR byla Usnesením vlády ČR č. 618 schválena dne 12.7.2021. Aktualizace č.6 PÚR ČR byla Usnesením vlády ČR č. 542 schválena dne 19.7.2023. Aktualizace č.7 PÚR ČR byla Usnesením vlády ČR č. 89 schválena dne 7.2.2024.</w:t>
      </w:r>
      <w:r w:rsidRPr="00E7152E">
        <w:rPr>
          <w:b/>
          <w:color w:val="1C1C1C"/>
          <w:shd w:val="clear" w:color="auto" w:fill="FFFFFF"/>
        </w:rPr>
        <w:t xml:space="preserve"> Aktualizace č.9 PÚR byla usnesením vlády ČR č. 64/2025 schválena dne 29.</w:t>
      </w:r>
      <w:r>
        <w:rPr>
          <w:b/>
          <w:color w:val="1C1C1C"/>
          <w:shd w:val="clear" w:color="auto" w:fill="FFFFFF"/>
        </w:rPr>
        <w:t>1</w:t>
      </w:r>
      <w:r w:rsidRPr="00E7152E">
        <w:rPr>
          <w:b/>
          <w:color w:val="1C1C1C"/>
          <w:shd w:val="clear" w:color="auto" w:fill="FFFFFF"/>
        </w:rPr>
        <w:t>.2025.</w:t>
      </w:r>
    </w:p>
    <w:p w14:paraId="6A73B05C" w14:textId="77777777" w:rsidR="00074C31" w:rsidRDefault="00074C31" w:rsidP="00074C31">
      <w:pPr>
        <w:ind w:firstLine="680"/>
        <w:jc w:val="both"/>
      </w:pPr>
    </w:p>
    <w:p w14:paraId="7341BA12" w14:textId="77777777" w:rsidR="00074C31" w:rsidRPr="00401064" w:rsidRDefault="00074C31" w:rsidP="00074C31">
      <w:pPr>
        <w:ind w:firstLine="680"/>
        <w:jc w:val="both"/>
      </w:pPr>
      <w:r w:rsidRPr="00401064">
        <w:t xml:space="preserve">Pro řešené území nevyplývají z PÚR ČR žádné konkrétní požadavky ani omezení. Řešené území není součástí republikové rozvojové oblasti, rozvojové osy ani specifické oblasti, nejsou zde umístěny žádné koridory ani plochy dopravní a technické infrastruktury republikového významu. Nejbližší rozvojová oblast je oblast OB5 - Plzeň, nejbližší rozvojová osa je osa OS1 Praha – Plzeň – Rozvadov (- Nürnberg). Základem této rozvojové osy je dálnice D5. </w:t>
      </w:r>
      <w:r w:rsidRPr="005A2D91">
        <w:t xml:space="preserve">Řešené území je nově zařazeno do Specifické oblasti </w:t>
      </w:r>
      <w:r w:rsidRPr="005A2D91">
        <w:rPr>
          <w:b/>
        </w:rPr>
        <w:t>SOB10</w:t>
      </w:r>
      <w:r w:rsidRPr="005A2D91">
        <w:t>, která vymezuje oblasti nezbytné pro příspěvek ČR k celkovému cíli EU v oblasti obnovitelných zdrojů energie do</w:t>
      </w:r>
      <w:r>
        <w:t> </w:t>
      </w:r>
      <w:r w:rsidRPr="005A2D91">
        <w:t xml:space="preserve">roku 2030 z hlediska rozvoje výroby energie z energie slunečního záření. Dále je řešené území nově zařazeno do Specifické oblasti </w:t>
      </w:r>
      <w:r w:rsidRPr="005A2D91">
        <w:rPr>
          <w:b/>
        </w:rPr>
        <w:t>SOB11</w:t>
      </w:r>
      <w:r w:rsidRPr="005A2D91">
        <w:t>, která vymezuje oblasti nezbytné pro příspěvek ČR k celkovému cíli EU v oblasti obnovitelných zdrojů energie do roku 2030 z hlediska rozvoje výroby energie z větrné energie.</w:t>
      </w:r>
      <w:r>
        <w:t xml:space="preserve"> </w:t>
      </w:r>
      <w:r w:rsidRPr="00401064">
        <w:t>Koncepce rozvoje řešeného území se Z</w:t>
      </w:r>
      <w:r>
        <w:t>měnou č.2</w:t>
      </w:r>
      <w:r w:rsidRPr="00401064">
        <w:t xml:space="preserve"> nemění. Je v souladu s obecnými republikovými prioritami územního plánování pro zajištění udržitelného rozvoje území dle PÚR ČR.</w:t>
      </w:r>
    </w:p>
    <w:p w14:paraId="3B8C4005" w14:textId="77777777" w:rsidR="00074C31" w:rsidRPr="00401064" w:rsidRDefault="00074C31" w:rsidP="00074C31">
      <w:pPr>
        <w:ind w:firstLine="680"/>
        <w:jc w:val="both"/>
      </w:pPr>
      <w:r w:rsidRPr="00401064">
        <w:t>Změna č.</w:t>
      </w:r>
      <w:r>
        <w:t>2</w:t>
      </w:r>
      <w:r w:rsidRPr="00401064">
        <w:t xml:space="preserve"> ÚP rovněž respektuje tyto požadavky vyplývající z celorepublikových priorit územního plánování pro zajištění udržitelného rozvoje území:</w:t>
      </w:r>
    </w:p>
    <w:p w14:paraId="0E80E6D9" w14:textId="77777777" w:rsidR="00074C31" w:rsidRDefault="00074C31" w:rsidP="00074C31">
      <w:pPr>
        <w:ind w:firstLine="680"/>
        <w:jc w:val="both"/>
      </w:pPr>
      <w:r w:rsidRPr="00E21852">
        <w:t xml:space="preserve">- ve veřejném zájmu chránit a zachovat přírodní, civilizační a kulturní hodnoty území, </w:t>
      </w:r>
      <w:r w:rsidRPr="00E21852">
        <w:tab/>
        <w:t>včetně</w:t>
      </w:r>
      <w:r>
        <w:t xml:space="preserve"> </w:t>
      </w:r>
      <w:r w:rsidRPr="00E21852">
        <w:t>urbanistického, architektonického dědictví, případně vytvořit podmínky pro jejich rozvoj,</w:t>
      </w:r>
    </w:p>
    <w:p w14:paraId="0224BCF2" w14:textId="77777777" w:rsidR="00074C31" w:rsidRPr="00E21852" w:rsidRDefault="00074C31" w:rsidP="00074C31">
      <w:pPr>
        <w:ind w:firstLine="680"/>
        <w:jc w:val="both"/>
      </w:pPr>
      <w:r w:rsidRPr="00E21852">
        <w:t>- zachovat ráz urbanistické struktury, struktury osídlení a kulturní krajiny, které jsou výrazem</w:t>
      </w:r>
      <w:r>
        <w:t xml:space="preserve"> </w:t>
      </w:r>
      <w:r w:rsidRPr="00E21852">
        <w:t xml:space="preserve">identity území, jeho historie a tradice. Jejich ochrana by měla být provázána </w:t>
      </w:r>
      <w:r w:rsidRPr="00E21852">
        <w:tab/>
        <w:t>s</w:t>
      </w:r>
      <w:r>
        <w:t> </w:t>
      </w:r>
      <w:r w:rsidRPr="00E21852">
        <w:t>potřebami</w:t>
      </w:r>
      <w:r>
        <w:t xml:space="preserve"> </w:t>
      </w:r>
      <w:r w:rsidRPr="00E21852">
        <w:t>ekonomického a</w:t>
      </w:r>
      <w:r>
        <w:t> </w:t>
      </w:r>
      <w:r w:rsidRPr="00E21852">
        <w:t>sociálního rozvoje v souladu s principy udržitelného rozvoje,</w:t>
      </w:r>
    </w:p>
    <w:p w14:paraId="56714689" w14:textId="77777777" w:rsidR="00074C31" w:rsidRPr="00E21852" w:rsidRDefault="00074C31" w:rsidP="00074C31">
      <w:pPr>
        <w:ind w:firstLine="680"/>
        <w:jc w:val="both"/>
      </w:pPr>
      <w:r w:rsidRPr="00E21852">
        <w:t xml:space="preserve">- při řešení ochrany hodnot území je nezbytné zohledňovat také požadavky na zvyšování </w:t>
      </w:r>
      <w:r w:rsidRPr="00E21852">
        <w:tab/>
        <w:t xml:space="preserve">kvality života obyvatel území i s jeho uživateli. Sledovat veřejný zájem v obci a najít </w:t>
      </w:r>
      <w:r w:rsidRPr="00E21852">
        <w:tab/>
        <w:t>kompromis, tak aby bylo uspokojeno co nejvíc zájmových skupin,</w:t>
      </w:r>
    </w:p>
    <w:p w14:paraId="52ABDF92" w14:textId="77777777" w:rsidR="00074C31" w:rsidRPr="00E21852" w:rsidRDefault="00074C31" w:rsidP="00074C31">
      <w:pPr>
        <w:ind w:firstLine="680"/>
        <w:jc w:val="both"/>
      </w:pPr>
      <w:r w:rsidRPr="00E21852">
        <w:t xml:space="preserve">- podporovat rozvoj sídlení struktury - zajistit rozvoj zástavby v návaznosti na zastavěné </w:t>
      </w:r>
      <w:r w:rsidRPr="00E21852">
        <w:tab/>
        <w:t>území a</w:t>
      </w:r>
      <w:r>
        <w:t> </w:t>
      </w:r>
      <w:r w:rsidRPr="00E21852">
        <w:t>omezit roztroušenou zástavbu ve volné krajině,</w:t>
      </w:r>
    </w:p>
    <w:p w14:paraId="26ACC0CD" w14:textId="77777777" w:rsidR="00074C31" w:rsidRPr="00E21852" w:rsidRDefault="00074C31" w:rsidP="00074C31">
      <w:pPr>
        <w:ind w:firstLine="680"/>
        <w:jc w:val="both"/>
      </w:pPr>
      <w:r w:rsidRPr="00E21852">
        <w:t xml:space="preserve">- vytvářet předpoklady pro posílení partnerství mezi vesnickými a městskými oblastmi </w:t>
      </w:r>
      <w:r w:rsidRPr="00E21852">
        <w:tab/>
        <w:t xml:space="preserve">a zlepšit tak jejich konkurence schopnost (společná opatření v oblasti občanské </w:t>
      </w:r>
      <w:r w:rsidRPr="00E21852">
        <w:tab/>
        <w:t xml:space="preserve">vybavenosti, zajištění sociálních služeb, zdravotnictví nebo vzdělání, zajištění dopravní </w:t>
      </w:r>
      <w:r w:rsidRPr="00E21852">
        <w:tab/>
        <w:t>obslužnosti,…),</w:t>
      </w:r>
    </w:p>
    <w:p w14:paraId="4C6D4D5E" w14:textId="77777777" w:rsidR="00074C31" w:rsidRDefault="00074C31" w:rsidP="00074C31">
      <w:pPr>
        <w:ind w:firstLine="680"/>
        <w:jc w:val="both"/>
      </w:pPr>
      <w:r w:rsidRPr="00E21852">
        <w:t xml:space="preserve">- v nezastavěném území řešit ochranu území před erozí vymezením ploch pro přírodě </w:t>
      </w:r>
      <w:r w:rsidRPr="00E21852">
        <w:tab/>
        <w:t>blízká opatření.</w:t>
      </w:r>
    </w:p>
    <w:p w14:paraId="183DE146" w14:textId="77777777" w:rsidR="00074C31" w:rsidRDefault="00074C31" w:rsidP="00074C31">
      <w:pPr>
        <w:ind w:firstLine="680"/>
        <w:jc w:val="both"/>
      </w:pPr>
      <w:r>
        <w:t xml:space="preserve">- </w:t>
      </w:r>
      <w:r w:rsidRPr="00F53B77">
        <w:t>Vytvářet předpoklady pro polyfunkční využívání opuštěných areálů a</w:t>
      </w:r>
      <w:r>
        <w:t xml:space="preserve"> </w:t>
      </w:r>
      <w:r w:rsidRPr="00F53B77">
        <w:t>ploch (tzv. brownfields průmyslového, zemědělského, vojenského a jiného původu).</w:t>
      </w:r>
      <w:r>
        <w:t xml:space="preserve"> </w:t>
      </w:r>
      <w:r w:rsidRPr="00F53B77">
        <w:t>Hospodárně využívat zastavěné území (podpora přestaveb revitalizací a sanací území) a</w:t>
      </w:r>
      <w:r>
        <w:t xml:space="preserve"> </w:t>
      </w:r>
      <w:r w:rsidRPr="00F53B77">
        <w:t>zajistit ochranu nezastavěného území (zejména zemědělské a lesní půdy) a zachování</w:t>
      </w:r>
      <w:r>
        <w:t xml:space="preserve"> </w:t>
      </w:r>
      <w:r w:rsidRPr="00F53B77">
        <w:t>veřejné zeleně, včetně minimalizace její fragmentace. Cílem je účelné využívání a</w:t>
      </w:r>
      <w:r>
        <w:t xml:space="preserve"> </w:t>
      </w:r>
      <w:r w:rsidRPr="00F53B77">
        <w:t>uspořádání území úsporné v nárocích na veřejné rozpočty na dopravu a energie, které</w:t>
      </w:r>
      <w:r>
        <w:t xml:space="preserve"> </w:t>
      </w:r>
      <w:r w:rsidRPr="00F53B77">
        <w:t>koordinací veřejných a soukromých zájmů na rozvoji území omezuje negativní důsledky</w:t>
      </w:r>
      <w:r>
        <w:t xml:space="preserve"> </w:t>
      </w:r>
      <w:r w:rsidRPr="00F53B77">
        <w:t>suburbanizace pro</w:t>
      </w:r>
      <w:r>
        <w:t> </w:t>
      </w:r>
      <w:r w:rsidRPr="00F53B77">
        <w:t>udržitelný rozvoj území.</w:t>
      </w:r>
    </w:p>
    <w:p w14:paraId="18F7F0E8" w14:textId="77777777" w:rsidR="00074C31" w:rsidRDefault="00074C31" w:rsidP="00074C31">
      <w:pPr>
        <w:ind w:firstLine="680"/>
        <w:jc w:val="both"/>
      </w:pPr>
      <w:r w:rsidRPr="00401064">
        <w:t>Změna ÚP byla zpracována v souladu s těmito požadavky.</w:t>
      </w:r>
    </w:p>
    <w:p w14:paraId="50473489" w14:textId="77777777" w:rsidR="00AF4BEA" w:rsidRDefault="00AF4BEA" w:rsidP="00074C31">
      <w:pPr>
        <w:ind w:firstLine="680"/>
        <w:jc w:val="both"/>
      </w:pPr>
    </w:p>
    <w:p w14:paraId="5254C80E" w14:textId="77777777" w:rsidR="00AF4BEA" w:rsidRPr="00090C73" w:rsidRDefault="00AF4BEA" w:rsidP="00BF02EF">
      <w:pPr>
        <w:pStyle w:val="Nadpispodkapitoly"/>
        <w:numPr>
          <w:ilvl w:val="0"/>
          <w:numId w:val="14"/>
        </w:numPr>
        <w:rPr>
          <w:b/>
        </w:rPr>
      </w:pPr>
      <w:bookmarkStart w:id="17" w:name="_Toc213659529"/>
      <w:bookmarkStart w:id="18" w:name="_Toc234495684"/>
      <w:r w:rsidRPr="00090C73">
        <w:rPr>
          <w:b/>
        </w:rPr>
        <w:t>VYHODNOCENÍ SOULAD S ÚZEMNÍM ROZVOJOVÝM PLÁNEM</w:t>
      </w:r>
      <w:bookmarkEnd w:id="17"/>
      <w:bookmarkEnd w:id="18"/>
    </w:p>
    <w:p w14:paraId="198BA74A" w14:textId="77777777" w:rsidR="00AF4BEA" w:rsidRPr="00A35898" w:rsidRDefault="00AF4BEA" w:rsidP="00AF4BEA">
      <w:pPr>
        <w:pStyle w:val="Default"/>
        <w:jc w:val="both"/>
        <w:rPr>
          <w:rFonts w:ascii="Calibri" w:hAnsi="Calibri" w:cs="Calibri"/>
          <w:sz w:val="22"/>
          <w:szCs w:val="22"/>
        </w:rPr>
      </w:pPr>
      <w:r w:rsidRPr="00F34F6D">
        <w:rPr>
          <w:color w:val="FF0000"/>
        </w:rPr>
        <w:lastRenderedPageBreak/>
        <w:t> </w:t>
      </w:r>
      <w:r w:rsidRPr="00A35898">
        <w:rPr>
          <w:rFonts w:ascii="Calibri" w:hAnsi="Calibri" w:cs="Calibri"/>
          <w:sz w:val="22"/>
          <w:szCs w:val="22"/>
        </w:rPr>
        <w:t>ÚRP</w:t>
      </w:r>
      <w:r>
        <w:rPr>
          <w:rFonts w:ascii="Calibri" w:hAnsi="Calibri" w:cs="Calibri"/>
          <w:sz w:val="22"/>
          <w:szCs w:val="22"/>
        </w:rPr>
        <w:t xml:space="preserve"> byl </w:t>
      </w:r>
      <w:r w:rsidRPr="00A35898">
        <w:rPr>
          <w:rFonts w:ascii="Calibri" w:hAnsi="Calibri" w:cs="Calibri"/>
          <w:sz w:val="22"/>
          <w:szCs w:val="22"/>
        </w:rPr>
        <w:t>v</w:t>
      </w:r>
      <w:r w:rsidRPr="00A35898">
        <w:rPr>
          <w:rFonts w:ascii="Arial" w:eastAsia="Calibri" w:hAnsi="Arial" w:cs="Arial"/>
          <w:bCs/>
          <w:color w:val="auto"/>
          <w:sz w:val="20"/>
          <w:szCs w:val="20"/>
          <w:lang w:eastAsia="en-US"/>
        </w:rPr>
        <w:t>ydán usnesením vlády České republiky ze dne 28. srpna 2024 č. 581/24</w:t>
      </w:r>
      <w:r>
        <w:rPr>
          <w:rFonts w:ascii="Arial" w:eastAsia="Calibri" w:hAnsi="Arial" w:cs="Arial"/>
          <w:bCs/>
          <w:color w:val="auto"/>
          <w:sz w:val="20"/>
          <w:szCs w:val="20"/>
          <w:lang w:eastAsia="en-US"/>
        </w:rPr>
        <w:t xml:space="preserve"> s </w:t>
      </w:r>
      <w:r w:rsidRPr="00A35898">
        <w:rPr>
          <w:rFonts w:ascii="Arial" w:eastAsia="Calibri" w:hAnsi="Arial" w:cs="Arial"/>
          <w:bCs/>
          <w:color w:val="auto"/>
          <w:sz w:val="20"/>
          <w:szCs w:val="20"/>
          <w:lang w:eastAsia="en-US"/>
        </w:rPr>
        <w:t>účinnost</w:t>
      </w:r>
      <w:r>
        <w:rPr>
          <w:rFonts w:ascii="Arial" w:eastAsia="Calibri" w:hAnsi="Arial" w:cs="Arial"/>
          <w:bCs/>
          <w:color w:val="auto"/>
          <w:sz w:val="20"/>
          <w:szCs w:val="20"/>
          <w:lang w:eastAsia="en-US"/>
        </w:rPr>
        <w:t>í od </w:t>
      </w:r>
      <w:r w:rsidRPr="00A35898">
        <w:rPr>
          <w:rFonts w:ascii="Arial" w:eastAsia="Calibri" w:hAnsi="Arial" w:cs="Arial"/>
          <w:bCs/>
          <w:color w:val="auto"/>
          <w:sz w:val="20"/>
          <w:szCs w:val="20"/>
          <w:lang w:eastAsia="en-US"/>
        </w:rPr>
        <w:t>29.10.2024</w:t>
      </w:r>
      <w:r>
        <w:rPr>
          <w:rFonts w:ascii="Arial" w:eastAsia="Calibri" w:hAnsi="Arial" w:cs="Arial"/>
          <w:bCs/>
          <w:color w:val="auto"/>
          <w:sz w:val="20"/>
          <w:szCs w:val="20"/>
          <w:lang w:eastAsia="en-US"/>
        </w:rPr>
        <w:t>. ÚRP</w:t>
      </w:r>
      <w:r w:rsidRPr="00A35898">
        <w:rPr>
          <w:rFonts w:ascii="Calibri" w:hAnsi="Calibri" w:cs="Calibri"/>
          <w:sz w:val="22"/>
          <w:szCs w:val="22"/>
        </w:rPr>
        <w:t xml:space="preserve"> není zatím závazný pro pořizová</w:t>
      </w:r>
      <w:r>
        <w:rPr>
          <w:rFonts w:ascii="Calibri" w:hAnsi="Calibri" w:cs="Calibri"/>
          <w:sz w:val="22"/>
          <w:szCs w:val="22"/>
        </w:rPr>
        <w:t>ní územně plánovací dokumentace.</w:t>
      </w:r>
    </w:p>
    <w:p w14:paraId="7AE1A9C7" w14:textId="77777777" w:rsidR="00074C31" w:rsidRDefault="00074C31" w:rsidP="00074C31">
      <w:pPr>
        <w:ind w:firstLine="680"/>
        <w:jc w:val="both"/>
        <w:rPr>
          <w:color w:val="FF0000"/>
        </w:rPr>
      </w:pPr>
    </w:p>
    <w:p w14:paraId="30D8C26D" w14:textId="06A7AC23" w:rsidR="008323F3" w:rsidRDefault="008323F3" w:rsidP="00BF02EF">
      <w:pPr>
        <w:pStyle w:val="Nadpispodkapitoly"/>
        <w:numPr>
          <w:ilvl w:val="0"/>
          <w:numId w:val="14"/>
        </w:numPr>
        <w:rPr>
          <w:b/>
        </w:rPr>
      </w:pPr>
      <w:bookmarkStart w:id="19" w:name="_Toc234495685"/>
      <w:bookmarkStart w:id="20" w:name="_Toc300341439"/>
      <w:bookmarkStart w:id="21" w:name="_Toc352248061"/>
      <w:bookmarkStart w:id="22" w:name="_Toc210906890"/>
      <w:r w:rsidRPr="003F5EBF">
        <w:rPr>
          <w:b/>
        </w:rPr>
        <w:t xml:space="preserve">VYHODNOCENÍ SOULADU </w:t>
      </w:r>
      <w:r>
        <w:rPr>
          <w:b/>
        </w:rPr>
        <w:t>S ÚZEMNĚ PLÁNOVACÍ DOKUMENTACÍ VYDANOU KRAJEM</w:t>
      </w:r>
      <w:r w:rsidRPr="003F5EBF">
        <w:rPr>
          <w:b/>
        </w:rPr>
        <w:t xml:space="preserve"> </w:t>
      </w:r>
      <w:r>
        <w:rPr>
          <w:b/>
        </w:rPr>
        <w:t>(</w:t>
      </w:r>
      <w:r w:rsidRPr="003F5EBF">
        <w:rPr>
          <w:b/>
        </w:rPr>
        <w:t>Z</w:t>
      </w:r>
      <w:r>
        <w:rPr>
          <w:b/>
        </w:rPr>
        <w:t>ÚR</w:t>
      </w:r>
      <w:r w:rsidRPr="003F5EBF">
        <w:rPr>
          <w:b/>
        </w:rPr>
        <w:t xml:space="preserve"> PLZEŇSKÉHO KRAJE</w:t>
      </w:r>
      <w:r>
        <w:rPr>
          <w:b/>
        </w:rPr>
        <w:t>)</w:t>
      </w:r>
      <w:bookmarkEnd w:id="19"/>
    </w:p>
    <w:p w14:paraId="69837AB4" w14:textId="77777777" w:rsidR="008323F3" w:rsidRDefault="008323F3" w:rsidP="008323F3">
      <w:pPr>
        <w:pStyle w:val="Nadpispodkapitoly"/>
        <w:numPr>
          <w:ilvl w:val="0"/>
          <w:numId w:val="0"/>
        </w:numPr>
        <w:ind w:left="720"/>
        <w:rPr>
          <w:b/>
        </w:rPr>
      </w:pPr>
    </w:p>
    <w:p w14:paraId="7B2CF975" w14:textId="39674B28" w:rsidR="00FA5D7A" w:rsidRPr="000C5930" w:rsidRDefault="00FA5D7A" w:rsidP="000C5930">
      <w:pPr>
        <w:ind w:firstLine="709"/>
      </w:pPr>
      <w:r w:rsidRPr="000C5930">
        <w:t>Zásady územního rozvoje Plzeňského kraje (ZÚR PK) byly vydané usnesením Zastupitelstva</w:t>
      </w:r>
    </w:p>
    <w:p w14:paraId="076AEA74" w14:textId="77777777" w:rsidR="00FA5D7A" w:rsidRPr="000C5930" w:rsidRDefault="00FA5D7A" w:rsidP="000C5930">
      <w:r w:rsidRPr="000C5930">
        <w:t>Plzeňského kraje č. 834/08 dne 2.9.2008. Aktualizace č.1 ZÚR PK byla vydána usnesením Zastupitelstva</w:t>
      </w:r>
    </w:p>
    <w:p w14:paraId="2BB11BAA" w14:textId="77777777" w:rsidR="00FA5D7A" w:rsidRPr="000C5930" w:rsidRDefault="00FA5D7A" w:rsidP="000C5930">
      <w:r w:rsidRPr="000C5930">
        <w:t>Plzeňského kraje č. 437/14 dne 10.3.2014. Aktualizace č.2 ZÚR PK byla vydána usnesením Zastupitelstva</w:t>
      </w:r>
    </w:p>
    <w:p w14:paraId="447F1316" w14:textId="77777777" w:rsidR="00FA5D7A" w:rsidRPr="000C5930" w:rsidRDefault="00FA5D7A" w:rsidP="000C5930">
      <w:r w:rsidRPr="000C5930">
        <w:t>Plzeňského kraje č. 815/18 dne 10.9.2018. Aktualizace č.4 ZÚR PK byla vydána usnesením Zastupitelstva</w:t>
      </w:r>
    </w:p>
    <w:p w14:paraId="5A0C1406" w14:textId="77777777" w:rsidR="00FA5D7A" w:rsidRPr="000C5930" w:rsidRDefault="00FA5D7A" w:rsidP="000C5930">
      <w:r w:rsidRPr="000C5930">
        <w:t>Plzeňského kraje č. 920/18 dne 17.12.2018. Aktualizace č.3 ZÚR PK byla vydána usnesením Zastupitelstva</w:t>
      </w:r>
    </w:p>
    <w:p w14:paraId="740729DF" w14:textId="1C690CA3" w:rsidR="008323F3" w:rsidRDefault="00FA5D7A" w:rsidP="000C5930">
      <w:pPr>
        <w:rPr>
          <w:b/>
        </w:rPr>
      </w:pPr>
      <w:r w:rsidRPr="000C5930">
        <w:t>Plzeňského kraje č. 1315/23 dne 4.9.2023.</w:t>
      </w:r>
    </w:p>
    <w:p w14:paraId="51DE5216" w14:textId="77777777" w:rsidR="008323F3" w:rsidRDefault="008323F3" w:rsidP="008323F3">
      <w:pPr>
        <w:pStyle w:val="Nadpispodkapitoly"/>
        <w:numPr>
          <w:ilvl w:val="0"/>
          <w:numId w:val="0"/>
        </w:numPr>
        <w:ind w:left="720"/>
        <w:rPr>
          <w:b/>
        </w:rPr>
      </w:pPr>
    </w:p>
    <w:bookmarkEnd w:id="20"/>
    <w:bookmarkEnd w:id="21"/>
    <w:bookmarkEnd w:id="22"/>
    <w:p w14:paraId="41070E24" w14:textId="77777777" w:rsidR="00FA5D7A" w:rsidRPr="00D31AC0" w:rsidRDefault="00FA5D7A" w:rsidP="00FA5D7A">
      <w:pPr>
        <w:ind w:firstLine="680"/>
        <w:jc w:val="both"/>
      </w:pPr>
      <w:r w:rsidRPr="00D31AC0">
        <w:t>Řešené území není zařazeno do žádné rozvojové oblasti (sousedí s rozvojovou oblastí RO1 Domažlice) či osy, je však součástí specifické oblasti SON 1 Český les, kde je třeba respektovat tyto podmínky pro rozhodování o změnách v území:</w:t>
      </w:r>
    </w:p>
    <w:p w14:paraId="46B63F90" w14:textId="77777777" w:rsidR="00FA5D7A" w:rsidRPr="00D31AC0" w:rsidRDefault="00FA5D7A" w:rsidP="00FA5D7A">
      <w:pPr>
        <w:pStyle w:val="Normln10"/>
        <w:ind w:left="0" w:firstLine="709"/>
        <w:rPr>
          <w:u w:val="single"/>
        </w:rPr>
      </w:pPr>
      <w:r w:rsidRPr="00D31AC0">
        <w:rPr>
          <w:u w:val="single"/>
        </w:rPr>
        <w:t>Úkoly pro územní plánování obcí v SON 1:</w:t>
      </w:r>
    </w:p>
    <w:p w14:paraId="58B151E6" w14:textId="77777777" w:rsidR="00FA5D7A" w:rsidRPr="00D31AC0" w:rsidRDefault="00FA5D7A" w:rsidP="00BF02EF">
      <w:pPr>
        <w:pStyle w:val="Normln10"/>
        <w:numPr>
          <w:ilvl w:val="0"/>
          <w:numId w:val="12"/>
        </w:numPr>
        <w:ind w:left="709"/>
      </w:pPr>
      <w:r w:rsidRPr="00D31AC0">
        <w:t>Vytvářet územní předpoklady pro komplexní stabilizaci a posílení sídelní struktury regionu.</w:t>
      </w:r>
    </w:p>
    <w:p w14:paraId="259FD58C" w14:textId="77777777" w:rsidR="00FA5D7A" w:rsidRPr="00D31AC0" w:rsidRDefault="00FA5D7A" w:rsidP="00BF02EF">
      <w:pPr>
        <w:pStyle w:val="Normln10"/>
        <w:numPr>
          <w:ilvl w:val="0"/>
          <w:numId w:val="12"/>
        </w:numPr>
        <w:ind w:left="709"/>
      </w:pPr>
      <w:r w:rsidRPr="00D31AC0">
        <w:t xml:space="preserve">Rozšiřovat plochy pro bydlení včetně přiměřeného rozvoje druhého bydlení (s ohledem na rekreační zatížení území) … </w:t>
      </w:r>
      <w:r w:rsidRPr="00D31AC0">
        <w:rPr>
          <w:i/>
          <w:iCs/>
        </w:rPr>
        <w:t>respektováno při dílčím vymezování ploch</w:t>
      </w:r>
      <w:r w:rsidRPr="00D31AC0">
        <w:t>.</w:t>
      </w:r>
    </w:p>
    <w:p w14:paraId="7FD03266" w14:textId="77777777" w:rsidR="00FA5D7A" w:rsidRPr="00D31AC0" w:rsidRDefault="00FA5D7A" w:rsidP="00BF02EF">
      <w:pPr>
        <w:pStyle w:val="Normln10"/>
        <w:numPr>
          <w:ilvl w:val="0"/>
          <w:numId w:val="12"/>
        </w:numPr>
        <w:ind w:left="709"/>
      </w:pPr>
      <w:r w:rsidRPr="00D31AC0">
        <w:t xml:space="preserve">Vytvářet podmínky pro lokalizaci podnikatelských aktivit opírajících se o tradiční obory podnikání a služby při minimálních negativních dopadech na životní prostředí a posílení soudržnosti obyvatel území … </w:t>
      </w:r>
      <w:r w:rsidRPr="00D31AC0">
        <w:rPr>
          <w:i/>
          <w:iCs/>
        </w:rPr>
        <w:t>Změnou nebylo řešeno</w:t>
      </w:r>
      <w:r w:rsidRPr="00D31AC0">
        <w:t>.</w:t>
      </w:r>
    </w:p>
    <w:p w14:paraId="712A6B63" w14:textId="77777777" w:rsidR="00FA5D7A" w:rsidRPr="00D31AC0" w:rsidRDefault="00FA5D7A" w:rsidP="00BF02EF">
      <w:pPr>
        <w:pStyle w:val="Normln10"/>
        <w:numPr>
          <w:ilvl w:val="0"/>
          <w:numId w:val="12"/>
        </w:numPr>
        <w:ind w:left="709"/>
      </w:pPr>
      <w:r w:rsidRPr="00D31AC0">
        <w:t xml:space="preserve">Koordinovat územně plánovací činnost příhraničních obcí a územní rozvoj oblasti s německou stranou … </w:t>
      </w:r>
      <w:r w:rsidRPr="00D31AC0">
        <w:rPr>
          <w:i/>
          <w:iCs/>
        </w:rPr>
        <w:t>Změna řeší pouze drobné záměry bez širších vazeb</w:t>
      </w:r>
      <w:r w:rsidRPr="00D31AC0">
        <w:t>.</w:t>
      </w:r>
    </w:p>
    <w:p w14:paraId="0366AA3B" w14:textId="77777777" w:rsidR="00FA5D7A" w:rsidRPr="00D31AC0" w:rsidRDefault="00FA5D7A" w:rsidP="00FA5D7A">
      <w:pPr>
        <w:ind w:firstLine="680"/>
        <w:jc w:val="both"/>
      </w:pPr>
      <w:r w:rsidRPr="00D31AC0">
        <w:t>Prověření řešeného území územní studií nebo regulačním plánem ZÚR PK nevyžaduje.</w:t>
      </w:r>
    </w:p>
    <w:p w14:paraId="149D5741" w14:textId="77777777" w:rsidR="00FA5D7A" w:rsidRPr="00D31AC0" w:rsidRDefault="00FA5D7A" w:rsidP="00FA5D7A">
      <w:pPr>
        <w:spacing w:before="120"/>
        <w:ind w:firstLine="680"/>
        <w:jc w:val="both"/>
      </w:pPr>
      <w:r w:rsidRPr="00D31AC0">
        <w:t>Plochy řešené Změnou nezasahují do koridorů dopravní a technické infrastruktury republikového a</w:t>
      </w:r>
      <w:r>
        <w:t> </w:t>
      </w:r>
      <w:r w:rsidRPr="00D31AC0">
        <w:t>nadmístního významu.</w:t>
      </w:r>
    </w:p>
    <w:p w14:paraId="73290677" w14:textId="77777777" w:rsidR="00FA5D7A" w:rsidRPr="002D4D08" w:rsidRDefault="00FA5D7A" w:rsidP="00FA5D7A">
      <w:pPr>
        <w:jc w:val="both"/>
        <w:rPr>
          <w:i/>
          <w:noProof/>
          <w:color w:val="FF0000"/>
          <w:lang w:eastAsia="cs-CZ"/>
        </w:rPr>
      </w:pPr>
      <w:r w:rsidRPr="002D4D08">
        <w:rPr>
          <w:color w:val="FF0000"/>
        </w:rPr>
        <w:t xml:space="preserve"> </w:t>
      </w:r>
      <w:r>
        <w:rPr>
          <w:noProof/>
          <w:color w:val="FF0000"/>
          <w:lang w:eastAsia="cs-CZ"/>
        </w:rPr>
        <w:drawing>
          <wp:inline distT="0" distB="0" distL="0" distR="0" wp14:anchorId="7175C0B6" wp14:editId="18E2430E">
            <wp:extent cx="5795158" cy="4351892"/>
            <wp:effectExtent l="0" t="0" r="0" b="0"/>
            <wp:docPr id="8" name="Obrázek 1" descr="Obsah obrázku mapa, atlas,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69286" name="Obrázek 1" descr="Obsah obrázku mapa, atlas, text&#10;&#10;Popis byl vytvořen automaticky"/>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04642" cy="4359014"/>
                    </a:xfrm>
                    <a:prstGeom prst="rect">
                      <a:avLst/>
                    </a:prstGeom>
                  </pic:spPr>
                </pic:pic>
              </a:graphicData>
            </a:graphic>
          </wp:inline>
        </w:drawing>
      </w:r>
      <w:r w:rsidRPr="002D4D08">
        <w:rPr>
          <w:color w:val="FF0000"/>
        </w:rPr>
        <w:t xml:space="preserve">   </w:t>
      </w:r>
    </w:p>
    <w:p w14:paraId="07EA09BB" w14:textId="309DD979" w:rsidR="00FA5D7A" w:rsidRDefault="00FA5D7A" w:rsidP="00FA5D7A">
      <w:pPr>
        <w:jc w:val="both"/>
        <w:rPr>
          <w:i/>
        </w:rPr>
      </w:pPr>
      <w:r w:rsidRPr="00D31AC0">
        <w:rPr>
          <w:i/>
        </w:rPr>
        <w:lastRenderedPageBreak/>
        <w:t>Výřez z výkresu Uspořádání úze</w:t>
      </w:r>
      <w:r>
        <w:rPr>
          <w:i/>
        </w:rPr>
        <w:t>mí kraje z úplného znění ZÚR PK</w:t>
      </w:r>
    </w:p>
    <w:p w14:paraId="4ED54570" w14:textId="77777777" w:rsidR="00FA5D7A" w:rsidRDefault="00FA5D7A" w:rsidP="00FA5D7A">
      <w:pPr>
        <w:jc w:val="both"/>
        <w:rPr>
          <w:i/>
        </w:rPr>
      </w:pPr>
    </w:p>
    <w:p w14:paraId="66D5B8EB" w14:textId="70A7F93F" w:rsidR="00FA5D7A" w:rsidRDefault="00FA5D7A" w:rsidP="00FA5D7A">
      <w:pPr>
        <w:jc w:val="both"/>
        <w:rPr>
          <w:i/>
        </w:rPr>
      </w:pPr>
      <w:r w:rsidRPr="00FA5D7A">
        <w:rPr>
          <w:i/>
          <w:noProof/>
          <w:lang w:eastAsia="cs-CZ"/>
        </w:rPr>
        <w:drawing>
          <wp:inline distT="0" distB="0" distL="0" distR="0" wp14:anchorId="7711D959" wp14:editId="397C7BE4">
            <wp:extent cx="5830784" cy="4257477"/>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834711" cy="4260344"/>
                    </a:xfrm>
                    <a:prstGeom prst="rect">
                      <a:avLst/>
                    </a:prstGeom>
                  </pic:spPr>
                </pic:pic>
              </a:graphicData>
            </a:graphic>
          </wp:inline>
        </w:drawing>
      </w:r>
    </w:p>
    <w:p w14:paraId="38840035" w14:textId="11FEDE72" w:rsidR="00FA5D7A" w:rsidRPr="00345737" w:rsidRDefault="00FA5D7A" w:rsidP="00FA5D7A">
      <w:pPr>
        <w:jc w:val="both"/>
        <w:rPr>
          <w:i/>
        </w:rPr>
      </w:pPr>
      <w:r w:rsidRPr="00345737">
        <w:rPr>
          <w:i/>
        </w:rPr>
        <w:t xml:space="preserve">Výřez z Koordinačního výkresu z úplného znění </w:t>
      </w:r>
      <w:r>
        <w:rPr>
          <w:i/>
        </w:rPr>
        <w:t>ZÚR PK</w:t>
      </w:r>
    </w:p>
    <w:p w14:paraId="3B08D0B7" w14:textId="77777777" w:rsidR="00FA5D7A" w:rsidRPr="00182DD8" w:rsidRDefault="00FA5D7A" w:rsidP="00FA5D7A">
      <w:pPr>
        <w:ind w:firstLine="680"/>
        <w:jc w:val="both"/>
        <w:rPr>
          <w:sz w:val="10"/>
          <w:szCs w:val="10"/>
        </w:rPr>
      </w:pPr>
    </w:p>
    <w:p w14:paraId="5C3BBFB1" w14:textId="77777777" w:rsidR="00FA5D7A" w:rsidRPr="003D04CA" w:rsidRDefault="00FA5D7A" w:rsidP="00FA5D7A">
      <w:pPr>
        <w:ind w:left="680"/>
        <w:jc w:val="both"/>
      </w:pPr>
      <w:r w:rsidRPr="003D04CA">
        <w:t>Ostatní prvky vyplývající z platných ZÚR PK Změna respektuje.</w:t>
      </w:r>
    </w:p>
    <w:p w14:paraId="7B35C084" w14:textId="77777777" w:rsidR="00FA5D7A" w:rsidRPr="00BF18D9" w:rsidRDefault="00FA5D7A" w:rsidP="00FA5D7A">
      <w:pPr>
        <w:ind w:firstLine="680"/>
        <w:jc w:val="both"/>
      </w:pPr>
      <w:r w:rsidRPr="00BF18D9">
        <w:t>Dominantní západní část řešeného území je součástí krajiny KR01–Český les, menšinová východní část řešeného území je součástí krajiny KR03–Chodská pahorkatina.</w:t>
      </w:r>
    </w:p>
    <w:p w14:paraId="58277246" w14:textId="77777777" w:rsidR="00FA5D7A" w:rsidRPr="00BF18D9" w:rsidRDefault="00FA5D7A" w:rsidP="00FA5D7A">
      <w:pPr>
        <w:ind w:firstLine="680"/>
        <w:jc w:val="both"/>
      </w:pPr>
      <w:r w:rsidRPr="00BF18D9">
        <w:t>V KR01 Český les je stanovena cílová kvalita d) zachované, obnovené a dotvořené hodnotné části a prvky krajiny, jedná se o hodnotné venkovské urbánní struktury sídla Klenčí pod Čerchovem – vesnická památková zóna a další cílové kvality a), b), c), d), e).</w:t>
      </w:r>
    </w:p>
    <w:p w14:paraId="7C57DE0A" w14:textId="77777777" w:rsidR="00FA5D7A" w:rsidRPr="00BF18D9" w:rsidRDefault="00FA5D7A" w:rsidP="00FA5D7A">
      <w:pPr>
        <w:ind w:firstLine="680"/>
        <w:jc w:val="both"/>
      </w:pPr>
      <w:r w:rsidRPr="00BF18D9">
        <w:t xml:space="preserve">Pro zachování nebo dosažení cílových kvalit uvedených krajin jsou v ZÚR PK stanoveny tyto územní podmínky, kterými se rozumí základní požadavky na uspořádání a využití území při územně plánovací činnosti obcí: </w:t>
      </w:r>
    </w:p>
    <w:p w14:paraId="51EE1414" w14:textId="77777777" w:rsidR="00FA5D7A" w:rsidRPr="00BF18D9" w:rsidRDefault="00FA5D7A" w:rsidP="00FA5D7A">
      <w:pPr>
        <w:tabs>
          <w:tab w:val="clear" w:pos="284"/>
        </w:tabs>
        <w:ind w:firstLine="567"/>
        <w:jc w:val="both"/>
      </w:pPr>
      <w:r w:rsidRPr="00BF18D9">
        <w:t xml:space="preserve">a) respektovat, chránit a zachovat plochy prvky s převažujícím přírodním charakterem v území, zejména zachovat nebo obnovovat přírodě blízké a přírodní biotopy a jejich vztahy, zachovávat migrační prostupnost území … </w:t>
      </w:r>
      <w:r w:rsidRPr="00BF18D9">
        <w:rPr>
          <w:i/>
          <w:iCs/>
        </w:rPr>
        <w:t xml:space="preserve">většina drobných úprav řešených Změnou byla součástí zastavěného území či byla vymezena v těsné návaznosti na zastavěné území. Je navrženo VPO pro zvýšení retenčních schopností krajiny. </w:t>
      </w:r>
    </w:p>
    <w:p w14:paraId="35851311" w14:textId="77777777" w:rsidR="00FA5D7A" w:rsidRPr="00BF18D9" w:rsidRDefault="00FA5D7A" w:rsidP="00FA5D7A">
      <w:pPr>
        <w:tabs>
          <w:tab w:val="clear" w:pos="284"/>
        </w:tabs>
        <w:ind w:firstLine="567"/>
        <w:jc w:val="both"/>
      </w:pPr>
      <w:r w:rsidRPr="00BF18D9">
        <w:t xml:space="preserve">b) chránit obraz krajiny, zejména u krajin s četnými prvky historického uspořádání krajiny s mezemi, nerušené výhledy do krajiny, nerušené horizonty a vrchy … </w:t>
      </w:r>
      <w:r w:rsidRPr="00BF18D9">
        <w:rPr>
          <w:i/>
          <w:iCs/>
        </w:rPr>
        <w:t>Změna nenavrhuje takový záměr, který by ovlivnil stávající charakter krajiny;</w:t>
      </w:r>
    </w:p>
    <w:p w14:paraId="4D3937CF" w14:textId="77777777" w:rsidR="00FA5D7A" w:rsidRPr="00BF18D9" w:rsidRDefault="00FA5D7A" w:rsidP="00FA5D7A">
      <w:pPr>
        <w:tabs>
          <w:tab w:val="clear" w:pos="284"/>
        </w:tabs>
        <w:ind w:firstLine="567"/>
        <w:jc w:val="both"/>
      </w:pPr>
      <w:r w:rsidRPr="00BF18D9">
        <w:t xml:space="preserve">c) chránit obraz sídel v krajině s typickými objekty a dominantami, respektovat pohledové osy na charakteristické objekty krajiny a navrhnout jejich ochranu … </w:t>
      </w:r>
      <w:r w:rsidRPr="00BF18D9">
        <w:rPr>
          <w:i/>
          <w:iCs/>
        </w:rPr>
        <w:t>není předmětem řešení Změny</w:t>
      </w:r>
      <w:r w:rsidRPr="00BF18D9">
        <w:t>;</w:t>
      </w:r>
    </w:p>
    <w:p w14:paraId="271EE8BA" w14:textId="77777777" w:rsidR="00FA5D7A" w:rsidRPr="00BF18D9" w:rsidRDefault="00FA5D7A" w:rsidP="00FA5D7A">
      <w:pPr>
        <w:tabs>
          <w:tab w:val="clear" w:pos="284"/>
        </w:tabs>
        <w:ind w:firstLine="567"/>
        <w:jc w:val="both"/>
      </w:pPr>
      <w:r w:rsidRPr="00BF18D9">
        <w:t xml:space="preserve">d) sídla rozvíjet citlivě s důrazem na zachování jejich tradičních hodnot a prostorového uspořádání, obraz v krajině a soulad s přírodním prostředím; předcházet zastavování volné krajiny vyjma veřejně prospěšných staveb … </w:t>
      </w:r>
      <w:r w:rsidRPr="00BF18D9">
        <w:rPr>
          <w:i/>
          <w:iCs/>
        </w:rPr>
        <w:t>respektováno při vymezování dílčích ploch změn</w:t>
      </w:r>
      <w:r w:rsidRPr="00BF18D9">
        <w:t>;</w:t>
      </w:r>
    </w:p>
    <w:p w14:paraId="67D2E9F4" w14:textId="77777777" w:rsidR="00FA5D7A" w:rsidRPr="00BF18D9" w:rsidRDefault="00FA5D7A" w:rsidP="00FA5D7A">
      <w:pPr>
        <w:tabs>
          <w:tab w:val="clear" w:pos="284"/>
        </w:tabs>
        <w:ind w:firstLine="567"/>
        <w:jc w:val="both"/>
      </w:pPr>
      <w:r w:rsidRPr="00BF18D9">
        <w:t>e) chránit a zlepšovat vodní režim krajiny … j</w:t>
      </w:r>
      <w:r w:rsidRPr="00BF18D9">
        <w:rPr>
          <w:i/>
          <w:iCs/>
        </w:rPr>
        <w:t>e navrženo VPO pro zvýšení retenčních schopností krajiny;</w:t>
      </w:r>
    </w:p>
    <w:p w14:paraId="2166334C" w14:textId="77777777" w:rsidR="00FA5D7A" w:rsidRPr="00BF18D9" w:rsidRDefault="00FA5D7A" w:rsidP="00FA5D7A">
      <w:pPr>
        <w:tabs>
          <w:tab w:val="clear" w:pos="284"/>
        </w:tabs>
        <w:ind w:firstLine="567"/>
        <w:jc w:val="both"/>
      </w:pPr>
      <w:r w:rsidRPr="00BF18D9">
        <w:lastRenderedPageBreak/>
        <w:t xml:space="preserve">f) podporovat renaturaci koryt vodních toků, revitalizaci koryt vodních toků a výsadbu břehových porostů a jejich následnou údržbu … </w:t>
      </w:r>
      <w:r w:rsidRPr="00BF18D9">
        <w:rPr>
          <w:i/>
          <w:iCs/>
        </w:rPr>
        <w:t>viz bod výše;</w:t>
      </w:r>
    </w:p>
    <w:p w14:paraId="68CAB589" w14:textId="77777777" w:rsidR="00FA5D7A" w:rsidRPr="00BF18D9" w:rsidRDefault="00FA5D7A" w:rsidP="00FA5D7A">
      <w:pPr>
        <w:tabs>
          <w:tab w:val="clear" w:pos="284"/>
        </w:tabs>
        <w:ind w:firstLine="567"/>
        <w:jc w:val="both"/>
      </w:pPr>
      <w:r w:rsidRPr="00BF18D9">
        <w:t xml:space="preserve">g) chránit a zachovávat bez zastavění pramenné oblasti a prostory potočních a říčních niv, zachovávat nebo obnovovat jejich přirozené přírodní prostředí … </w:t>
      </w:r>
      <w:r w:rsidRPr="00BF18D9">
        <w:rPr>
          <w:i/>
          <w:iCs/>
        </w:rPr>
        <w:t>není předmětem řešení Změny</w:t>
      </w:r>
      <w:r w:rsidRPr="00BF18D9">
        <w:t>;</w:t>
      </w:r>
    </w:p>
    <w:p w14:paraId="43A33B2F" w14:textId="77777777" w:rsidR="00FA5D7A" w:rsidRPr="00BF18D9" w:rsidRDefault="00FA5D7A" w:rsidP="00FA5D7A">
      <w:pPr>
        <w:tabs>
          <w:tab w:val="clear" w:pos="284"/>
        </w:tabs>
        <w:ind w:firstLine="567"/>
        <w:jc w:val="both"/>
      </w:pPr>
      <w:r w:rsidRPr="00BF18D9">
        <w:t xml:space="preserve">h) chránit břehové partie rybníků s typickými biotopy, případně navrhnout plochy vhodné pro obnovu rybníků … </w:t>
      </w:r>
      <w:r w:rsidRPr="00BF18D9">
        <w:rPr>
          <w:i/>
          <w:iCs/>
        </w:rPr>
        <w:t>není předmětem řešení Změny</w:t>
      </w:r>
      <w:r w:rsidRPr="00BF18D9">
        <w:t>;</w:t>
      </w:r>
    </w:p>
    <w:p w14:paraId="682261EC" w14:textId="77777777" w:rsidR="00FA5D7A" w:rsidRPr="00BF18D9" w:rsidRDefault="00FA5D7A" w:rsidP="00FA5D7A">
      <w:pPr>
        <w:tabs>
          <w:tab w:val="clear" w:pos="284"/>
        </w:tabs>
        <w:ind w:firstLine="567"/>
        <w:jc w:val="both"/>
      </w:pPr>
      <w:r w:rsidRPr="00BF18D9">
        <w:t xml:space="preserve">i) chránit a doplňovat stromořadí podél komunikací a cest a další vzrostlé dřeviny rostoucí mimo les doprovázející liniové stavby v krajině a okraje sídel … </w:t>
      </w:r>
      <w:r w:rsidRPr="00BF18D9">
        <w:rPr>
          <w:i/>
          <w:iCs/>
        </w:rPr>
        <w:t>není předmětem řešení Změny</w:t>
      </w:r>
      <w:r w:rsidRPr="00BF18D9">
        <w:t>;</w:t>
      </w:r>
    </w:p>
    <w:p w14:paraId="0A139180" w14:textId="77777777" w:rsidR="00FA5D7A" w:rsidRPr="00BF18D9" w:rsidRDefault="00FA5D7A" w:rsidP="00FA5D7A">
      <w:pPr>
        <w:tabs>
          <w:tab w:val="clear" w:pos="284"/>
        </w:tabs>
        <w:ind w:firstLine="567"/>
        <w:jc w:val="both"/>
      </w:pPr>
      <w:r w:rsidRPr="00BF18D9">
        <w:t xml:space="preserve">j) podporovat obnovu sadů v okrajích sídel a krajině … </w:t>
      </w:r>
      <w:r w:rsidRPr="00BF18D9">
        <w:rPr>
          <w:i/>
          <w:iCs/>
        </w:rPr>
        <w:t>není předmětem řešení Změny</w:t>
      </w:r>
      <w:r w:rsidRPr="00BF18D9">
        <w:t>.</w:t>
      </w:r>
    </w:p>
    <w:p w14:paraId="2BC18B28" w14:textId="77777777" w:rsidR="00FA5D7A" w:rsidRPr="00EA5580" w:rsidRDefault="00FA5D7A" w:rsidP="00FA5D7A">
      <w:pPr>
        <w:spacing w:before="120"/>
        <w:ind w:firstLine="680"/>
        <w:jc w:val="both"/>
      </w:pPr>
      <w:r w:rsidRPr="00EA5580">
        <w:t>Změna navrhuje pouze dílčí úpravy řešení ÚP Klenčí p.Č., které mají pouze velmi omezený vliv na naplňování požadavků stanovených v ZÚR PK. Na většinu požadavků ZÚR PK nemá řešení Změny žádný vliv. Vyhodnocení souladu Změny se ZÚR PK je provedeno pouze v rozsahu těch požadavků, na něž má nebo může mít řešení Změny potenciální vliv.</w:t>
      </w:r>
    </w:p>
    <w:p w14:paraId="28263ECA" w14:textId="77777777" w:rsidR="00FA5D7A" w:rsidRPr="00EA5580" w:rsidRDefault="00FA5D7A" w:rsidP="00FA5D7A">
      <w:pPr>
        <w:pStyle w:val="Normln10"/>
        <w:ind w:left="0"/>
      </w:pPr>
    </w:p>
    <w:p w14:paraId="5E438A52" w14:textId="77777777" w:rsidR="00FA5D7A" w:rsidRPr="00B93907" w:rsidRDefault="00FA5D7A" w:rsidP="00FA5D7A">
      <w:pPr>
        <w:pStyle w:val="Nadpiskapitoly"/>
        <w:spacing w:line="280" w:lineRule="exact"/>
        <w:ind w:left="680" w:hanging="680"/>
        <w:rPr>
          <w:b/>
          <w:sz w:val="22"/>
          <w:szCs w:val="22"/>
        </w:rPr>
      </w:pPr>
      <w:bookmarkStart w:id="23" w:name="_Toc367800908"/>
      <w:bookmarkStart w:id="24" w:name="_Toc381014022"/>
      <w:bookmarkStart w:id="25" w:name="_Toc209082859"/>
      <w:bookmarkStart w:id="26" w:name="_Toc234495686"/>
      <w:r>
        <w:rPr>
          <w:b/>
          <w:sz w:val="22"/>
          <w:szCs w:val="22"/>
        </w:rPr>
        <w:t xml:space="preserve">VYHODNOCENÍ </w:t>
      </w:r>
      <w:r w:rsidRPr="00B93907">
        <w:rPr>
          <w:b/>
          <w:sz w:val="22"/>
          <w:szCs w:val="22"/>
        </w:rPr>
        <w:t>S</w:t>
      </w:r>
      <w:r>
        <w:rPr>
          <w:b/>
          <w:sz w:val="22"/>
          <w:szCs w:val="22"/>
        </w:rPr>
        <w:t>OULADU SE ZADÁNÍM</w:t>
      </w:r>
      <w:bookmarkEnd w:id="23"/>
      <w:bookmarkEnd w:id="24"/>
      <w:r>
        <w:rPr>
          <w:b/>
          <w:sz w:val="22"/>
          <w:szCs w:val="22"/>
        </w:rPr>
        <w:t>, ZPRÁVOU O UPLATŇOVÁNÍ NEBO ZADÁNÍM ZMĚNY</w:t>
      </w:r>
      <w:bookmarkEnd w:id="25"/>
      <w:bookmarkEnd w:id="26"/>
    </w:p>
    <w:p w14:paraId="601E5BCE" w14:textId="77777777" w:rsidR="00FA5D7A" w:rsidRPr="00BB29D8" w:rsidRDefault="00FA5D7A" w:rsidP="00FA5D7A">
      <w:pPr>
        <w:pStyle w:val="Odstavecseseznamem"/>
        <w:tabs>
          <w:tab w:val="clear" w:pos="284"/>
          <w:tab w:val="clear" w:pos="2268"/>
        </w:tabs>
        <w:spacing w:line="240" w:lineRule="auto"/>
        <w:ind w:left="0"/>
        <w:jc w:val="both"/>
        <w:rPr>
          <w:color w:val="FF0000"/>
          <w:sz w:val="10"/>
          <w:szCs w:val="10"/>
        </w:rPr>
      </w:pPr>
    </w:p>
    <w:p w14:paraId="4C7C24BF" w14:textId="77777777" w:rsidR="00A86567" w:rsidRDefault="00A86567" w:rsidP="00FA5D7A">
      <w:pPr>
        <w:pStyle w:val="Normln10"/>
        <w:ind w:left="0"/>
      </w:pPr>
    </w:p>
    <w:p w14:paraId="4C0552F3" w14:textId="77777777" w:rsidR="00C94A2E" w:rsidRDefault="00040471" w:rsidP="00040471">
      <w:pPr>
        <w:tabs>
          <w:tab w:val="clear" w:pos="284"/>
          <w:tab w:val="clear" w:pos="2268"/>
        </w:tabs>
        <w:ind w:firstLine="680"/>
        <w:jc w:val="both"/>
        <w:rPr>
          <w:iCs/>
        </w:rPr>
      </w:pPr>
      <w:r w:rsidRPr="00A86567">
        <w:t>Požadavky</w:t>
      </w:r>
      <w:r w:rsidRPr="00A86567">
        <w:rPr>
          <w:iCs/>
        </w:rPr>
        <w:t xml:space="preserve"> na obsah </w:t>
      </w:r>
      <w:r w:rsidRPr="00C94A2E">
        <w:rPr>
          <w:iCs/>
        </w:rPr>
        <w:t>Změny</w:t>
      </w:r>
      <w:r w:rsidR="00C94A2E">
        <w:rPr>
          <w:iCs/>
        </w:rPr>
        <w:t>:</w:t>
      </w:r>
    </w:p>
    <w:p w14:paraId="6C0C58A7" w14:textId="034C1A7C" w:rsidR="00040471" w:rsidRDefault="00040471" w:rsidP="00040471">
      <w:pPr>
        <w:tabs>
          <w:tab w:val="clear" w:pos="284"/>
          <w:tab w:val="clear" w:pos="2268"/>
        </w:tabs>
        <w:ind w:firstLine="680"/>
        <w:jc w:val="both"/>
        <w:rPr>
          <w:color w:val="FF0000"/>
        </w:rPr>
      </w:pPr>
      <w:r w:rsidRPr="00C94A2E">
        <w:t xml:space="preserve"> dle bodu </w:t>
      </w:r>
      <w:r w:rsidR="00A86567" w:rsidRPr="00C94A2E">
        <w:t>a</w:t>
      </w:r>
      <w:r w:rsidRPr="00C94A2E">
        <w:rPr>
          <w:b/>
          <w:bCs/>
        </w:rPr>
        <w:t>)</w:t>
      </w:r>
      <w:r w:rsidRPr="00C94A2E">
        <w:t>:</w:t>
      </w:r>
    </w:p>
    <w:p w14:paraId="7C130F18" w14:textId="3305F6C7" w:rsidR="00C94A2E" w:rsidRPr="007442DC" w:rsidRDefault="00C94A2E" w:rsidP="007442DC">
      <w:pPr>
        <w:ind w:left="357"/>
        <w:jc w:val="both"/>
      </w:pPr>
      <w:r>
        <w:t xml:space="preserve">Změna č. 2 územního plánu Klenčí pod Čerchovem (dále jen „změna“) řeší celé správní území městyse </w:t>
      </w:r>
      <w:r w:rsidRPr="007442DC">
        <w:t>Klenčí pod Čerchovem - k.ú. Klenčí pod Čerchovem a k.ú. Jindřichova Hora. Požadavek je do změny zapracován.</w:t>
      </w:r>
    </w:p>
    <w:p w14:paraId="05D59040" w14:textId="56F72F5F" w:rsidR="00C94A2E" w:rsidRPr="007442DC" w:rsidRDefault="00C94A2E" w:rsidP="007442DC">
      <w:pPr>
        <w:tabs>
          <w:tab w:val="clear" w:pos="284"/>
          <w:tab w:val="clear" w:pos="2268"/>
        </w:tabs>
        <w:ind w:firstLine="680"/>
        <w:jc w:val="both"/>
      </w:pPr>
      <w:r w:rsidRPr="007442DC">
        <w:t>dle bodu b</w:t>
      </w:r>
      <w:r w:rsidRPr="007442DC">
        <w:rPr>
          <w:b/>
          <w:bCs/>
        </w:rPr>
        <w:t>)</w:t>
      </w:r>
      <w:r w:rsidRPr="007442DC">
        <w:t>:</w:t>
      </w:r>
    </w:p>
    <w:p w14:paraId="4608CBC9" w14:textId="77777777" w:rsidR="00C94A2E" w:rsidRPr="007442DC" w:rsidRDefault="00C94A2E" w:rsidP="00BF02EF">
      <w:pPr>
        <w:pStyle w:val="Odstavecseseznamem"/>
        <w:numPr>
          <w:ilvl w:val="0"/>
          <w:numId w:val="15"/>
        </w:numPr>
        <w:tabs>
          <w:tab w:val="clear" w:pos="284"/>
          <w:tab w:val="clear" w:pos="2268"/>
        </w:tabs>
        <w:ind w:left="714" w:hanging="357"/>
        <w:jc w:val="both"/>
      </w:pPr>
      <w:r w:rsidRPr="007442DC">
        <w:t>Převedení změny do jednotného standardu se koná dle požadavku zákona č. 283/2021 Sb., stavební zákon, a vyhlášky č. 157/2024 o územně analytických podkladech, územně plánovací dokumentaci a jednotném standardu.</w:t>
      </w:r>
    </w:p>
    <w:p w14:paraId="20E1503F" w14:textId="456F2E40" w:rsidR="007442DC" w:rsidRPr="007442DC" w:rsidRDefault="007442DC" w:rsidP="00BF02EF">
      <w:pPr>
        <w:pStyle w:val="Odstavecseseznamem"/>
        <w:numPr>
          <w:ilvl w:val="0"/>
          <w:numId w:val="9"/>
        </w:numPr>
        <w:tabs>
          <w:tab w:val="clear" w:pos="284"/>
          <w:tab w:val="clear" w:pos="2268"/>
        </w:tabs>
        <w:jc w:val="both"/>
      </w:pPr>
      <w:r w:rsidRPr="007442DC">
        <w:t>Změna č.2 převádí ÚP Klenčí pod Čerchovem do jednotného standardu. Protokol o provedené kontrole bude samostatnou přílohou odůvodnění Změny č.2</w:t>
      </w:r>
    </w:p>
    <w:p w14:paraId="5A7EAC51" w14:textId="77777777" w:rsidR="00C94A2E" w:rsidRPr="007442DC" w:rsidRDefault="00C94A2E" w:rsidP="00BF02EF">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7442DC">
        <w:rPr>
          <w:rFonts w:ascii="Arial" w:hAnsi="Arial" w:cs="Arial"/>
          <w:sz w:val="20"/>
          <w:szCs w:val="20"/>
        </w:rPr>
        <w:t xml:space="preserve">Změna prověří převedení stanovených veřejně prospěšných staveb (VPS), která jsou v platném územním plánu Klenčí p. Č. vymezeny pouze pro předkupní právo, do kapitoly určené k vyvlastnění, neboť nový stavební zákon (č. 283/2021 Sb. v platném znění) již nástroj předkupního práva neumožňuje vymezovat. </w:t>
      </w:r>
    </w:p>
    <w:p w14:paraId="554E28A9" w14:textId="5E39FD13" w:rsidR="007442DC" w:rsidRPr="007442DC" w:rsidRDefault="007442DC" w:rsidP="00BF02EF">
      <w:pPr>
        <w:pStyle w:val="xmsolistparagraph"/>
        <w:numPr>
          <w:ilvl w:val="0"/>
          <w:numId w:val="9"/>
        </w:numPr>
        <w:spacing w:before="0" w:beforeAutospacing="0" w:after="0" w:afterAutospacing="0" w:line="276" w:lineRule="auto"/>
        <w:jc w:val="both"/>
        <w:rPr>
          <w:rFonts w:ascii="Arial" w:hAnsi="Arial" w:cs="Arial"/>
          <w:sz w:val="20"/>
          <w:szCs w:val="20"/>
        </w:rPr>
      </w:pPr>
      <w:r w:rsidRPr="007442DC">
        <w:rPr>
          <w:rFonts w:ascii="Arial" w:hAnsi="Arial" w:cs="Arial"/>
          <w:sz w:val="20"/>
          <w:szCs w:val="20"/>
        </w:rPr>
        <w:t xml:space="preserve">Změna č.2 prověřila VPS, u kterých byla možnost využití předkupního práva a vybrané VPS převedla do kapitoly s možností vyvlastnění. </w:t>
      </w:r>
    </w:p>
    <w:p w14:paraId="48A59882" w14:textId="71D6237F" w:rsidR="00C94A2E" w:rsidRPr="007442DC" w:rsidRDefault="00C94A2E" w:rsidP="00BF02EF">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7442DC">
        <w:rPr>
          <w:rFonts w:ascii="Arial" w:hAnsi="Arial" w:cs="Arial"/>
          <w:sz w:val="20"/>
          <w:szCs w:val="20"/>
        </w:rPr>
        <w:t>Změna prověří průběh vymezených biocenter a biokoridorů v platném územním plánu ve vztahu k</w:t>
      </w:r>
      <w:r w:rsidR="00101B64">
        <w:rPr>
          <w:rFonts w:ascii="Arial" w:hAnsi="Arial" w:cs="Arial"/>
          <w:sz w:val="20"/>
          <w:szCs w:val="20"/>
        </w:rPr>
        <w:t> </w:t>
      </w:r>
      <w:r w:rsidRPr="007442DC">
        <w:rPr>
          <w:rFonts w:ascii="Arial" w:hAnsi="Arial" w:cs="Arial"/>
          <w:sz w:val="20"/>
          <w:szCs w:val="20"/>
        </w:rPr>
        <w:t xml:space="preserve">revizi ÚSES na území CHKO Český </w:t>
      </w:r>
      <w:r w:rsidR="007442DC" w:rsidRPr="007442DC">
        <w:rPr>
          <w:rFonts w:ascii="Arial" w:hAnsi="Arial" w:cs="Arial"/>
          <w:sz w:val="20"/>
          <w:szCs w:val="20"/>
        </w:rPr>
        <w:t>les, která proběhla v roce 2023</w:t>
      </w:r>
    </w:p>
    <w:p w14:paraId="21E3538C" w14:textId="45C0FD09" w:rsidR="007442DC" w:rsidRPr="007442DC" w:rsidRDefault="007442DC" w:rsidP="00BF02EF">
      <w:pPr>
        <w:pStyle w:val="xmsolistparagraph"/>
        <w:numPr>
          <w:ilvl w:val="0"/>
          <w:numId w:val="9"/>
        </w:numPr>
        <w:spacing w:before="0" w:beforeAutospacing="0" w:after="0" w:afterAutospacing="0" w:line="276" w:lineRule="auto"/>
        <w:jc w:val="both"/>
        <w:rPr>
          <w:rFonts w:ascii="Arial" w:hAnsi="Arial" w:cs="Arial"/>
          <w:sz w:val="20"/>
          <w:szCs w:val="20"/>
        </w:rPr>
      </w:pPr>
      <w:r w:rsidRPr="007442DC">
        <w:rPr>
          <w:rFonts w:ascii="Arial" w:hAnsi="Arial" w:cs="Arial"/>
          <w:sz w:val="20"/>
          <w:szCs w:val="20"/>
        </w:rPr>
        <w:t>Změna č.2 upravila vymezení ÚSES na územní CHKO dle poskytnutých podkladů AOPK.</w:t>
      </w:r>
    </w:p>
    <w:p w14:paraId="13D8A173" w14:textId="77777777" w:rsidR="00C94A2E" w:rsidRPr="00396AEE" w:rsidRDefault="00C94A2E" w:rsidP="00BF02EF">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396AEE">
        <w:rPr>
          <w:rFonts w:ascii="Arial" w:hAnsi="Arial" w:cs="Arial"/>
          <w:sz w:val="20"/>
          <w:szCs w:val="20"/>
        </w:rPr>
        <w:t xml:space="preserve">Prověření možnosti umístění drobných vodohospodářských zařízení (studny a domovní ČOV) souvisejících s rodinným bydlením a rekreací do funkčních ploch nezastavěného území v sídlech Capartice, Černá Řeka a Jindřichova Hora. </w:t>
      </w:r>
    </w:p>
    <w:p w14:paraId="414BA9CE" w14:textId="42E50590" w:rsidR="007442DC" w:rsidRPr="007442DC" w:rsidRDefault="007442DC" w:rsidP="00BF02EF">
      <w:pPr>
        <w:pStyle w:val="xmsolistparagraph"/>
        <w:numPr>
          <w:ilvl w:val="0"/>
          <w:numId w:val="9"/>
        </w:numPr>
        <w:spacing w:before="0" w:beforeAutospacing="0" w:after="0" w:afterAutospacing="0" w:line="276" w:lineRule="auto"/>
        <w:jc w:val="both"/>
        <w:rPr>
          <w:rFonts w:ascii="Arial" w:hAnsi="Arial" w:cs="Arial"/>
          <w:sz w:val="20"/>
          <w:szCs w:val="20"/>
        </w:rPr>
      </w:pPr>
      <w:r w:rsidRPr="007442DC">
        <w:rPr>
          <w:rFonts w:ascii="Arial" w:hAnsi="Arial" w:cs="Arial"/>
          <w:sz w:val="20"/>
          <w:szCs w:val="20"/>
        </w:rPr>
        <w:t>Změna č</w:t>
      </w:r>
      <w:r w:rsidRPr="00396AEE">
        <w:rPr>
          <w:rFonts w:ascii="Arial" w:hAnsi="Arial" w:cs="Arial"/>
          <w:sz w:val="20"/>
          <w:szCs w:val="20"/>
        </w:rPr>
        <w:t>.2 umožňuje umisťování drobných vodohospodářských staveb</w:t>
      </w:r>
      <w:r w:rsidR="00396AEE" w:rsidRPr="00396AEE">
        <w:rPr>
          <w:rFonts w:ascii="Arial" w:hAnsi="Arial" w:cs="Arial"/>
          <w:sz w:val="20"/>
          <w:szCs w:val="20"/>
        </w:rPr>
        <w:t xml:space="preserve"> souvisejících s rodinným bydlením a rekreací do funkčních ploch nezastavěného území v sídlech Capartice, Černá Řeka a Jindřichova Hora</w:t>
      </w:r>
      <w:r w:rsidRPr="00396AEE">
        <w:rPr>
          <w:rFonts w:ascii="Arial" w:hAnsi="Arial" w:cs="Arial"/>
          <w:sz w:val="20"/>
          <w:szCs w:val="20"/>
        </w:rPr>
        <w:t>.</w:t>
      </w:r>
    </w:p>
    <w:p w14:paraId="78B673AB" w14:textId="77777777" w:rsidR="00C94A2E" w:rsidRPr="00396AEE" w:rsidRDefault="00C94A2E" w:rsidP="00BF02EF">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396AEE">
        <w:rPr>
          <w:rFonts w:ascii="Arial" w:hAnsi="Arial" w:cs="Arial"/>
          <w:sz w:val="20"/>
          <w:szCs w:val="20"/>
        </w:rPr>
        <w:t xml:space="preserve">Prověření požadavku na využití pozemku parc. č. 111/21 v k.ú. Jindřichova Hora s druhem pozemku lesní pozemek k rekreačním účelům. Zároveň by došlo k adekvátní náhradní výsadbě lesního porostu (300 m2) dle varianty A nebo B na pozemku parc. č. 111/29 s druhem pozemku trvalý travní porost. </w:t>
      </w:r>
    </w:p>
    <w:p w14:paraId="306A46CF" w14:textId="4A56B2A9" w:rsidR="00396AEE" w:rsidRPr="00396AEE" w:rsidRDefault="00396AEE" w:rsidP="00BF02EF">
      <w:pPr>
        <w:pStyle w:val="xmsolistparagraph"/>
        <w:numPr>
          <w:ilvl w:val="0"/>
          <w:numId w:val="9"/>
        </w:numPr>
        <w:spacing w:before="0" w:beforeAutospacing="0" w:after="0" w:afterAutospacing="0" w:line="276" w:lineRule="auto"/>
        <w:jc w:val="both"/>
        <w:rPr>
          <w:rFonts w:ascii="Arial" w:hAnsi="Arial" w:cs="Arial"/>
          <w:sz w:val="20"/>
          <w:szCs w:val="20"/>
        </w:rPr>
      </w:pPr>
      <w:r w:rsidRPr="00396AEE">
        <w:rPr>
          <w:rFonts w:ascii="Arial" w:hAnsi="Arial" w:cs="Arial"/>
          <w:sz w:val="20"/>
          <w:szCs w:val="20"/>
        </w:rPr>
        <w:t xml:space="preserve">Změna č.2 navrhuje zastavitelnou plochu </w:t>
      </w:r>
      <w:r w:rsidRPr="00396AEE">
        <w:rPr>
          <w:rFonts w:ascii="Arial" w:hAnsi="Arial" w:cs="Arial"/>
          <w:b/>
          <w:sz w:val="20"/>
          <w:szCs w:val="20"/>
        </w:rPr>
        <w:t xml:space="preserve">Z.61 </w:t>
      </w:r>
      <w:r w:rsidRPr="00396AEE">
        <w:rPr>
          <w:rFonts w:ascii="Arial" w:hAnsi="Arial" w:cs="Arial"/>
          <w:sz w:val="20"/>
          <w:szCs w:val="20"/>
        </w:rPr>
        <w:t>v Jindřichově Hoře jako plochu rekreace individuální.</w:t>
      </w:r>
    </w:p>
    <w:p w14:paraId="08A9D522" w14:textId="0982A518" w:rsidR="00456851" w:rsidRPr="00456851" w:rsidRDefault="00C94A2E" w:rsidP="00456851">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396AEE">
        <w:rPr>
          <w:rFonts w:ascii="Arial" w:hAnsi="Arial" w:cs="Arial"/>
          <w:sz w:val="20"/>
          <w:szCs w:val="20"/>
        </w:rPr>
        <w:t xml:space="preserve">Prověření požadavku na vymezení zastavitelné plochy na pozemku parc. č. 1201 v k.ú. Klenčí pod Čerchovem z důvodu záměru vybudování nové rekreační stavby. Současný objekt je v havarijním stavu a není možné jej užívat. </w:t>
      </w:r>
      <w:r w:rsidR="00456851" w:rsidRPr="00456851">
        <w:rPr>
          <w:rFonts w:ascii="Calibri" w:eastAsia="Calibri" w:hAnsi="Calibri" w:cs="Calibri"/>
          <w:color w:val="000000"/>
          <w:sz w:val="22"/>
          <w:szCs w:val="22"/>
        </w:rPr>
        <w:t xml:space="preserve">Doplnění žádosti: Požadavek na prověření navýšení regulativu výšky </w:t>
      </w:r>
      <w:r w:rsidR="00456851" w:rsidRPr="00456851">
        <w:rPr>
          <w:rFonts w:ascii="Calibri" w:eastAsia="Calibri" w:hAnsi="Calibri" w:cs="Calibri"/>
          <w:color w:val="000000"/>
          <w:sz w:val="22"/>
          <w:szCs w:val="22"/>
        </w:rPr>
        <w:lastRenderedPageBreak/>
        <w:t>stavby na 7,5 m z důvodu konstrukčního řešení plánované stavby na předmětných pozemcích. Půdorys stavby bude z původních 10x6 m navýšen na 10,8x6,8 m.</w:t>
      </w:r>
    </w:p>
    <w:p w14:paraId="20AD51DC" w14:textId="0A2FD614" w:rsidR="00396AEE" w:rsidRPr="00101B64" w:rsidRDefault="00396AEE" w:rsidP="00BF02EF">
      <w:pPr>
        <w:pStyle w:val="xmsolistparagraph"/>
        <w:numPr>
          <w:ilvl w:val="0"/>
          <w:numId w:val="9"/>
        </w:numPr>
        <w:spacing w:before="0" w:beforeAutospacing="0" w:after="0" w:afterAutospacing="0" w:line="276" w:lineRule="auto"/>
        <w:jc w:val="both"/>
        <w:rPr>
          <w:rFonts w:ascii="Arial" w:hAnsi="Arial" w:cs="Arial"/>
          <w:sz w:val="20"/>
          <w:szCs w:val="20"/>
        </w:rPr>
      </w:pPr>
      <w:r w:rsidRPr="00396AEE">
        <w:rPr>
          <w:rFonts w:ascii="Arial" w:hAnsi="Arial" w:cs="Arial"/>
          <w:sz w:val="20"/>
          <w:szCs w:val="20"/>
        </w:rPr>
        <w:t xml:space="preserve">Změna č.2 navrhuje transformační plochu </w:t>
      </w:r>
      <w:r w:rsidRPr="00396AEE">
        <w:rPr>
          <w:rFonts w:ascii="Arial" w:hAnsi="Arial" w:cs="Arial"/>
          <w:b/>
          <w:sz w:val="20"/>
          <w:szCs w:val="20"/>
        </w:rPr>
        <w:t xml:space="preserve">T.40 </w:t>
      </w:r>
      <w:r w:rsidRPr="00396AEE">
        <w:rPr>
          <w:rFonts w:ascii="Arial" w:hAnsi="Arial" w:cs="Arial"/>
          <w:sz w:val="20"/>
          <w:szCs w:val="20"/>
        </w:rPr>
        <w:t xml:space="preserve">v severní části Capartic jako plochu rekreace individuální. Zároveň stanovuje takové podmínky prostorového uspořádání, které mají zajistit zachování charakteru této lokality, hustotu její zástavby a zachování dominantního podílu zeleně </w:t>
      </w:r>
      <w:r w:rsidRPr="00101B64">
        <w:rPr>
          <w:rFonts w:ascii="Arial" w:hAnsi="Arial" w:cs="Arial"/>
          <w:sz w:val="20"/>
          <w:szCs w:val="20"/>
        </w:rPr>
        <w:t>v tomto původně lesním prostoru.</w:t>
      </w:r>
      <w:r w:rsidR="00456851">
        <w:rPr>
          <w:rFonts w:ascii="Arial" w:hAnsi="Arial" w:cs="Arial"/>
          <w:sz w:val="20"/>
          <w:szCs w:val="20"/>
        </w:rPr>
        <w:t xml:space="preserve"> Doplnění žádosti o posunutí výškové hladiny zástavby na 7,5 m nebylo zapracováno z důvodu přílišného odchýlení se od stávající výškové hladiny zástavby, která spoluurčuje charakter zástavby chatové osady v této lokalitě. Rozvolněním tohoto regulativu by došlo ke změně charakteru zástavby a přiblížení se regulérnímu charakteru staveb pro trvalé bydlení což není v dané lokalitě žádoucí. Na tomto názoru panu</w:t>
      </w:r>
      <w:r w:rsidR="0059343A">
        <w:rPr>
          <w:rFonts w:ascii="Arial" w:hAnsi="Arial" w:cs="Arial"/>
          <w:sz w:val="20"/>
          <w:szCs w:val="20"/>
        </w:rPr>
        <w:t>je</w:t>
      </w:r>
      <w:r w:rsidR="00456851">
        <w:rPr>
          <w:rFonts w:ascii="Arial" w:hAnsi="Arial" w:cs="Arial"/>
          <w:sz w:val="20"/>
          <w:szCs w:val="20"/>
        </w:rPr>
        <w:t xml:space="preserve"> shoda zpracovatele Změny ÚP, zástupců městyse i pořizovatele. </w:t>
      </w:r>
    </w:p>
    <w:p w14:paraId="6D0B8CB6" w14:textId="6DDC1781" w:rsidR="00C94A2E" w:rsidRPr="005D054C" w:rsidRDefault="00C94A2E" w:rsidP="00BF02EF">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101B64">
        <w:rPr>
          <w:rFonts w:ascii="Arial" w:hAnsi="Arial" w:cs="Arial"/>
          <w:sz w:val="20"/>
          <w:szCs w:val="20"/>
        </w:rPr>
        <w:t>Prověření požadavku na změnu ploch z veřejného prostranství a ploch zemědělských – TTP na</w:t>
      </w:r>
      <w:r w:rsidR="00101B64">
        <w:rPr>
          <w:rFonts w:ascii="Arial" w:hAnsi="Arial" w:cs="Arial"/>
          <w:sz w:val="20"/>
          <w:szCs w:val="20"/>
        </w:rPr>
        <w:t> </w:t>
      </w:r>
      <w:r w:rsidRPr="00101B64">
        <w:rPr>
          <w:rFonts w:ascii="Arial" w:hAnsi="Arial" w:cs="Arial"/>
          <w:sz w:val="20"/>
          <w:szCs w:val="20"/>
        </w:rPr>
        <w:t>plochu výroby se skladováním u pozemků parc. č. 3/1, 571/1, 571/2, 3180, 3182, 3183, 3184 a</w:t>
      </w:r>
      <w:r w:rsidR="00101B64">
        <w:rPr>
          <w:rFonts w:ascii="Arial" w:hAnsi="Arial" w:cs="Arial"/>
          <w:sz w:val="20"/>
          <w:szCs w:val="20"/>
        </w:rPr>
        <w:t> </w:t>
      </w:r>
      <w:r w:rsidRPr="00101B64">
        <w:rPr>
          <w:rFonts w:ascii="Arial" w:hAnsi="Arial" w:cs="Arial"/>
          <w:sz w:val="20"/>
          <w:szCs w:val="20"/>
        </w:rPr>
        <w:t>3185 v k.ú. Klenčí pod Čerchovem.</w:t>
      </w:r>
    </w:p>
    <w:p w14:paraId="0322AC6D" w14:textId="2A85CA4E" w:rsidR="00396AEE" w:rsidRPr="005D054C" w:rsidRDefault="00396AEE" w:rsidP="00BF02EF">
      <w:pPr>
        <w:pStyle w:val="xmsolistparagraph"/>
        <w:numPr>
          <w:ilvl w:val="0"/>
          <w:numId w:val="9"/>
        </w:numPr>
        <w:spacing w:before="0" w:beforeAutospacing="0" w:after="0" w:afterAutospacing="0" w:line="276" w:lineRule="auto"/>
        <w:jc w:val="both"/>
        <w:rPr>
          <w:rFonts w:ascii="Arial" w:hAnsi="Arial" w:cs="Arial"/>
          <w:sz w:val="20"/>
          <w:szCs w:val="20"/>
        </w:rPr>
      </w:pPr>
      <w:r w:rsidRPr="005D054C">
        <w:rPr>
          <w:rFonts w:ascii="Arial" w:hAnsi="Arial" w:cs="Arial"/>
          <w:sz w:val="20"/>
          <w:szCs w:val="20"/>
        </w:rPr>
        <w:t>Změna č.2 prověřila požadavek na rozšíření ploch výroby ve vazbě na výrobní areál firmy Steatit s.r.o.. Část pozemků je již v územním plánu jako plochy výroby vymezeno, část pozemků byla do</w:t>
      </w:r>
      <w:r w:rsidR="00101B64" w:rsidRPr="005D054C">
        <w:rPr>
          <w:rFonts w:ascii="Arial" w:hAnsi="Arial" w:cs="Arial"/>
          <w:sz w:val="20"/>
          <w:szCs w:val="20"/>
        </w:rPr>
        <w:t> </w:t>
      </w:r>
      <w:r w:rsidRPr="005D054C">
        <w:rPr>
          <w:rFonts w:ascii="Arial" w:hAnsi="Arial" w:cs="Arial"/>
          <w:sz w:val="20"/>
          <w:szCs w:val="20"/>
        </w:rPr>
        <w:t xml:space="preserve">ploch výroby přidána formou transformačních ploch </w:t>
      </w:r>
      <w:r w:rsidRPr="005D054C">
        <w:rPr>
          <w:rFonts w:ascii="Arial" w:hAnsi="Arial" w:cs="Arial"/>
          <w:b/>
          <w:sz w:val="20"/>
          <w:szCs w:val="20"/>
        </w:rPr>
        <w:t>T.38</w:t>
      </w:r>
      <w:r w:rsidRPr="005D054C">
        <w:rPr>
          <w:rFonts w:ascii="Arial" w:hAnsi="Arial" w:cs="Arial"/>
          <w:sz w:val="20"/>
          <w:szCs w:val="20"/>
        </w:rPr>
        <w:t xml:space="preserve"> a </w:t>
      </w:r>
      <w:r w:rsidRPr="005D054C">
        <w:rPr>
          <w:rFonts w:ascii="Arial" w:hAnsi="Arial" w:cs="Arial"/>
          <w:b/>
          <w:sz w:val="20"/>
          <w:szCs w:val="20"/>
        </w:rPr>
        <w:t>T.39</w:t>
      </w:r>
      <w:r w:rsidRPr="005D054C">
        <w:rPr>
          <w:rFonts w:ascii="Arial" w:hAnsi="Arial" w:cs="Arial"/>
          <w:sz w:val="20"/>
          <w:szCs w:val="20"/>
        </w:rPr>
        <w:t>. Pozemky, které by vytvořili urbanisticky nelogický apendix vyhřeznutý do krajiny jižním směrem Změna č.2 do zastavitelných ploch nezahrnula. Jednalo by se současně o neodůvodnite</w:t>
      </w:r>
      <w:r w:rsidR="00101B64" w:rsidRPr="005D054C">
        <w:rPr>
          <w:rFonts w:ascii="Arial" w:hAnsi="Arial" w:cs="Arial"/>
          <w:sz w:val="20"/>
          <w:szCs w:val="20"/>
        </w:rPr>
        <w:t>lný zábor zemědělské půdy, kdy jsou</w:t>
      </w:r>
      <w:r w:rsidRPr="005D054C">
        <w:rPr>
          <w:rFonts w:ascii="Arial" w:hAnsi="Arial" w:cs="Arial"/>
          <w:sz w:val="20"/>
          <w:szCs w:val="20"/>
        </w:rPr>
        <w:t xml:space="preserve"> současně vymezené rozvojové plochy </w:t>
      </w:r>
      <w:r w:rsidR="00101B64" w:rsidRPr="005D054C">
        <w:rPr>
          <w:rFonts w:ascii="Arial" w:hAnsi="Arial" w:cs="Arial"/>
          <w:sz w:val="20"/>
          <w:szCs w:val="20"/>
        </w:rPr>
        <w:t>logicky navazující na stávající výrobní areál doposud nevyužité.</w:t>
      </w:r>
      <w:r w:rsidRPr="005D054C">
        <w:rPr>
          <w:rFonts w:ascii="Arial" w:hAnsi="Arial" w:cs="Arial"/>
          <w:sz w:val="20"/>
          <w:szCs w:val="20"/>
        </w:rPr>
        <w:t xml:space="preserve"> </w:t>
      </w:r>
    </w:p>
    <w:p w14:paraId="426904D0" w14:textId="4DA12B08" w:rsidR="00C94A2E" w:rsidRPr="00A00C10" w:rsidRDefault="0059343A" w:rsidP="00A00C10">
      <w:pPr>
        <w:pStyle w:val="xmsolistparagraph"/>
        <w:numPr>
          <w:ilvl w:val="0"/>
          <w:numId w:val="15"/>
        </w:numPr>
        <w:spacing w:before="0" w:beforeAutospacing="0" w:after="0" w:afterAutospacing="0" w:line="276" w:lineRule="auto"/>
        <w:ind w:left="714" w:hanging="357"/>
        <w:jc w:val="both"/>
        <w:rPr>
          <w:rFonts w:cstheme="minorHAnsi"/>
        </w:rPr>
      </w:pPr>
      <w:r w:rsidRPr="0059343A">
        <w:rPr>
          <w:rFonts w:ascii="Arial" w:hAnsi="Arial" w:cs="Arial"/>
          <w:sz w:val="20"/>
          <w:szCs w:val="20"/>
        </w:rPr>
        <w:t>Změna prověří zrušení podmínky zpracování územních studií č. 2, 3, 4, 5, 6, 7, 8 a 10. V případě zrušení podmínky zpracování ÚS bude prověřeno vymezení ploch veřejných prostranství v těchto lokalitách.</w:t>
      </w:r>
    </w:p>
    <w:p w14:paraId="59134A77" w14:textId="0E618CC7" w:rsidR="00A00C10" w:rsidRPr="00A00C10" w:rsidRDefault="00A00C10" w:rsidP="00A00C10">
      <w:pPr>
        <w:pStyle w:val="xmsolistparagraph"/>
        <w:numPr>
          <w:ilvl w:val="0"/>
          <w:numId w:val="9"/>
        </w:numPr>
        <w:spacing w:before="0" w:beforeAutospacing="0" w:after="0" w:afterAutospacing="0" w:line="276" w:lineRule="auto"/>
        <w:jc w:val="both"/>
        <w:rPr>
          <w:rFonts w:cstheme="minorHAnsi"/>
        </w:rPr>
      </w:pPr>
      <w:r w:rsidRPr="00396AEE">
        <w:rPr>
          <w:rFonts w:ascii="Arial" w:hAnsi="Arial" w:cs="Arial"/>
          <w:sz w:val="20"/>
          <w:szCs w:val="20"/>
        </w:rPr>
        <w:t xml:space="preserve">Změna č.2 </w:t>
      </w:r>
      <w:r>
        <w:rPr>
          <w:rFonts w:ascii="Arial" w:hAnsi="Arial" w:cs="Arial"/>
          <w:sz w:val="20"/>
          <w:szCs w:val="20"/>
        </w:rPr>
        <w:t>dle požadavků zastupitelstva městyse neprodlužuje termín pro pořízení výše citovaných územních studií. Podmínka pro rozhodování v území se tímto ruší.</w:t>
      </w:r>
    </w:p>
    <w:p w14:paraId="0F94EE7A" w14:textId="2E742A39" w:rsidR="00A00C10" w:rsidRPr="00A00C10" w:rsidRDefault="00A00C10" w:rsidP="00A00C10">
      <w:pPr>
        <w:pStyle w:val="xmsolistparagraph"/>
        <w:numPr>
          <w:ilvl w:val="0"/>
          <w:numId w:val="15"/>
        </w:numPr>
        <w:spacing w:before="0" w:beforeAutospacing="0" w:after="0" w:afterAutospacing="0" w:line="276" w:lineRule="auto"/>
        <w:ind w:left="714" w:hanging="357"/>
        <w:jc w:val="both"/>
        <w:rPr>
          <w:rFonts w:cstheme="minorHAnsi"/>
        </w:rPr>
      </w:pPr>
      <w:r w:rsidRPr="00101B64">
        <w:rPr>
          <w:rFonts w:ascii="Arial" w:hAnsi="Arial" w:cs="Arial"/>
          <w:sz w:val="20"/>
          <w:szCs w:val="20"/>
        </w:rPr>
        <w:t>Prověření</w:t>
      </w:r>
      <w:r>
        <w:rPr>
          <w:rFonts w:ascii="Arial" w:hAnsi="Arial" w:cs="Arial"/>
          <w:sz w:val="20"/>
          <w:szCs w:val="20"/>
        </w:rPr>
        <w:t xml:space="preserve"> rozsahu a funkce zastavitelných ploch K.R27-OV, K.R28-OV a K.R29-BI za školou.</w:t>
      </w:r>
    </w:p>
    <w:p w14:paraId="2C477076" w14:textId="2F49C02B" w:rsidR="00A00C10" w:rsidRDefault="00A00C10" w:rsidP="00A00C10">
      <w:pPr>
        <w:pStyle w:val="xmsolistparagraph"/>
        <w:numPr>
          <w:ilvl w:val="0"/>
          <w:numId w:val="9"/>
        </w:numPr>
        <w:spacing w:before="0" w:beforeAutospacing="0" w:after="0" w:afterAutospacing="0" w:line="276" w:lineRule="auto"/>
        <w:jc w:val="both"/>
        <w:rPr>
          <w:rFonts w:ascii="Arial" w:hAnsi="Arial" w:cs="Arial"/>
          <w:sz w:val="20"/>
          <w:szCs w:val="20"/>
        </w:rPr>
      </w:pPr>
      <w:r w:rsidRPr="00396AEE">
        <w:rPr>
          <w:rFonts w:ascii="Arial" w:hAnsi="Arial" w:cs="Arial"/>
          <w:sz w:val="20"/>
          <w:szCs w:val="20"/>
        </w:rPr>
        <w:t xml:space="preserve">Změna č.2 </w:t>
      </w:r>
      <w:r>
        <w:rPr>
          <w:rFonts w:ascii="Arial" w:hAnsi="Arial" w:cs="Arial"/>
          <w:sz w:val="20"/>
          <w:szCs w:val="20"/>
        </w:rPr>
        <w:t>prověřila požadované a na základě zpracovaného konceptu územní studie, která podrobněji prověřovala možné řešení území upravila uspořádání vymezených zastavitelných ploch tak, aby umožnili umístění areálu školního hřiště.</w:t>
      </w:r>
    </w:p>
    <w:p w14:paraId="0DF737C9" w14:textId="6979EB15" w:rsidR="00A00C10" w:rsidRDefault="00A00C10" w:rsidP="00A00C10">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sidRPr="00101B64">
        <w:rPr>
          <w:rFonts w:ascii="Arial" w:hAnsi="Arial" w:cs="Arial"/>
          <w:sz w:val="20"/>
          <w:szCs w:val="20"/>
        </w:rPr>
        <w:t>Prověření</w:t>
      </w:r>
      <w:r>
        <w:rPr>
          <w:rFonts w:ascii="Arial" w:hAnsi="Arial" w:cs="Arial"/>
          <w:sz w:val="20"/>
          <w:szCs w:val="20"/>
        </w:rPr>
        <w:t xml:space="preserve"> převedení pozemku č. 144 do odpovídajících ploch s rozdílným způsobem využití.</w:t>
      </w:r>
    </w:p>
    <w:p w14:paraId="580DF8A1" w14:textId="502F464A" w:rsidR="00A00C10" w:rsidRPr="00A00C10" w:rsidRDefault="00A00C10" w:rsidP="00A00C10">
      <w:pPr>
        <w:pStyle w:val="xmsolistparagraph"/>
        <w:numPr>
          <w:ilvl w:val="0"/>
          <w:numId w:val="9"/>
        </w:numPr>
        <w:spacing w:before="0" w:beforeAutospacing="0" w:after="0" w:afterAutospacing="0" w:line="276" w:lineRule="auto"/>
        <w:jc w:val="both"/>
        <w:rPr>
          <w:rFonts w:cstheme="minorHAnsi"/>
        </w:rPr>
      </w:pPr>
      <w:r w:rsidRPr="00396AEE">
        <w:rPr>
          <w:rFonts w:ascii="Arial" w:hAnsi="Arial" w:cs="Arial"/>
          <w:sz w:val="20"/>
          <w:szCs w:val="20"/>
        </w:rPr>
        <w:t xml:space="preserve">Změna č.2 </w:t>
      </w:r>
      <w:r>
        <w:rPr>
          <w:rFonts w:ascii="Arial" w:hAnsi="Arial" w:cs="Arial"/>
          <w:sz w:val="20"/>
          <w:szCs w:val="20"/>
        </w:rPr>
        <w:t>převádí tento pozemek do ploch občanského vybavení jako opravu zřejmé nesrovnalosti.</w:t>
      </w:r>
    </w:p>
    <w:p w14:paraId="19C4A8A9" w14:textId="6DC3A4FC" w:rsidR="00A00C10" w:rsidRDefault="00A00C10" w:rsidP="00A00C10">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Pr>
          <w:rFonts w:ascii="Arial" w:hAnsi="Arial" w:cs="Arial"/>
          <w:sz w:val="20"/>
          <w:szCs w:val="20"/>
        </w:rPr>
        <w:t>Zapracování schválené a zapsané územní studie č.9 „Za Benzinkou“ do ÚPD</w:t>
      </w:r>
    </w:p>
    <w:p w14:paraId="462459F8" w14:textId="0BF29BA3" w:rsidR="00A00C10" w:rsidRPr="00A00C10" w:rsidRDefault="00A00C10" w:rsidP="00A00C10">
      <w:pPr>
        <w:pStyle w:val="xmsolistparagraph"/>
        <w:numPr>
          <w:ilvl w:val="0"/>
          <w:numId w:val="9"/>
        </w:numPr>
        <w:spacing w:before="0" w:beforeAutospacing="0" w:after="0" w:afterAutospacing="0" w:line="276" w:lineRule="auto"/>
        <w:jc w:val="both"/>
        <w:rPr>
          <w:rFonts w:cstheme="minorHAnsi"/>
        </w:rPr>
      </w:pPr>
      <w:r w:rsidRPr="00396AEE">
        <w:rPr>
          <w:rFonts w:ascii="Arial" w:hAnsi="Arial" w:cs="Arial"/>
          <w:sz w:val="20"/>
          <w:szCs w:val="20"/>
        </w:rPr>
        <w:t xml:space="preserve">Změna č.2 </w:t>
      </w:r>
      <w:r>
        <w:rPr>
          <w:rFonts w:ascii="Arial" w:hAnsi="Arial" w:cs="Arial"/>
          <w:sz w:val="20"/>
          <w:szCs w:val="20"/>
        </w:rPr>
        <w:t>zapracovala zapsanou území studii do územního plánu, zejména dopravní řešení</w:t>
      </w:r>
      <w:r w:rsidR="00165576">
        <w:rPr>
          <w:rFonts w:ascii="Arial" w:hAnsi="Arial" w:cs="Arial"/>
          <w:sz w:val="20"/>
          <w:szCs w:val="20"/>
        </w:rPr>
        <w:t xml:space="preserve"> a vymezené územní rezervy</w:t>
      </w:r>
      <w:r>
        <w:rPr>
          <w:rFonts w:ascii="Arial" w:hAnsi="Arial" w:cs="Arial"/>
          <w:sz w:val="20"/>
          <w:szCs w:val="20"/>
        </w:rPr>
        <w:t>.</w:t>
      </w:r>
    </w:p>
    <w:p w14:paraId="0B8231D0" w14:textId="5A6F9371" w:rsidR="00165576" w:rsidRDefault="00165576" w:rsidP="00165576">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Pr>
          <w:rFonts w:ascii="Arial" w:hAnsi="Arial" w:cs="Arial"/>
          <w:sz w:val="20"/>
          <w:szCs w:val="20"/>
        </w:rPr>
        <w:t>Prověření stávajícího vymezení chatové zástavby v sídle Capartice.</w:t>
      </w:r>
    </w:p>
    <w:p w14:paraId="1CBDB5DB" w14:textId="633D0406" w:rsidR="00165576" w:rsidRPr="00165576" w:rsidRDefault="00165576" w:rsidP="00165576">
      <w:pPr>
        <w:pStyle w:val="xmsolistparagraph"/>
        <w:numPr>
          <w:ilvl w:val="0"/>
          <w:numId w:val="9"/>
        </w:numPr>
        <w:spacing w:before="0" w:beforeAutospacing="0" w:after="0" w:afterAutospacing="0" w:line="276" w:lineRule="auto"/>
        <w:jc w:val="both"/>
        <w:rPr>
          <w:rFonts w:cstheme="minorHAnsi"/>
        </w:rPr>
      </w:pPr>
      <w:r w:rsidRPr="00396AEE">
        <w:rPr>
          <w:rFonts w:ascii="Arial" w:hAnsi="Arial" w:cs="Arial"/>
          <w:sz w:val="20"/>
          <w:szCs w:val="20"/>
        </w:rPr>
        <w:t xml:space="preserve">Změna č.2 </w:t>
      </w:r>
      <w:r>
        <w:rPr>
          <w:rFonts w:ascii="Arial" w:hAnsi="Arial" w:cs="Arial"/>
          <w:sz w:val="20"/>
          <w:szCs w:val="20"/>
        </w:rPr>
        <w:t>upravila vymezení chatové zástavby, kde bylo původní vymezení rekreačních objektů v rozsahu půdorysné stopy upraveno na plošné vymezení rekreace individuální. Důvodem je možný rozvoj těchto rekreačních objektů. Současné vymezení neumožňovalo změnu půdorysné stopy objektů.</w:t>
      </w:r>
    </w:p>
    <w:p w14:paraId="6CCC660D" w14:textId="6986472B" w:rsidR="00165576" w:rsidRDefault="00165576" w:rsidP="00165576">
      <w:pPr>
        <w:pStyle w:val="xmsolistparagraph"/>
        <w:numPr>
          <w:ilvl w:val="0"/>
          <w:numId w:val="15"/>
        </w:numPr>
        <w:spacing w:before="0" w:beforeAutospacing="0" w:after="0" w:afterAutospacing="0" w:line="276" w:lineRule="auto"/>
        <w:ind w:left="714" w:hanging="357"/>
        <w:jc w:val="both"/>
        <w:rPr>
          <w:rFonts w:ascii="Arial" w:hAnsi="Arial" w:cs="Arial"/>
          <w:sz w:val="20"/>
          <w:szCs w:val="20"/>
        </w:rPr>
      </w:pPr>
      <w:r>
        <w:rPr>
          <w:rFonts w:ascii="Arial" w:hAnsi="Arial" w:cs="Arial"/>
          <w:sz w:val="20"/>
          <w:szCs w:val="20"/>
        </w:rPr>
        <w:t>Prověření využití přestavbové plochy K.P21-OV a VPS41</w:t>
      </w:r>
      <w:r w:rsidR="00EA5580">
        <w:rPr>
          <w:rFonts w:ascii="Arial" w:hAnsi="Arial" w:cs="Arial"/>
          <w:sz w:val="20"/>
          <w:szCs w:val="20"/>
        </w:rPr>
        <w:t>.</w:t>
      </w:r>
    </w:p>
    <w:p w14:paraId="63A80C46" w14:textId="0B3B00C6" w:rsidR="00A00C10" w:rsidRPr="00165576" w:rsidRDefault="00165576" w:rsidP="0098603D">
      <w:pPr>
        <w:pStyle w:val="xmsolistparagraph"/>
        <w:numPr>
          <w:ilvl w:val="0"/>
          <w:numId w:val="9"/>
        </w:numPr>
        <w:spacing w:before="0" w:beforeAutospacing="0" w:after="0" w:afterAutospacing="0" w:line="276" w:lineRule="auto"/>
        <w:jc w:val="both"/>
        <w:rPr>
          <w:rFonts w:cstheme="minorHAnsi"/>
        </w:rPr>
      </w:pPr>
      <w:r w:rsidRPr="00165576">
        <w:rPr>
          <w:rFonts w:ascii="Arial" w:hAnsi="Arial" w:cs="Arial"/>
          <w:sz w:val="20"/>
          <w:szCs w:val="20"/>
        </w:rPr>
        <w:t>Změna č.2 stabilizovala tuto využitou transformační plochu občanského vybavení a zároveň zrušila tuto stavbu jako veřejně prospěšnou.</w:t>
      </w:r>
    </w:p>
    <w:p w14:paraId="0D17B002" w14:textId="77777777" w:rsidR="00A00C10" w:rsidRDefault="00A00C10" w:rsidP="00C94A2E">
      <w:pPr>
        <w:tabs>
          <w:tab w:val="clear" w:pos="284"/>
          <w:tab w:val="clear" w:pos="2268"/>
        </w:tabs>
        <w:ind w:firstLine="680"/>
        <w:jc w:val="both"/>
        <w:rPr>
          <w:rFonts w:cstheme="minorHAnsi"/>
        </w:rPr>
      </w:pPr>
    </w:p>
    <w:p w14:paraId="47A1F2ED" w14:textId="061F4B54" w:rsidR="00C94A2E" w:rsidRDefault="00C94A2E" w:rsidP="00C94A2E">
      <w:pPr>
        <w:tabs>
          <w:tab w:val="clear" w:pos="284"/>
          <w:tab w:val="clear" w:pos="2268"/>
        </w:tabs>
        <w:ind w:firstLine="680"/>
        <w:jc w:val="both"/>
        <w:rPr>
          <w:color w:val="FF0000"/>
        </w:rPr>
      </w:pPr>
      <w:r w:rsidRPr="00C94A2E">
        <w:t xml:space="preserve">dle bodu </w:t>
      </w:r>
      <w:r>
        <w:t>c</w:t>
      </w:r>
      <w:r w:rsidRPr="00FF678C">
        <w:rPr>
          <w:bCs/>
        </w:rPr>
        <w:t>)</w:t>
      </w:r>
      <w:r w:rsidRPr="00C94A2E">
        <w:t>:</w:t>
      </w:r>
    </w:p>
    <w:p w14:paraId="2DC4191F" w14:textId="55669F31" w:rsidR="00C94A2E" w:rsidRPr="00C94A2E" w:rsidRDefault="00C94A2E" w:rsidP="00C94A2E">
      <w:pPr>
        <w:tabs>
          <w:tab w:val="clear" w:pos="284"/>
          <w:tab w:val="clear" w:pos="2268"/>
        </w:tabs>
        <w:jc w:val="both"/>
        <w:rPr>
          <w:rFonts w:cstheme="minorHAnsi"/>
        </w:rPr>
      </w:pPr>
      <w:r w:rsidRPr="00C94A2E">
        <w:t>Požadavky na</w:t>
      </w:r>
      <w:r>
        <w:t xml:space="preserve"> obsah </w:t>
      </w:r>
      <w:r w:rsidRPr="00C94A2E">
        <w:t>formální stránku Změny jsou respektovány.</w:t>
      </w:r>
    </w:p>
    <w:p w14:paraId="57049141" w14:textId="77777777" w:rsidR="00C94A2E" w:rsidRDefault="00C94A2E" w:rsidP="00C94A2E">
      <w:pPr>
        <w:tabs>
          <w:tab w:val="clear" w:pos="284"/>
          <w:tab w:val="clear" w:pos="2268"/>
        </w:tabs>
        <w:ind w:firstLine="680"/>
        <w:jc w:val="both"/>
        <w:rPr>
          <w:rFonts w:cstheme="minorHAnsi"/>
        </w:rPr>
      </w:pPr>
    </w:p>
    <w:p w14:paraId="2D3C11DF" w14:textId="77777777" w:rsidR="00FF678C" w:rsidRDefault="00FF678C" w:rsidP="00C94A2E">
      <w:pPr>
        <w:tabs>
          <w:tab w:val="clear" w:pos="284"/>
          <w:tab w:val="clear" w:pos="2268"/>
        </w:tabs>
        <w:ind w:firstLine="680"/>
        <w:jc w:val="both"/>
        <w:rPr>
          <w:bCs/>
        </w:rPr>
      </w:pPr>
      <w:r>
        <w:t>b</w:t>
      </w:r>
      <w:r w:rsidR="00C94A2E" w:rsidRPr="00C94A2E">
        <w:t xml:space="preserve">ody </w:t>
      </w:r>
      <w:r w:rsidR="00C94A2E" w:rsidRPr="00FF678C">
        <w:rPr>
          <w:bCs/>
        </w:rPr>
        <w:t>d)</w:t>
      </w:r>
      <w:r>
        <w:rPr>
          <w:bCs/>
        </w:rPr>
        <w:t>:</w:t>
      </w:r>
    </w:p>
    <w:p w14:paraId="65454008" w14:textId="61E20B5C" w:rsidR="00C94A2E" w:rsidRPr="00C94A2E" w:rsidRDefault="00C94A2E" w:rsidP="00FF678C">
      <w:pPr>
        <w:tabs>
          <w:tab w:val="clear" w:pos="284"/>
          <w:tab w:val="clear" w:pos="2268"/>
        </w:tabs>
        <w:jc w:val="both"/>
        <w:rPr>
          <w:rFonts w:cstheme="minorHAnsi"/>
        </w:rPr>
      </w:pPr>
      <w:r w:rsidRPr="00C94A2E">
        <w:t>Nebylo zpracováno vyhodnocení vlivů Změny na udržitelný rozvoj území ani vlivů na životní prostředí. Požadavek na vyhodnocení vlivů Změny na udržitelný rozvoj území nebyl ze strany dotčených orgánů uplatněn. Změna nemůže mít vliv na evropsky významné lokality ani ptačí oblasti soustavy Natura 2000.</w:t>
      </w:r>
    </w:p>
    <w:p w14:paraId="4F59FE4E" w14:textId="77777777" w:rsidR="00040471" w:rsidRPr="00C94A2E" w:rsidRDefault="00040471" w:rsidP="00FA5D7A">
      <w:pPr>
        <w:pStyle w:val="Normln10"/>
        <w:ind w:left="0"/>
        <w:rPr>
          <w:color w:val="9BBB59" w:themeColor="accent3"/>
        </w:rPr>
      </w:pPr>
    </w:p>
    <w:p w14:paraId="0F1E9D26" w14:textId="77777777" w:rsidR="00734E03" w:rsidRPr="00B1465A" w:rsidRDefault="00734E03" w:rsidP="00734E03">
      <w:pPr>
        <w:pStyle w:val="Nadpiskapitoly"/>
        <w:spacing w:line="280" w:lineRule="exact"/>
        <w:ind w:left="680" w:hanging="680"/>
        <w:rPr>
          <w:b/>
          <w:sz w:val="22"/>
          <w:szCs w:val="22"/>
        </w:rPr>
      </w:pPr>
      <w:bookmarkStart w:id="27" w:name="_Toc194581560"/>
      <w:bookmarkStart w:id="28" w:name="_Toc213659532"/>
      <w:bookmarkStart w:id="29" w:name="_Toc234495687"/>
      <w:r>
        <w:rPr>
          <w:b/>
          <w:caps/>
          <w:sz w:val="22"/>
          <w:szCs w:val="22"/>
        </w:rPr>
        <w:lastRenderedPageBreak/>
        <w:t>ZÁKLADNÍ INFORMACE O VÝSLEDCÍCH VYHODNOCENÍ VLIVŮ NA UDRŽITELNÝ ROZVOJ ÚZEMÍ, VČETNĚ VÝSLEDKŮ VYHODNOCENÍ VLIVŮ NA ŽIVOTNÍ PROSTŘEDÍ A POSOUZENÍ VLIVU NA PŘEDMĚT OCHRANY A CELISTVOSTI EVROPSKY VÝZNAMNÉ LOKALITY NEBO PTAČÍ OBLASTI</w:t>
      </w:r>
      <w:bookmarkEnd w:id="27"/>
      <w:bookmarkEnd w:id="28"/>
      <w:bookmarkEnd w:id="29"/>
    </w:p>
    <w:p w14:paraId="247F7CD2" w14:textId="77777777" w:rsidR="00734E03" w:rsidRDefault="00734E03" w:rsidP="00734E03">
      <w:pPr>
        <w:pStyle w:val="Normln10"/>
      </w:pPr>
    </w:p>
    <w:p w14:paraId="49E438BD" w14:textId="272FCAA1" w:rsidR="00734E03" w:rsidRPr="001E1354" w:rsidRDefault="00734E03" w:rsidP="00734E03">
      <w:pPr>
        <w:pStyle w:val="Normln10"/>
        <w:ind w:left="0" w:firstLine="709"/>
      </w:pPr>
      <w:r w:rsidRPr="001E1354">
        <w:t xml:space="preserve">Krajský úřad nepožaduje zpracování vyhodnocení vlivů </w:t>
      </w:r>
      <w:r>
        <w:t>Z</w:t>
      </w:r>
      <w:r w:rsidRPr="001E1354">
        <w:t xml:space="preserve">ÚP </w:t>
      </w:r>
      <w:r>
        <w:t>č.2</w:t>
      </w:r>
      <w:r w:rsidRPr="001E1354">
        <w:t xml:space="preserve"> z hlediska vlivů na životní prostředí a vyhodnocení vlivů </w:t>
      </w:r>
      <w:r>
        <w:t>Z</w:t>
      </w:r>
      <w:r w:rsidRPr="001E1354">
        <w:t>ÚP</w:t>
      </w:r>
      <w:r>
        <w:t xml:space="preserve"> č.2</w:t>
      </w:r>
      <w:r w:rsidRPr="001E1354">
        <w:t xml:space="preserve"> na udržitelný rozvoj území.</w:t>
      </w:r>
    </w:p>
    <w:p w14:paraId="53618A31" w14:textId="77777777" w:rsidR="00734E03" w:rsidRPr="001E1354" w:rsidRDefault="00734E03" w:rsidP="00734E03">
      <w:pPr>
        <w:pStyle w:val="Normln10"/>
        <w:ind w:left="0" w:firstLine="709"/>
      </w:pPr>
    </w:p>
    <w:p w14:paraId="5FFF6A57" w14:textId="54DA2440" w:rsidR="00734E03" w:rsidRPr="001E1354" w:rsidRDefault="00734E03" w:rsidP="00734E03">
      <w:pPr>
        <w:pStyle w:val="Normln10"/>
        <w:ind w:left="0" w:firstLine="709"/>
      </w:pPr>
      <w:r>
        <w:t>Z</w:t>
      </w:r>
      <w:r w:rsidRPr="001E1354">
        <w:t xml:space="preserve">ÚP </w:t>
      </w:r>
      <w:r>
        <w:t xml:space="preserve">č.2 </w:t>
      </w:r>
      <w:r w:rsidRPr="001E1354">
        <w:t xml:space="preserve">nebude mít vliv na evropsky významné lokality ani ptačí oblasti soustavy Natura 2000. </w:t>
      </w:r>
    </w:p>
    <w:p w14:paraId="649F8510" w14:textId="77777777" w:rsidR="00734E03" w:rsidRPr="001E1354" w:rsidRDefault="00734E03" w:rsidP="00734E03">
      <w:pPr>
        <w:pStyle w:val="Normln10"/>
        <w:ind w:left="0" w:firstLine="709"/>
      </w:pPr>
    </w:p>
    <w:p w14:paraId="56C0A182" w14:textId="433F735B" w:rsidR="00734E03" w:rsidRDefault="00734E03" w:rsidP="00734E03">
      <w:pPr>
        <w:pStyle w:val="Normln10"/>
        <w:ind w:left="0" w:firstLine="709"/>
      </w:pPr>
      <w:r w:rsidRPr="001E1354">
        <w:t xml:space="preserve">Stanovisko Krajského úřadu Plzeňského </w:t>
      </w:r>
      <w:r w:rsidRPr="00734E03">
        <w:t>kraje č.j. PK-ŽP/3659/25 ze dne 28.3.2025.</w:t>
      </w:r>
    </w:p>
    <w:p w14:paraId="664B7BF9" w14:textId="719D88C7" w:rsidR="00456851" w:rsidRPr="001E1354" w:rsidRDefault="00456851" w:rsidP="00456851">
      <w:pPr>
        <w:pStyle w:val="Normln10"/>
        <w:ind w:left="0" w:firstLine="709"/>
      </w:pPr>
      <w:r w:rsidRPr="001E1354">
        <w:t xml:space="preserve">Stanovisko Krajského úřadu Plzeňského </w:t>
      </w:r>
      <w:r w:rsidRPr="00734E03">
        <w:t>kraje č.j. PK-ŽP/</w:t>
      </w:r>
      <w:r>
        <w:t>6161</w:t>
      </w:r>
      <w:r w:rsidRPr="00734E03">
        <w:t>/2</w:t>
      </w:r>
      <w:r>
        <w:t>6</w:t>
      </w:r>
      <w:r w:rsidRPr="00734E03">
        <w:t xml:space="preserve"> ze dne </w:t>
      </w:r>
      <w:r>
        <w:t>4</w:t>
      </w:r>
      <w:r w:rsidRPr="00734E03">
        <w:t>.</w:t>
      </w:r>
      <w:r>
        <w:t>5</w:t>
      </w:r>
      <w:r w:rsidRPr="00734E03">
        <w:t>.202</w:t>
      </w:r>
      <w:r>
        <w:t>6</w:t>
      </w:r>
      <w:r w:rsidRPr="00734E03">
        <w:t>.</w:t>
      </w:r>
    </w:p>
    <w:p w14:paraId="3700EB3E" w14:textId="77777777" w:rsidR="00734E03" w:rsidRPr="002847B7" w:rsidRDefault="00734E03" w:rsidP="00734E03">
      <w:pPr>
        <w:pStyle w:val="Normln10"/>
        <w:ind w:left="0" w:firstLine="709"/>
        <w:rPr>
          <w:color w:val="FF0000"/>
        </w:rPr>
      </w:pPr>
    </w:p>
    <w:p w14:paraId="394D7C65" w14:textId="77777777" w:rsidR="00734E03" w:rsidRPr="0063508F" w:rsidRDefault="00734E03" w:rsidP="00734E03">
      <w:pPr>
        <w:pStyle w:val="Nadpiskapitoly"/>
        <w:spacing w:line="280" w:lineRule="exact"/>
        <w:ind w:left="680" w:hanging="680"/>
        <w:rPr>
          <w:b/>
          <w:caps/>
          <w:sz w:val="22"/>
          <w:szCs w:val="22"/>
        </w:rPr>
      </w:pPr>
      <w:bookmarkStart w:id="30" w:name="_Toc194581561"/>
      <w:bookmarkStart w:id="31" w:name="_Toc213659533"/>
      <w:bookmarkStart w:id="32" w:name="_Toc234495688"/>
      <w:r>
        <w:rPr>
          <w:b/>
          <w:caps/>
          <w:sz w:val="22"/>
          <w:szCs w:val="22"/>
        </w:rPr>
        <w:t>SDĚLENÍ, JAK BYLO ZOHLEDNĚNO VYHODNOCENÍ VLIVŮ NA UDRŽITELNÝ ROZVOJ ÚZEMÍ</w:t>
      </w:r>
      <w:bookmarkEnd w:id="30"/>
      <w:bookmarkEnd w:id="31"/>
      <w:bookmarkEnd w:id="32"/>
    </w:p>
    <w:p w14:paraId="6CAA047B" w14:textId="77777777" w:rsidR="00734E03" w:rsidRDefault="00734E03" w:rsidP="00734E03">
      <w:pPr>
        <w:pStyle w:val="Normln10"/>
      </w:pPr>
    </w:p>
    <w:p w14:paraId="517AE210" w14:textId="0008C0E6" w:rsidR="00734E03" w:rsidRPr="00001636" w:rsidRDefault="00734E03" w:rsidP="00734E03">
      <w:pPr>
        <w:pStyle w:val="Normln10"/>
        <w:ind w:left="0" w:firstLine="680"/>
        <w:rPr>
          <w:bCs/>
        </w:rPr>
      </w:pPr>
      <w:r>
        <w:t xml:space="preserve">Krajský úřad Plzeňského kraje, jakožto příslušný úřad z hlediska posuzování vlivu na životní prostředí dle zákona č. 100/2001 Sb., </w:t>
      </w:r>
      <w:r w:rsidRPr="00001636">
        <w:rPr>
          <w:bCs/>
        </w:rPr>
        <w:t xml:space="preserve">nepožadoval zpracovaní vyhodnocení z hlediska vlivů na životní prostředí (SEA). Z toho důvodů nebylo ani zpracováno vyhodnocení vlivů Změny č. 2 ÚP </w:t>
      </w:r>
      <w:r>
        <w:rPr>
          <w:bCs/>
        </w:rPr>
        <w:t>Klenčí pod Čerchovem</w:t>
      </w:r>
      <w:r w:rsidRPr="00001636">
        <w:rPr>
          <w:bCs/>
        </w:rPr>
        <w:t xml:space="preserve"> na udržitelný rozvoj území.</w:t>
      </w:r>
    </w:p>
    <w:p w14:paraId="723F518E" w14:textId="77777777" w:rsidR="00734E03" w:rsidRDefault="00734E03" w:rsidP="00734E03">
      <w:pPr>
        <w:pStyle w:val="Normln10"/>
        <w:ind w:left="0" w:firstLine="680"/>
      </w:pPr>
    </w:p>
    <w:p w14:paraId="0228BB50" w14:textId="77777777" w:rsidR="00734E03" w:rsidRDefault="00734E03" w:rsidP="00734E03">
      <w:pPr>
        <w:pStyle w:val="Nadpiskapitoly"/>
        <w:spacing w:line="280" w:lineRule="exact"/>
        <w:ind w:left="680" w:hanging="680"/>
      </w:pPr>
      <w:bookmarkStart w:id="33" w:name="_Toc194581562"/>
      <w:bookmarkStart w:id="34" w:name="_Toc213659534"/>
      <w:bookmarkStart w:id="35" w:name="_Toc234495689"/>
      <w:r w:rsidRPr="002847B7">
        <w:rPr>
          <w:b/>
          <w:caps/>
          <w:sz w:val="22"/>
          <w:szCs w:val="22"/>
        </w:rPr>
        <w:t>STANOVISKO PŘÍSLUŠNÉHO ORGÁNU K VYHODNOCENÍ VLIVŮ NA ŽIVOTNÍ PROSTŘEDÍ SE SDĚLENÍM, JAK BYLO ZOHLEDNĚNO S UVEDENÍM ZÁVAŽNÝCH DŮVODŮ, POKUD NĚKTERÉ POŽADAVKY NE</w:t>
      </w:r>
      <w:r>
        <w:rPr>
          <w:b/>
          <w:caps/>
          <w:sz w:val="22"/>
          <w:szCs w:val="22"/>
        </w:rPr>
        <w:t>BO PODMÍNKY ZOHLEDNĚNY NEBYLY, A DALŠÍ ČÁSTI PROHLÁŠENÍ PODLE § 10G ODST. 5 ZÁKONA O POSUZOVÁNÍ VLIVŮ NA ŽIVOTNÍ PROSTŘEDÍ</w:t>
      </w:r>
      <w:bookmarkEnd w:id="33"/>
      <w:bookmarkEnd w:id="34"/>
      <w:bookmarkEnd w:id="35"/>
    </w:p>
    <w:p w14:paraId="6FA68FCD" w14:textId="77777777" w:rsidR="00734E03" w:rsidRDefault="00734E03" w:rsidP="00734E03">
      <w:pPr>
        <w:pStyle w:val="Normln10"/>
        <w:ind w:left="0" w:firstLine="709"/>
        <w:rPr>
          <w:color w:val="FF0000"/>
        </w:rPr>
      </w:pPr>
    </w:p>
    <w:p w14:paraId="45640D06" w14:textId="6A4E6002" w:rsidR="00FA5D7A" w:rsidRDefault="00734E03" w:rsidP="00734E03">
      <w:pPr>
        <w:pStyle w:val="Normln10"/>
        <w:ind w:left="0" w:firstLine="709"/>
        <w:rPr>
          <w:bCs/>
        </w:rPr>
      </w:pPr>
      <w:r>
        <w:t xml:space="preserve">Krajský úřad Plzeňského kraje, jakožto příslušný úřad z hlediska posuzování vlivu na životní prostředí dle zákona č. 100/2001 Sb., </w:t>
      </w:r>
      <w:r w:rsidRPr="00001636">
        <w:rPr>
          <w:bCs/>
        </w:rPr>
        <w:t xml:space="preserve">nepožadoval zpracovaní vyhodnocení z hlediska vlivů na životní prostředí (SEA). Z toho důvodů nebylo ani zpracováno vyhodnocení vlivů Změny č. 2 ÚP </w:t>
      </w:r>
      <w:r>
        <w:rPr>
          <w:bCs/>
        </w:rPr>
        <w:t>Klenčí pod Čerchovem</w:t>
      </w:r>
      <w:r w:rsidRPr="00001636">
        <w:rPr>
          <w:bCs/>
        </w:rPr>
        <w:t xml:space="preserve"> na udržitelný rozvoj území.</w:t>
      </w:r>
    </w:p>
    <w:p w14:paraId="47A3EC1D" w14:textId="77777777" w:rsidR="00734E03" w:rsidRDefault="00734E03" w:rsidP="00734E03">
      <w:pPr>
        <w:pStyle w:val="Normln10"/>
        <w:ind w:left="0" w:firstLine="709"/>
        <w:rPr>
          <w:bCs/>
        </w:rPr>
      </w:pPr>
    </w:p>
    <w:p w14:paraId="6C425062" w14:textId="77777777" w:rsidR="007150D0" w:rsidRPr="00B93907" w:rsidRDefault="007150D0" w:rsidP="005504E3">
      <w:pPr>
        <w:pStyle w:val="Nadpiskapitoly"/>
        <w:spacing w:line="280" w:lineRule="atLeast"/>
        <w:ind w:left="680" w:hanging="680"/>
        <w:rPr>
          <w:b/>
          <w:sz w:val="22"/>
          <w:szCs w:val="22"/>
        </w:rPr>
      </w:pPr>
      <w:bookmarkStart w:id="36" w:name="_Toc291749186"/>
      <w:bookmarkStart w:id="37" w:name="_Toc300341459"/>
      <w:bookmarkStart w:id="38" w:name="_Toc234495690"/>
      <w:r w:rsidRPr="00B93907">
        <w:rPr>
          <w:b/>
          <w:sz w:val="22"/>
          <w:szCs w:val="22"/>
        </w:rPr>
        <w:t xml:space="preserve">KOMPLEXNÍ ZDŮVODNĚNÍ </w:t>
      </w:r>
      <w:bookmarkEnd w:id="36"/>
      <w:r w:rsidRPr="00B93907">
        <w:rPr>
          <w:b/>
          <w:sz w:val="22"/>
          <w:szCs w:val="22"/>
        </w:rPr>
        <w:t>PŘIJATÉHO ŘEŠENÍ</w:t>
      </w:r>
      <w:bookmarkEnd w:id="37"/>
      <w:bookmarkEnd w:id="38"/>
    </w:p>
    <w:p w14:paraId="4712C101" w14:textId="77777777" w:rsidR="007150D0" w:rsidRPr="00287E6C" w:rsidRDefault="007150D0" w:rsidP="007150D0">
      <w:pPr>
        <w:pStyle w:val="Odstavecseseznamem"/>
        <w:tabs>
          <w:tab w:val="clear" w:pos="284"/>
          <w:tab w:val="clear" w:pos="2268"/>
        </w:tabs>
        <w:spacing w:line="240" w:lineRule="auto"/>
        <w:ind w:left="0"/>
        <w:jc w:val="both"/>
        <w:rPr>
          <w:sz w:val="10"/>
          <w:szCs w:val="10"/>
        </w:rPr>
      </w:pPr>
    </w:p>
    <w:p w14:paraId="35831184" w14:textId="77777777" w:rsidR="00953235" w:rsidRPr="00203F9A" w:rsidRDefault="00953235" w:rsidP="00953235">
      <w:pPr>
        <w:pStyle w:val="Odstavecseseznamem"/>
        <w:tabs>
          <w:tab w:val="clear" w:pos="284"/>
          <w:tab w:val="clear" w:pos="2268"/>
        </w:tabs>
        <w:spacing w:line="240" w:lineRule="auto"/>
        <w:ind w:left="0"/>
        <w:jc w:val="both"/>
        <w:rPr>
          <w:color w:val="FF0000"/>
          <w:sz w:val="10"/>
          <w:szCs w:val="10"/>
        </w:rPr>
      </w:pPr>
    </w:p>
    <w:p w14:paraId="0043B9BE" w14:textId="77777777" w:rsidR="00953235" w:rsidRPr="00073C3F" w:rsidRDefault="00953235" w:rsidP="003848D1">
      <w:pPr>
        <w:pStyle w:val="Nadpispodkapitoly"/>
        <w:numPr>
          <w:ilvl w:val="0"/>
          <w:numId w:val="6"/>
        </w:numPr>
        <w:ind w:left="709" w:hanging="425"/>
        <w:rPr>
          <w:b/>
        </w:rPr>
      </w:pPr>
      <w:bookmarkStart w:id="39" w:name="_Toc451000959"/>
      <w:bookmarkStart w:id="40" w:name="_Toc234495691"/>
      <w:r w:rsidRPr="00683B9C">
        <w:rPr>
          <w:b/>
        </w:rPr>
        <w:t>VYMEZENÍ ZASTAVĚNÉHO ÚZEMÍ</w:t>
      </w:r>
      <w:bookmarkEnd w:id="39"/>
      <w:bookmarkEnd w:id="40"/>
    </w:p>
    <w:p w14:paraId="683EAD22" w14:textId="77777777" w:rsidR="009046CF" w:rsidRPr="00AC12E2" w:rsidRDefault="00455F54" w:rsidP="00455F54">
      <w:pPr>
        <w:ind w:firstLine="680"/>
        <w:jc w:val="both"/>
      </w:pPr>
      <w:r w:rsidRPr="00AC12E2">
        <w:t>Mapovými podklady, nad kterými byla zpracována Změna, jsou</w:t>
      </w:r>
      <w:r w:rsidR="009046CF" w:rsidRPr="00AC12E2">
        <w:t>:</w:t>
      </w:r>
    </w:p>
    <w:p w14:paraId="7D6747E5" w14:textId="34B04C96" w:rsidR="009046CF" w:rsidRPr="00AC12E2" w:rsidRDefault="00750603" w:rsidP="00BF02EF">
      <w:pPr>
        <w:pStyle w:val="Odstavecseseznamem"/>
        <w:numPr>
          <w:ilvl w:val="1"/>
          <w:numId w:val="10"/>
        </w:numPr>
        <w:jc w:val="both"/>
      </w:pPr>
      <w:r w:rsidRPr="00AC12E2">
        <w:t xml:space="preserve">v k.ú. </w:t>
      </w:r>
      <w:r w:rsidR="009046CF" w:rsidRPr="00AC12E2">
        <w:t xml:space="preserve">Klenčí pod Čerchovem </w:t>
      </w:r>
      <w:r w:rsidR="00455F54" w:rsidRPr="00AC12E2">
        <w:t>digitální katastrální map</w:t>
      </w:r>
      <w:r w:rsidR="009046CF" w:rsidRPr="00AC12E2">
        <w:t>a</w:t>
      </w:r>
      <w:r w:rsidR="00C10E72" w:rsidRPr="00AC12E2">
        <w:t xml:space="preserve"> (DKM)</w:t>
      </w:r>
      <w:r w:rsidR="009046CF" w:rsidRPr="00AC12E2">
        <w:t xml:space="preserve"> po KPÚ</w:t>
      </w:r>
      <w:r w:rsidR="00C93219" w:rsidRPr="00AC12E2">
        <w:t>,</w:t>
      </w:r>
    </w:p>
    <w:p w14:paraId="2C519269" w14:textId="03CA43D0" w:rsidR="00C93219" w:rsidRPr="00AC12E2" w:rsidRDefault="00C93219" w:rsidP="00BF02EF">
      <w:pPr>
        <w:pStyle w:val="Odstavecseseznamem"/>
        <w:numPr>
          <w:ilvl w:val="1"/>
          <w:numId w:val="10"/>
        </w:numPr>
        <w:jc w:val="both"/>
      </w:pPr>
      <w:r w:rsidRPr="00AC12E2">
        <w:t>v k.ú. Jindřichova Hora katastrální mapa digitalizovaná</w:t>
      </w:r>
      <w:r w:rsidR="00C10E72" w:rsidRPr="00AC12E2">
        <w:t xml:space="preserve"> (KMD)</w:t>
      </w:r>
      <w:r w:rsidRPr="00AC12E2">
        <w:t>.</w:t>
      </w:r>
    </w:p>
    <w:p w14:paraId="4FE88DFC" w14:textId="055AACD4" w:rsidR="00455F54" w:rsidRPr="00040471" w:rsidRDefault="00455F54" w:rsidP="00455F54">
      <w:pPr>
        <w:ind w:firstLine="680"/>
        <w:jc w:val="both"/>
        <w:rPr>
          <w:color w:val="FF0000"/>
        </w:rPr>
      </w:pPr>
      <w:r w:rsidRPr="00AC12E2">
        <w:t>V</w:t>
      </w:r>
      <w:r w:rsidR="008B401C" w:rsidRPr="00AC12E2">
        <w:t xml:space="preserve"> platném </w:t>
      </w:r>
      <w:r w:rsidR="00BF25CD" w:rsidRPr="00AC12E2">
        <w:t>ÚP</w:t>
      </w:r>
      <w:r w:rsidR="008B401C" w:rsidRPr="00AC12E2">
        <w:t xml:space="preserve"> </w:t>
      </w:r>
      <w:r w:rsidR="00C93219" w:rsidRPr="00AC12E2">
        <w:t>Klenčí p.Č.</w:t>
      </w:r>
      <w:r w:rsidR="003D5EEB" w:rsidRPr="00AC12E2">
        <w:t xml:space="preserve"> </w:t>
      </w:r>
      <w:r w:rsidRPr="00AC12E2">
        <w:t xml:space="preserve">byla vymezena hranice zastavěného území ke dni </w:t>
      </w:r>
      <w:r w:rsidR="003D5EEB" w:rsidRPr="00AC12E2">
        <w:t>2</w:t>
      </w:r>
      <w:r w:rsidR="008B401C" w:rsidRPr="00AC12E2">
        <w:t>8</w:t>
      </w:r>
      <w:r w:rsidR="009759DB" w:rsidRPr="00AC12E2">
        <w:t>.</w:t>
      </w:r>
      <w:r w:rsidR="008B401C" w:rsidRPr="00AC12E2">
        <w:t>2</w:t>
      </w:r>
      <w:r w:rsidR="009759DB" w:rsidRPr="00AC12E2">
        <w:t>.</w:t>
      </w:r>
      <w:r w:rsidRPr="00AC12E2">
        <w:t>20</w:t>
      </w:r>
      <w:r w:rsidR="008B401C" w:rsidRPr="00AC12E2">
        <w:t>19</w:t>
      </w:r>
      <w:r w:rsidRPr="00AC12E2">
        <w:t xml:space="preserve">. Hranice byla </w:t>
      </w:r>
      <w:r w:rsidR="003D5EEB" w:rsidRPr="00AC12E2">
        <w:t>v</w:t>
      </w:r>
      <w:r w:rsidR="009C27A3" w:rsidRPr="00AC12E2">
        <w:t xml:space="preserve"> </w:t>
      </w:r>
      <w:r w:rsidR="00BF25CD" w:rsidRPr="00AC12E2">
        <w:t>grafické části Změny</w:t>
      </w:r>
      <w:r w:rsidR="003D5EEB" w:rsidRPr="00AC12E2">
        <w:t xml:space="preserve"> kompletně zrevidována a</w:t>
      </w:r>
      <w:r w:rsidRPr="00AC12E2">
        <w:t xml:space="preserve"> </w:t>
      </w:r>
      <w:r w:rsidR="00BF25CD" w:rsidRPr="00AC12E2">
        <w:t>aktualizována</w:t>
      </w:r>
      <w:r w:rsidR="000B2606" w:rsidRPr="00AC12E2">
        <w:t xml:space="preserve"> k datu </w:t>
      </w:r>
      <w:r w:rsidR="00456851">
        <w:t>30</w:t>
      </w:r>
      <w:r w:rsidR="008E5581" w:rsidRPr="00AC12E2">
        <w:t>.</w:t>
      </w:r>
      <w:r w:rsidR="00456851">
        <w:t>9</w:t>
      </w:r>
      <w:r w:rsidR="008E5581" w:rsidRPr="00AC12E2">
        <w:t>.202</w:t>
      </w:r>
      <w:r w:rsidR="000B2606" w:rsidRPr="00AC12E2">
        <w:t>5</w:t>
      </w:r>
      <w:r w:rsidR="009C27A3" w:rsidRPr="00AC12E2">
        <w:t>.</w:t>
      </w:r>
      <w:r w:rsidR="003D5EEB" w:rsidRPr="00AC12E2">
        <w:t xml:space="preserve"> </w:t>
      </w:r>
      <w:r w:rsidRPr="00AC12E2">
        <w:t>Do zastavěného území byly</w:t>
      </w:r>
      <w:r w:rsidR="00BF25CD" w:rsidRPr="00AC12E2">
        <w:t xml:space="preserve"> </w:t>
      </w:r>
      <w:r w:rsidRPr="00AC12E2">
        <w:t>zahrnuty všechny prokazatelně zastavěné pozemky, proluky a jiné pozemky v souladu s ustanoveními SZ podle údajů o pozemcích uvedených v KN</w:t>
      </w:r>
      <w:r w:rsidRPr="00040471">
        <w:rPr>
          <w:color w:val="FF0000"/>
        </w:rPr>
        <w:t>.</w:t>
      </w:r>
    </w:p>
    <w:p w14:paraId="5D636599" w14:textId="77777777" w:rsidR="00953235" w:rsidRPr="00C531E3" w:rsidRDefault="00953235" w:rsidP="00953235">
      <w:pPr>
        <w:jc w:val="both"/>
      </w:pPr>
    </w:p>
    <w:p w14:paraId="493D8083" w14:textId="77777777" w:rsidR="00953235" w:rsidRPr="00C531E3" w:rsidRDefault="00953235" w:rsidP="003848D1">
      <w:pPr>
        <w:pStyle w:val="Nadpispodkapitoly"/>
        <w:numPr>
          <w:ilvl w:val="0"/>
          <w:numId w:val="6"/>
        </w:numPr>
        <w:ind w:left="709" w:hanging="425"/>
        <w:rPr>
          <w:b/>
        </w:rPr>
      </w:pPr>
      <w:bookmarkStart w:id="41" w:name="_Toc451000960"/>
      <w:bookmarkStart w:id="42" w:name="_Toc234495692"/>
      <w:r w:rsidRPr="00C531E3">
        <w:rPr>
          <w:b/>
        </w:rPr>
        <w:t>KONCEPCE ROZVOJE ÚZEMÍ OBCE, OCHRANY A ROZVOJE JEHO HODNOT</w:t>
      </w:r>
      <w:bookmarkEnd w:id="41"/>
      <w:bookmarkEnd w:id="42"/>
    </w:p>
    <w:p w14:paraId="57780AF0" w14:textId="5DDE0FB7" w:rsidR="00953235" w:rsidRPr="000C5930" w:rsidRDefault="00991918" w:rsidP="00953235">
      <w:pPr>
        <w:ind w:firstLine="680"/>
        <w:jc w:val="both"/>
        <w:rPr>
          <w:lang w:eastAsia="cs-CZ"/>
        </w:rPr>
      </w:pPr>
      <w:r w:rsidRPr="000C5930">
        <w:t>Principy k</w:t>
      </w:r>
      <w:r w:rsidR="00953235" w:rsidRPr="000C5930">
        <w:t>onc</w:t>
      </w:r>
      <w:r w:rsidRPr="000C5930">
        <w:t>epce rozvoje řešeného území byly</w:t>
      </w:r>
      <w:r w:rsidR="00953235" w:rsidRPr="000C5930">
        <w:t xml:space="preserve"> ve Změně </w:t>
      </w:r>
      <w:r w:rsidRPr="000C5930">
        <w:t>respektovány a nebylo do nich zásadním způsobem zasahováno</w:t>
      </w:r>
      <w:r w:rsidR="00953235" w:rsidRPr="000C5930">
        <w:t xml:space="preserve">. Nebyly vymezeny </w:t>
      </w:r>
      <w:r w:rsidRPr="000C5930">
        <w:t xml:space="preserve">žádné </w:t>
      </w:r>
      <w:r w:rsidR="00953235" w:rsidRPr="000C5930">
        <w:t xml:space="preserve">nové hodnoty území. </w:t>
      </w:r>
      <w:r w:rsidR="00BF25CD" w:rsidRPr="000C5930">
        <w:rPr>
          <w:lang w:eastAsia="cs-CZ"/>
        </w:rPr>
        <w:t>Všechny hodnoty vymezené v ÚP byly respektovány, dílčími úpravami v rámci Změny žádná z</w:t>
      </w:r>
      <w:r w:rsidR="003F28C4" w:rsidRPr="000C5930">
        <w:rPr>
          <w:lang w:eastAsia="cs-CZ"/>
        </w:rPr>
        <w:t> </w:t>
      </w:r>
      <w:r w:rsidR="00BF25CD" w:rsidRPr="000C5930">
        <w:rPr>
          <w:lang w:eastAsia="cs-CZ"/>
        </w:rPr>
        <w:t>nich</w:t>
      </w:r>
      <w:r w:rsidR="003F28C4" w:rsidRPr="000C5930">
        <w:rPr>
          <w:lang w:eastAsia="cs-CZ"/>
        </w:rPr>
        <w:t xml:space="preserve"> nebyla narušena.</w:t>
      </w:r>
      <w:r w:rsidR="00BF25CD" w:rsidRPr="000C5930">
        <w:rPr>
          <w:lang w:eastAsia="cs-CZ"/>
        </w:rPr>
        <w:t xml:space="preserve"> </w:t>
      </w:r>
    </w:p>
    <w:p w14:paraId="334881DD" w14:textId="77777777" w:rsidR="00953235" w:rsidRPr="00E33FBC" w:rsidRDefault="00953235" w:rsidP="00953235">
      <w:pPr>
        <w:tabs>
          <w:tab w:val="clear" w:pos="284"/>
          <w:tab w:val="clear" w:pos="2268"/>
        </w:tabs>
        <w:autoSpaceDE w:val="0"/>
        <w:autoSpaceDN w:val="0"/>
        <w:adjustRightInd w:val="0"/>
        <w:jc w:val="both"/>
        <w:rPr>
          <w:lang w:eastAsia="cs-CZ"/>
        </w:rPr>
      </w:pPr>
    </w:p>
    <w:p w14:paraId="7FAACB9B" w14:textId="77777777" w:rsidR="00953235" w:rsidRPr="00E33FBC" w:rsidRDefault="00953235" w:rsidP="003848D1">
      <w:pPr>
        <w:pStyle w:val="Nadpispodkapitoly"/>
        <w:numPr>
          <w:ilvl w:val="0"/>
          <w:numId w:val="6"/>
        </w:numPr>
        <w:ind w:left="709" w:hanging="425"/>
        <w:rPr>
          <w:b/>
        </w:rPr>
      </w:pPr>
      <w:bookmarkStart w:id="43" w:name="_Toc451000961"/>
      <w:bookmarkStart w:id="44" w:name="_Toc234495693"/>
      <w:r w:rsidRPr="00E33FBC">
        <w:rPr>
          <w:b/>
        </w:rPr>
        <w:t>URBANISTICKÁ KONCEPCE</w:t>
      </w:r>
      <w:bookmarkEnd w:id="43"/>
      <w:bookmarkEnd w:id="44"/>
    </w:p>
    <w:p w14:paraId="33658C31" w14:textId="27EC09F3" w:rsidR="00A82E5F" w:rsidRPr="00B9588B" w:rsidRDefault="00604D43" w:rsidP="00217963">
      <w:pPr>
        <w:ind w:firstLine="680"/>
        <w:jc w:val="both"/>
      </w:pPr>
      <w:r w:rsidRPr="00B9588B">
        <w:t xml:space="preserve">Předmětem </w:t>
      </w:r>
      <w:r w:rsidR="00784851" w:rsidRPr="00B9588B">
        <w:t xml:space="preserve">této </w:t>
      </w:r>
      <w:r w:rsidRPr="00B9588B">
        <w:t xml:space="preserve">Změny </w:t>
      </w:r>
      <w:r w:rsidR="003065B8" w:rsidRPr="00B9588B">
        <w:t>jsou</w:t>
      </w:r>
      <w:r w:rsidRPr="00B9588B">
        <w:t xml:space="preserve"> </w:t>
      </w:r>
      <w:r w:rsidR="00217963" w:rsidRPr="00B9588B">
        <w:t>na základě</w:t>
      </w:r>
      <w:r w:rsidR="00A82E5F" w:rsidRPr="00B9588B">
        <w:t xml:space="preserve"> požadavků na obsah změny č. </w:t>
      </w:r>
      <w:r w:rsidR="00A16DC4" w:rsidRPr="00B9588B">
        <w:t>2</w:t>
      </w:r>
      <w:r w:rsidR="00A82E5F" w:rsidRPr="00B9588B">
        <w:t xml:space="preserve"> ÚP Klenčí pod Čerchovem</w:t>
      </w:r>
      <w:r w:rsidRPr="00B9588B">
        <w:t xml:space="preserve"> záměry měst</w:t>
      </w:r>
      <w:r w:rsidR="00A82E5F" w:rsidRPr="00B9588B">
        <w:t>yse</w:t>
      </w:r>
      <w:r w:rsidRPr="00B9588B">
        <w:t xml:space="preserve"> a </w:t>
      </w:r>
      <w:r w:rsidR="00217963" w:rsidRPr="00B9588B">
        <w:t>žadatelů</w:t>
      </w:r>
      <w:r w:rsidR="00A82E5F" w:rsidRPr="00B9588B">
        <w:t xml:space="preserve"> na vybrané změny v území.</w:t>
      </w:r>
      <w:r w:rsidR="00B9588B" w:rsidRPr="00B9588B">
        <w:t xml:space="preserve"> Dále je předmětem Změny převedení ÚP do jednotného standardu a uvedení ÚP do souladu s platnou legislativou.</w:t>
      </w:r>
    </w:p>
    <w:p w14:paraId="55A6D170" w14:textId="540D9C1B" w:rsidR="00B65D77" w:rsidRPr="00E534B0" w:rsidRDefault="00352308" w:rsidP="00352308">
      <w:pPr>
        <w:ind w:firstLine="680"/>
        <w:jc w:val="both"/>
      </w:pPr>
      <w:r w:rsidRPr="00B9588B">
        <w:lastRenderedPageBreak/>
        <w:t xml:space="preserve">Rozsah navrhovaných ploch byl </w:t>
      </w:r>
      <w:r w:rsidR="00E569AF" w:rsidRPr="00B9588B">
        <w:t xml:space="preserve">ve Změně </w:t>
      </w:r>
      <w:r w:rsidRPr="00B9588B">
        <w:t>upraven na</w:t>
      </w:r>
      <w:r w:rsidR="00784851" w:rsidRPr="00B9588B">
        <w:t xml:space="preserve"> základě</w:t>
      </w:r>
      <w:r w:rsidRPr="00B9588B">
        <w:t xml:space="preserve"> </w:t>
      </w:r>
      <w:r w:rsidR="00E165C6" w:rsidRPr="00B9588B">
        <w:t xml:space="preserve">posouzení </w:t>
      </w:r>
      <w:r w:rsidR="00A82E5F" w:rsidRPr="00B9588B">
        <w:t xml:space="preserve">souladu se stanovenou koncepcí rozvoje dle platného ÚP, konkrétních </w:t>
      </w:r>
      <w:r w:rsidR="00784851" w:rsidRPr="00B9588B">
        <w:t xml:space="preserve">urbanistických vazeb v území </w:t>
      </w:r>
      <w:r w:rsidRPr="00B9588B">
        <w:t>a</w:t>
      </w:r>
      <w:r w:rsidR="00C33DD8" w:rsidRPr="00B9588B">
        <w:t> </w:t>
      </w:r>
      <w:r w:rsidRPr="00B9588B">
        <w:t>z</w:t>
      </w:r>
      <w:r w:rsidR="00C33DD8" w:rsidRPr="00B9588B">
        <w:t> </w:t>
      </w:r>
      <w:r w:rsidRPr="00B9588B">
        <w:t>hlediska širšího kontextu v území. Plochy změn jsou</w:t>
      </w:r>
      <w:r w:rsidR="00D2422F" w:rsidRPr="00B9588B">
        <w:t xml:space="preserve"> s ohledem na celkový potenciál rozvoje území </w:t>
      </w:r>
      <w:r w:rsidR="00B65D77" w:rsidRPr="00B9588B">
        <w:t>vymezeny</w:t>
      </w:r>
      <w:r w:rsidR="00E165C6" w:rsidRPr="00B9588B">
        <w:t xml:space="preserve"> v zastavěném území, </w:t>
      </w:r>
      <w:r w:rsidR="00B65D77" w:rsidRPr="00B9588B">
        <w:t>v návazn</w:t>
      </w:r>
      <w:r w:rsidR="00B65D77" w:rsidRPr="00E534B0">
        <w:t>osti na</w:t>
      </w:r>
      <w:r w:rsidR="00A4220F" w:rsidRPr="00E534B0">
        <w:t> </w:t>
      </w:r>
      <w:r w:rsidR="00A16DC4" w:rsidRPr="00E534B0">
        <w:t>zastavěné území</w:t>
      </w:r>
      <w:r w:rsidR="00B65D77" w:rsidRPr="00E534B0">
        <w:t>.</w:t>
      </w:r>
      <w:r w:rsidR="00A84F3E" w:rsidRPr="00E534B0">
        <w:t xml:space="preserve"> </w:t>
      </w:r>
      <w:r w:rsidR="00B9588B" w:rsidRPr="00E534B0">
        <w:t>Dále Změna</w:t>
      </w:r>
      <w:r w:rsidR="00952B1B" w:rsidRPr="00E534B0">
        <w:t> </w:t>
      </w:r>
      <w:r w:rsidR="00B9588B" w:rsidRPr="00E534B0">
        <w:t>č.2 na základě dostupných podkladů upravuje dílčí vymezené zastavitelné plochy v lokalitě za základní školou a formou vymezení dopravních koridorů upresňuje řešení dopravy v tomto prostoru. Tyto úpravy souvisí i s vymezením VPS</w:t>
      </w:r>
      <w:r w:rsidR="00B53143" w:rsidRPr="00E534B0">
        <w:t>.</w:t>
      </w:r>
    </w:p>
    <w:p w14:paraId="292A976B" w14:textId="5484A06C" w:rsidR="00B9588B" w:rsidRPr="00E534B0" w:rsidRDefault="00B9588B" w:rsidP="00352308">
      <w:pPr>
        <w:ind w:firstLine="680"/>
        <w:jc w:val="both"/>
      </w:pPr>
      <w:r w:rsidRPr="00E534B0">
        <w:t>Výkresy výrokové části zobrazují veškeré stabilizované</w:t>
      </w:r>
      <w:r w:rsidR="00E534B0" w:rsidRPr="00E534B0">
        <w:t>,</w:t>
      </w:r>
      <w:r w:rsidRPr="00E534B0">
        <w:t xml:space="preserve"> navrhované</w:t>
      </w:r>
      <w:r w:rsidR="00E534B0" w:rsidRPr="00E534B0">
        <w:t xml:space="preserve"> a rušené</w:t>
      </w:r>
      <w:r w:rsidRPr="00E534B0">
        <w:t xml:space="preserve"> plochy a koridory z důvodu jejich přeznačení v souladu s požadavky standardizace.</w:t>
      </w:r>
    </w:p>
    <w:p w14:paraId="7C58A130" w14:textId="75DF6301" w:rsidR="00B9588B" w:rsidRPr="00E534B0" w:rsidRDefault="00B9588B" w:rsidP="00352308">
      <w:pPr>
        <w:ind w:firstLine="680"/>
        <w:jc w:val="both"/>
      </w:pPr>
      <w:r w:rsidRPr="00E534B0">
        <w:t xml:space="preserve">Věcné změny jsou vyznačeny ve výkresu č.6 – </w:t>
      </w:r>
      <w:r w:rsidRPr="00E534B0">
        <w:rPr>
          <w:b/>
        </w:rPr>
        <w:t>Schéma změn.</w:t>
      </w:r>
    </w:p>
    <w:p w14:paraId="7CE85056" w14:textId="3B23FEA2" w:rsidR="00E534B0" w:rsidRPr="00E534B0" w:rsidRDefault="00A43139" w:rsidP="007D41A5">
      <w:pPr>
        <w:ind w:firstLine="680"/>
        <w:jc w:val="both"/>
      </w:pPr>
      <w:r w:rsidRPr="00E534B0">
        <w:t>Na</w:t>
      </w:r>
      <w:r w:rsidR="00E534B0" w:rsidRPr="00E534B0">
        <w:t xml:space="preserve"> základě uvedení ÚP do souladu s platnou legislativou</w:t>
      </w:r>
      <w:r w:rsidRPr="00E534B0">
        <w:t xml:space="preserve"> </w:t>
      </w:r>
      <w:r w:rsidR="00E534B0" w:rsidRPr="00E534B0">
        <w:t>je část VPS a VPO, pro které bylo uplatněno předkupní právo převedena do VPS a VPO s možností vyvlastnění. Zbylé VSP a VPO jsou zrušeny.</w:t>
      </w:r>
    </w:p>
    <w:p w14:paraId="20DF64BD" w14:textId="17D074E0" w:rsidR="007D41A5" w:rsidRPr="00040471" w:rsidRDefault="007D41A5" w:rsidP="007D41A5">
      <w:pPr>
        <w:ind w:firstLine="680"/>
        <w:jc w:val="both"/>
        <w:rPr>
          <w:color w:val="FF0000"/>
        </w:rPr>
      </w:pPr>
    </w:p>
    <w:p w14:paraId="58B805C6" w14:textId="77777777" w:rsidR="00C60F15" w:rsidRPr="008D1C81" w:rsidRDefault="00C60F15" w:rsidP="00C60F15">
      <w:pPr>
        <w:jc w:val="both"/>
        <w:rPr>
          <w:color w:val="FF0000"/>
          <w:sz w:val="10"/>
          <w:szCs w:val="10"/>
        </w:rPr>
      </w:pPr>
    </w:p>
    <w:p w14:paraId="08063B10" w14:textId="6EEC5827" w:rsidR="00C60F15" w:rsidRDefault="00C60F15" w:rsidP="00C60F15">
      <w:pPr>
        <w:jc w:val="both"/>
        <w:rPr>
          <w:color w:val="FF0000"/>
        </w:rPr>
      </w:pPr>
    </w:p>
    <w:p w14:paraId="396C8D61" w14:textId="7541B9C0" w:rsidR="00953235" w:rsidRPr="00C531E3" w:rsidRDefault="00C531E3" w:rsidP="00BF02EF">
      <w:pPr>
        <w:pStyle w:val="Nadpispodkapitoly"/>
        <w:numPr>
          <w:ilvl w:val="0"/>
          <w:numId w:val="8"/>
        </w:numPr>
        <w:ind w:left="709"/>
        <w:rPr>
          <w:b/>
        </w:rPr>
      </w:pPr>
      <w:bookmarkStart w:id="45" w:name="_Toc234495694"/>
      <w:r w:rsidRPr="00C531E3">
        <w:rPr>
          <w:b/>
        </w:rPr>
        <w:t>ZRUŠENÉ</w:t>
      </w:r>
      <w:r w:rsidR="0083192F" w:rsidRPr="00C531E3">
        <w:rPr>
          <w:b/>
        </w:rPr>
        <w:t xml:space="preserve"> ZASTAVITELNÉ PLOCHY</w:t>
      </w:r>
      <w:bookmarkEnd w:id="45"/>
    </w:p>
    <w:p w14:paraId="1B395433" w14:textId="5722E7DF" w:rsidR="0084645F" w:rsidRDefault="000D4A5C" w:rsidP="005400F8">
      <w:pPr>
        <w:ind w:firstLine="680"/>
        <w:jc w:val="both"/>
      </w:pPr>
      <w:r>
        <w:t xml:space="preserve">Změna č.2 </w:t>
      </w:r>
      <w:r w:rsidR="00BE2D87">
        <w:t xml:space="preserve">ruší zastavitelnou plochu </w:t>
      </w:r>
      <w:r w:rsidR="00BE2D87" w:rsidRPr="00BE2D87">
        <w:rPr>
          <w:b/>
        </w:rPr>
        <w:t>K.R.30-PO</w:t>
      </w:r>
      <w:r w:rsidR="00BE2D87">
        <w:t>, která byla součástí plánovaného silničního propojení ze silnice II/189 směrem k průmyslovým areálům situovaným při silnici na Postřekov</w:t>
      </w:r>
      <w:r>
        <w:t>.</w:t>
      </w:r>
      <w:r w:rsidR="00BE2D87">
        <w:t xml:space="preserve"> Nově se tato trasa vymezuje dopravním koridorem </w:t>
      </w:r>
      <w:r w:rsidR="00BE2D87" w:rsidRPr="00BE2D87">
        <w:rPr>
          <w:b/>
        </w:rPr>
        <w:t>CNU.1</w:t>
      </w:r>
      <w:r w:rsidR="00BE2D87">
        <w:t>.</w:t>
      </w:r>
    </w:p>
    <w:p w14:paraId="4F8BB9FD" w14:textId="77777777" w:rsidR="000D4A5C" w:rsidRPr="00F009BF" w:rsidRDefault="000D4A5C" w:rsidP="005400F8">
      <w:pPr>
        <w:ind w:firstLine="680"/>
        <w:jc w:val="both"/>
      </w:pPr>
    </w:p>
    <w:p w14:paraId="436C51F4" w14:textId="26D1F56A" w:rsidR="00E60CEA" w:rsidRPr="00F009BF" w:rsidRDefault="0083192F" w:rsidP="00BF02EF">
      <w:pPr>
        <w:pStyle w:val="Nadpispodkapitoly"/>
        <w:numPr>
          <w:ilvl w:val="0"/>
          <w:numId w:val="8"/>
        </w:numPr>
        <w:ind w:left="709"/>
        <w:rPr>
          <w:b/>
        </w:rPr>
      </w:pPr>
      <w:bookmarkStart w:id="46" w:name="_Toc234495695"/>
      <w:r w:rsidRPr="00F009BF">
        <w:rPr>
          <w:b/>
        </w:rPr>
        <w:t>NOVÉ</w:t>
      </w:r>
      <w:r w:rsidR="009A7968" w:rsidRPr="00F009BF">
        <w:rPr>
          <w:b/>
        </w:rPr>
        <w:t xml:space="preserve"> </w:t>
      </w:r>
      <w:r w:rsidR="00E60CEA" w:rsidRPr="00F009BF">
        <w:rPr>
          <w:b/>
        </w:rPr>
        <w:t>ZASTAVITELNÉ PLOCHY</w:t>
      </w:r>
      <w:bookmarkEnd w:id="46"/>
    </w:p>
    <w:p w14:paraId="50934476" w14:textId="6736202C" w:rsidR="00E1216F" w:rsidRPr="00FE3113" w:rsidRDefault="000D4A5C" w:rsidP="00E60CEA">
      <w:pPr>
        <w:pStyle w:val="Odstavecseseznamem"/>
        <w:numPr>
          <w:ilvl w:val="0"/>
          <w:numId w:val="5"/>
        </w:numPr>
        <w:tabs>
          <w:tab w:val="clear" w:pos="284"/>
          <w:tab w:val="clear" w:pos="2268"/>
        </w:tabs>
        <w:jc w:val="both"/>
      </w:pPr>
      <w:r w:rsidRPr="00FE3113">
        <w:rPr>
          <w:b/>
        </w:rPr>
        <w:t>Z.61</w:t>
      </w:r>
      <w:r w:rsidR="00E60CEA" w:rsidRPr="00FE3113">
        <w:rPr>
          <w:b/>
        </w:rPr>
        <w:t xml:space="preserve"> (</w:t>
      </w:r>
      <w:r w:rsidR="00526DA6" w:rsidRPr="00FE3113">
        <w:rPr>
          <w:b/>
        </w:rPr>
        <w:t>Jindřichova Hora</w:t>
      </w:r>
      <w:r w:rsidR="00E60CEA" w:rsidRPr="00FE3113">
        <w:rPr>
          <w:b/>
        </w:rPr>
        <w:t xml:space="preserve"> – </w:t>
      </w:r>
      <w:r w:rsidRPr="00FE3113">
        <w:rPr>
          <w:b/>
        </w:rPr>
        <w:t>západ</w:t>
      </w:r>
      <w:r w:rsidR="00E60CEA" w:rsidRPr="00FE3113">
        <w:rPr>
          <w:b/>
        </w:rPr>
        <w:t xml:space="preserve">) </w:t>
      </w:r>
      <w:r w:rsidR="00E60CEA" w:rsidRPr="00FE3113">
        <w:t xml:space="preserve">… </w:t>
      </w:r>
      <w:r w:rsidR="00C4319B" w:rsidRPr="00FE3113">
        <w:rPr>
          <w:bCs/>
        </w:rPr>
        <w:t xml:space="preserve">Na základě </w:t>
      </w:r>
      <w:r w:rsidR="00E1216F" w:rsidRPr="00FE3113">
        <w:rPr>
          <w:b/>
          <w:bCs/>
        </w:rPr>
        <w:t>požadavku - bodu č. 5</w:t>
      </w:r>
      <w:r w:rsidR="00E1216F" w:rsidRPr="00FE3113">
        <w:t xml:space="preserve"> </w:t>
      </w:r>
      <w:r w:rsidR="00C4319B" w:rsidRPr="00FE3113">
        <w:t xml:space="preserve">na obsah Změny došlo </w:t>
      </w:r>
      <w:r w:rsidR="002D3E37" w:rsidRPr="00FE3113">
        <w:t xml:space="preserve">v návaznosti na hranici zastavěných území </w:t>
      </w:r>
      <w:r w:rsidR="00C4319B" w:rsidRPr="00FE3113">
        <w:t xml:space="preserve">k vymezení zastavitelné plochy </w:t>
      </w:r>
      <w:r w:rsidR="00E1216F" w:rsidRPr="00FE3113">
        <w:t>rekreace individuální místech kde se historicky zástavba nacházela. Dle historických leteckých snímků se jednalo o louky. V letech minulých pozemek zarostl náletovou zelení až do té míry, že byl zařazen do pozemků lesních.</w:t>
      </w:r>
    </w:p>
    <w:p w14:paraId="6DC0FCBF" w14:textId="77777777" w:rsidR="00F3102C" w:rsidRPr="00FE3113" w:rsidRDefault="00F3102C" w:rsidP="00C05D0F">
      <w:pPr>
        <w:pStyle w:val="Odstavecseseznamem"/>
        <w:tabs>
          <w:tab w:val="clear" w:pos="284"/>
          <w:tab w:val="clear" w:pos="2268"/>
          <w:tab w:val="left" w:pos="-1276"/>
        </w:tabs>
        <w:ind w:left="709"/>
        <w:jc w:val="both"/>
        <w:rPr>
          <w:sz w:val="10"/>
          <w:szCs w:val="10"/>
        </w:rPr>
      </w:pPr>
    </w:p>
    <w:p w14:paraId="4DD07B3F" w14:textId="5CEC74BE" w:rsidR="00F3102C" w:rsidRPr="00FE3113" w:rsidRDefault="00FE3113" w:rsidP="00E1216F">
      <w:pPr>
        <w:tabs>
          <w:tab w:val="clear" w:pos="284"/>
          <w:tab w:val="clear" w:pos="2268"/>
          <w:tab w:val="left" w:pos="-1276"/>
        </w:tabs>
        <w:jc w:val="both"/>
      </w:pPr>
      <w:r w:rsidRPr="00FE3113">
        <w:rPr>
          <w:noProof/>
          <w:lang w:eastAsia="cs-CZ"/>
        </w:rPr>
        <w:drawing>
          <wp:inline distT="0" distB="0" distL="0" distR="0" wp14:anchorId="259FA31E" wp14:editId="48A3BBF4">
            <wp:extent cx="3083442" cy="2255733"/>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86188" cy="2257742"/>
                    </a:xfrm>
                    <a:prstGeom prst="rect">
                      <a:avLst/>
                    </a:prstGeom>
                  </pic:spPr>
                </pic:pic>
              </a:graphicData>
            </a:graphic>
          </wp:inline>
        </w:drawing>
      </w:r>
      <w:r w:rsidRPr="00FE3113">
        <w:t xml:space="preserve"> </w:t>
      </w:r>
      <w:r w:rsidR="00E1216F" w:rsidRPr="00FE3113">
        <w:rPr>
          <w:noProof/>
          <w:lang w:eastAsia="cs-CZ"/>
        </w:rPr>
        <w:drawing>
          <wp:inline distT="0" distB="0" distL="0" distR="0" wp14:anchorId="5E564E1A" wp14:editId="3F774059">
            <wp:extent cx="2982720" cy="22509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2880" cy="2251021"/>
                    </a:xfrm>
                    <a:prstGeom prst="rect">
                      <a:avLst/>
                    </a:prstGeom>
                  </pic:spPr>
                </pic:pic>
              </a:graphicData>
            </a:graphic>
          </wp:inline>
        </w:drawing>
      </w:r>
    </w:p>
    <w:p w14:paraId="74B20931" w14:textId="62A13FF6" w:rsidR="00FE3113" w:rsidRPr="00FE3113" w:rsidRDefault="00E1216F" w:rsidP="00FE3113">
      <w:pPr>
        <w:tabs>
          <w:tab w:val="clear" w:pos="284"/>
          <w:tab w:val="clear" w:pos="2268"/>
          <w:tab w:val="left" w:pos="-1276"/>
        </w:tabs>
        <w:jc w:val="both"/>
        <w:rPr>
          <w:i/>
          <w:iCs/>
        </w:rPr>
      </w:pPr>
      <w:r w:rsidRPr="00FE3113">
        <w:rPr>
          <w:i/>
          <w:iCs/>
        </w:rPr>
        <w:t>Letecký snímek z roku 2005</w:t>
      </w:r>
      <w:r w:rsidR="00FE3113" w:rsidRPr="00FE3113">
        <w:rPr>
          <w:i/>
          <w:iCs/>
        </w:rPr>
        <w:tab/>
      </w:r>
      <w:r w:rsidR="00FE3113" w:rsidRPr="00FE3113">
        <w:rPr>
          <w:i/>
          <w:iCs/>
        </w:rPr>
        <w:tab/>
      </w:r>
      <w:r w:rsidR="00FE3113" w:rsidRPr="00FE3113">
        <w:rPr>
          <w:i/>
          <w:iCs/>
        </w:rPr>
        <w:tab/>
      </w:r>
      <w:r w:rsidR="00FE3113" w:rsidRPr="00FE3113">
        <w:rPr>
          <w:i/>
          <w:iCs/>
        </w:rPr>
        <w:tab/>
        <w:t>Letecký snímek z 50. let</w:t>
      </w:r>
    </w:p>
    <w:p w14:paraId="03AE1B31" w14:textId="77777777" w:rsidR="00E1216F" w:rsidRDefault="00E1216F" w:rsidP="00F3102C">
      <w:pPr>
        <w:pStyle w:val="Odstavecseseznamem"/>
        <w:tabs>
          <w:tab w:val="clear" w:pos="284"/>
          <w:tab w:val="clear" w:pos="2268"/>
          <w:tab w:val="left" w:pos="-1276"/>
        </w:tabs>
        <w:ind w:left="709"/>
        <w:jc w:val="both"/>
        <w:rPr>
          <w:i/>
          <w:iCs/>
        </w:rPr>
      </w:pPr>
    </w:p>
    <w:p w14:paraId="10C55F1F" w14:textId="5A4DCE6B" w:rsidR="00753609" w:rsidRPr="00FE3113" w:rsidRDefault="00753609" w:rsidP="001D2B23">
      <w:pPr>
        <w:pStyle w:val="Odstavecseseznamem"/>
        <w:tabs>
          <w:tab w:val="clear" w:pos="284"/>
          <w:tab w:val="clear" w:pos="2268"/>
        </w:tabs>
        <w:contextualSpacing w:val="0"/>
        <w:jc w:val="both"/>
      </w:pPr>
      <w:r w:rsidRPr="00FE3113">
        <w:rPr>
          <w:u w:val="single"/>
        </w:rPr>
        <w:t>Limity využití území</w:t>
      </w:r>
      <w:r w:rsidRPr="00FE3113">
        <w:t xml:space="preserve">: </w:t>
      </w:r>
      <w:r w:rsidR="00E1216F" w:rsidRPr="00FE3113">
        <w:t>CHKO Český les, lesní pozemek;</w:t>
      </w:r>
    </w:p>
    <w:p w14:paraId="0C7A04DC" w14:textId="77777777" w:rsidR="009A7968" w:rsidRDefault="009A7968" w:rsidP="009A7968">
      <w:pPr>
        <w:pStyle w:val="Odstavecseseznamem"/>
        <w:tabs>
          <w:tab w:val="clear" w:pos="284"/>
          <w:tab w:val="clear" w:pos="2268"/>
        </w:tabs>
        <w:ind w:left="709"/>
        <w:jc w:val="both"/>
        <w:rPr>
          <w:b/>
          <w:color w:val="FF0000"/>
        </w:rPr>
      </w:pPr>
    </w:p>
    <w:p w14:paraId="7B7572EA" w14:textId="5EAC777E" w:rsidR="00DF023E" w:rsidRDefault="00DF023E" w:rsidP="00BF02EF">
      <w:pPr>
        <w:pStyle w:val="Nadpispodkapitoly"/>
        <w:numPr>
          <w:ilvl w:val="0"/>
          <w:numId w:val="8"/>
        </w:numPr>
        <w:ind w:left="709"/>
        <w:rPr>
          <w:b/>
        </w:rPr>
      </w:pPr>
      <w:bookmarkStart w:id="47" w:name="_Toc234495696"/>
      <w:r w:rsidRPr="00DF023E">
        <w:rPr>
          <w:b/>
        </w:rPr>
        <w:t>UPRAVOVANÉ</w:t>
      </w:r>
      <w:r w:rsidRPr="00380EFF">
        <w:rPr>
          <w:b/>
        </w:rPr>
        <w:t xml:space="preserve"> ZASTAVITELNÉ PLOCHY</w:t>
      </w:r>
      <w:bookmarkEnd w:id="47"/>
    </w:p>
    <w:p w14:paraId="7B1FEEF1" w14:textId="4EB5303E" w:rsidR="00EE05F0" w:rsidRPr="00EE05F0" w:rsidRDefault="00EE05F0" w:rsidP="00EE05F0">
      <w:pPr>
        <w:pStyle w:val="Odstavecseseznamem"/>
        <w:numPr>
          <w:ilvl w:val="0"/>
          <w:numId w:val="5"/>
        </w:numPr>
        <w:tabs>
          <w:tab w:val="clear" w:pos="284"/>
          <w:tab w:val="clear" w:pos="2268"/>
        </w:tabs>
        <w:jc w:val="both"/>
        <w:rPr>
          <w:u w:val="single"/>
        </w:rPr>
      </w:pPr>
      <w:r w:rsidRPr="00380EFF">
        <w:rPr>
          <w:b/>
        </w:rPr>
        <w:t>Z.</w:t>
      </w:r>
      <w:r>
        <w:rPr>
          <w:b/>
        </w:rPr>
        <w:t>35</w:t>
      </w:r>
      <w:r w:rsidRPr="00380EFF">
        <w:rPr>
          <w:b/>
        </w:rPr>
        <w:t xml:space="preserve"> (Klenčí </w:t>
      </w:r>
      <w:r>
        <w:rPr>
          <w:b/>
        </w:rPr>
        <w:t>–</w:t>
      </w:r>
      <w:r w:rsidRPr="00380EFF">
        <w:rPr>
          <w:b/>
        </w:rPr>
        <w:t xml:space="preserve"> </w:t>
      </w:r>
      <w:r>
        <w:rPr>
          <w:b/>
        </w:rPr>
        <w:t>jih</w:t>
      </w:r>
      <w:r w:rsidRPr="00380EFF">
        <w:rPr>
          <w:b/>
        </w:rPr>
        <w:t xml:space="preserve">) </w:t>
      </w:r>
      <w:r w:rsidRPr="00380EFF">
        <w:rPr>
          <w:bCs/>
        </w:rPr>
        <w:t xml:space="preserve">… Jedná se o </w:t>
      </w:r>
      <w:r>
        <w:rPr>
          <w:bCs/>
        </w:rPr>
        <w:t>podrobnější členění již vymezené zastavitelné plochy bydlení venkovského, kde dochází nově k vymezení veřejných prostranství v této lokalitě,</w:t>
      </w:r>
      <w:r w:rsidRPr="00EE05F0">
        <w:rPr>
          <w:bCs/>
        </w:rPr>
        <w:t xml:space="preserve"> </w:t>
      </w:r>
      <w:r>
        <w:rPr>
          <w:bCs/>
        </w:rPr>
        <w:t>a kde dochází zároveň ke</w:t>
      </w:r>
      <w:r w:rsidRPr="00EE05F0">
        <w:rPr>
          <w:bCs/>
        </w:rPr>
        <w:t xml:space="preserve"> </w:t>
      </w:r>
      <w:r>
        <w:rPr>
          <w:bCs/>
        </w:rPr>
        <w:t>z</w:t>
      </w:r>
      <w:r w:rsidRPr="00EE05F0">
        <w:rPr>
          <w:bCs/>
        </w:rPr>
        <w:t>ruší podmínky zpracování územní studie jakožto neopomenutelného podkladu pro</w:t>
      </w:r>
      <w:r>
        <w:rPr>
          <w:bCs/>
        </w:rPr>
        <w:t> </w:t>
      </w:r>
      <w:r w:rsidRPr="00EE05F0">
        <w:rPr>
          <w:bCs/>
        </w:rPr>
        <w:t>rozhodování v</w:t>
      </w:r>
      <w:r>
        <w:rPr>
          <w:bCs/>
        </w:rPr>
        <w:t> </w:t>
      </w:r>
      <w:r w:rsidRPr="00EE05F0">
        <w:rPr>
          <w:bCs/>
        </w:rPr>
        <w:t>území</w:t>
      </w:r>
      <w:r>
        <w:rPr>
          <w:bCs/>
        </w:rPr>
        <w:t>.</w:t>
      </w:r>
    </w:p>
    <w:p w14:paraId="16876B54" w14:textId="77777777" w:rsidR="00EE05F0" w:rsidRPr="00EE05F0" w:rsidRDefault="00EE05F0" w:rsidP="00EE05F0">
      <w:pPr>
        <w:pStyle w:val="Odstavecseseznamem"/>
        <w:tabs>
          <w:tab w:val="clear" w:pos="284"/>
          <w:tab w:val="clear" w:pos="2268"/>
        </w:tabs>
        <w:jc w:val="both"/>
        <w:rPr>
          <w:u w:val="single"/>
        </w:rPr>
      </w:pPr>
    </w:p>
    <w:p w14:paraId="54418BDF" w14:textId="735EB782" w:rsidR="001E39EC" w:rsidRPr="00380EFF" w:rsidRDefault="001E39EC" w:rsidP="001E39EC">
      <w:pPr>
        <w:pStyle w:val="Odstavecseseznamem"/>
        <w:numPr>
          <w:ilvl w:val="0"/>
          <w:numId w:val="5"/>
        </w:numPr>
        <w:tabs>
          <w:tab w:val="clear" w:pos="284"/>
          <w:tab w:val="clear" w:pos="2268"/>
        </w:tabs>
        <w:jc w:val="both"/>
        <w:rPr>
          <w:u w:val="single"/>
        </w:rPr>
      </w:pPr>
      <w:r w:rsidRPr="00380EFF">
        <w:rPr>
          <w:b/>
        </w:rPr>
        <w:t>Z.</w:t>
      </w:r>
      <w:r>
        <w:rPr>
          <w:b/>
        </w:rPr>
        <w:t>49, Z.50, Z.51</w:t>
      </w:r>
      <w:r w:rsidRPr="00380EFF">
        <w:rPr>
          <w:b/>
        </w:rPr>
        <w:t xml:space="preserve"> (Klenčí </w:t>
      </w:r>
      <w:r>
        <w:rPr>
          <w:b/>
        </w:rPr>
        <w:t>–</w:t>
      </w:r>
      <w:r w:rsidRPr="00380EFF">
        <w:rPr>
          <w:b/>
        </w:rPr>
        <w:t xml:space="preserve"> s</w:t>
      </w:r>
      <w:r>
        <w:rPr>
          <w:b/>
        </w:rPr>
        <w:t>ever – za školou</w:t>
      </w:r>
      <w:r w:rsidRPr="00380EFF">
        <w:rPr>
          <w:b/>
        </w:rPr>
        <w:t xml:space="preserve">) </w:t>
      </w:r>
      <w:r w:rsidRPr="00380EFF">
        <w:rPr>
          <w:bCs/>
        </w:rPr>
        <w:t xml:space="preserve">… Jedná se o </w:t>
      </w:r>
      <w:r>
        <w:rPr>
          <w:bCs/>
        </w:rPr>
        <w:t>pře</w:t>
      </w:r>
      <w:r w:rsidR="00EE05F0">
        <w:rPr>
          <w:bCs/>
        </w:rPr>
        <w:t xml:space="preserve">skupení již vymezených zastavitelných ploch dle zpracovaného konceptu územní studie, která prověřovala možné podrobnější využití území. V této lokalitě se ruší podmínky zpracování územní studie jakožto neopomenutelného podkladu pro rozhodování v území, proto Změny č.2 vymezuje centrální veřejné prostranství </w:t>
      </w:r>
      <w:r w:rsidR="00EE05F0" w:rsidRPr="00EE05F0">
        <w:rPr>
          <w:b/>
        </w:rPr>
        <w:t>Z.50</w:t>
      </w:r>
      <w:r w:rsidR="00EE05F0">
        <w:rPr>
          <w:bCs/>
        </w:rPr>
        <w:t xml:space="preserve"> k vymezeným plochám občanského vybavení a bydlení venkovského. </w:t>
      </w:r>
    </w:p>
    <w:p w14:paraId="55A5F013" w14:textId="77777777" w:rsidR="001E39EC" w:rsidRPr="00380EFF" w:rsidRDefault="001E39EC" w:rsidP="001E39EC">
      <w:pPr>
        <w:pStyle w:val="Nadpispodkapitoly"/>
        <w:numPr>
          <w:ilvl w:val="0"/>
          <w:numId w:val="0"/>
        </w:numPr>
        <w:ind w:left="709"/>
        <w:rPr>
          <w:b/>
        </w:rPr>
      </w:pPr>
    </w:p>
    <w:p w14:paraId="0F0318D4" w14:textId="0CF5150E" w:rsidR="00EF1754" w:rsidRPr="00380EFF" w:rsidRDefault="000D4A5C" w:rsidP="000D4A5C">
      <w:pPr>
        <w:pStyle w:val="Odstavecseseznamem"/>
        <w:numPr>
          <w:ilvl w:val="0"/>
          <w:numId w:val="5"/>
        </w:numPr>
        <w:tabs>
          <w:tab w:val="clear" w:pos="284"/>
          <w:tab w:val="clear" w:pos="2268"/>
        </w:tabs>
        <w:jc w:val="both"/>
        <w:rPr>
          <w:u w:val="single"/>
        </w:rPr>
      </w:pPr>
      <w:r w:rsidRPr="00380EFF">
        <w:rPr>
          <w:b/>
        </w:rPr>
        <w:t>Z.62</w:t>
      </w:r>
      <w:r w:rsidR="00456BD6" w:rsidRPr="00380EFF">
        <w:rPr>
          <w:b/>
        </w:rPr>
        <w:t xml:space="preserve"> (</w:t>
      </w:r>
      <w:r w:rsidRPr="00380EFF">
        <w:rPr>
          <w:b/>
        </w:rPr>
        <w:t>Klenčí - silnice II/189</w:t>
      </w:r>
      <w:r w:rsidR="00456BD6" w:rsidRPr="00380EFF">
        <w:rPr>
          <w:b/>
        </w:rPr>
        <w:t xml:space="preserve">) </w:t>
      </w:r>
      <w:r w:rsidR="00456BD6" w:rsidRPr="00380EFF">
        <w:rPr>
          <w:bCs/>
        </w:rPr>
        <w:t xml:space="preserve">… </w:t>
      </w:r>
      <w:r w:rsidRPr="00380EFF">
        <w:rPr>
          <w:bCs/>
        </w:rPr>
        <w:t>Jedná se o formální převedení transformační plochy do ploch zastavitelných z důvodu standardizace ÚP</w:t>
      </w:r>
      <w:r w:rsidR="00AF61E5" w:rsidRPr="00380EFF">
        <w:rPr>
          <w:bCs/>
        </w:rPr>
        <w:t>.</w:t>
      </w:r>
      <w:r w:rsidRPr="00380EFF">
        <w:rPr>
          <w:bCs/>
        </w:rPr>
        <w:t xml:space="preserve"> Části této plochy přesahují </w:t>
      </w:r>
      <w:r w:rsidR="00380EFF" w:rsidRPr="00380EFF">
        <w:rPr>
          <w:bCs/>
        </w:rPr>
        <w:t>hranice současně zastavěného území a z těchto technických důvodů nemůže být nadále tato plocha vymezována jako transformační.</w:t>
      </w:r>
    </w:p>
    <w:p w14:paraId="34AB7A86" w14:textId="77777777" w:rsidR="00EF1754" w:rsidRDefault="00EF1754" w:rsidP="008E630D">
      <w:pPr>
        <w:pStyle w:val="Odstavecseseznamem"/>
        <w:tabs>
          <w:tab w:val="clear" w:pos="284"/>
          <w:tab w:val="clear" w:pos="2268"/>
        </w:tabs>
        <w:jc w:val="both"/>
        <w:rPr>
          <w:bCs/>
          <w:color w:val="FF0000"/>
        </w:rPr>
      </w:pPr>
    </w:p>
    <w:p w14:paraId="0314FF65" w14:textId="2B2D5C11" w:rsidR="009A7968" w:rsidRPr="00706C1F" w:rsidRDefault="009A7968" w:rsidP="00BF02EF">
      <w:pPr>
        <w:pStyle w:val="Nadpispodkapitoly"/>
        <w:numPr>
          <w:ilvl w:val="0"/>
          <w:numId w:val="8"/>
        </w:numPr>
        <w:ind w:left="709"/>
        <w:rPr>
          <w:b/>
        </w:rPr>
      </w:pPr>
      <w:bookmarkStart w:id="48" w:name="_Toc234495697"/>
      <w:r w:rsidRPr="00706C1F">
        <w:rPr>
          <w:b/>
        </w:rPr>
        <w:t xml:space="preserve">NOVÉ </w:t>
      </w:r>
      <w:r w:rsidR="00380EFF">
        <w:rPr>
          <w:b/>
        </w:rPr>
        <w:t xml:space="preserve">TRANSFORMAČNÍ </w:t>
      </w:r>
      <w:r w:rsidRPr="00706C1F">
        <w:rPr>
          <w:b/>
        </w:rPr>
        <w:t>PLOCHY</w:t>
      </w:r>
      <w:bookmarkEnd w:id="48"/>
    </w:p>
    <w:p w14:paraId="317CCDBA" w14:textId="40AB33B5" w:rsidR="00F441AB" w:rsidRPr="00F441AB" w:rsidRDefault="000D4A5C" w:rsidP="00074C31">
      <w:pPr>
        <w:pStyle w:val="Odstavecseseznamem"/>
        <w:numPr>
          <w:ilvl w:val="0"/>
          <w:numId w:val="5"/>
        </w:numPr>
        <w:tabs>
          <w:tab w:val="clear" w:pos="284"/>
          <w:tab w:val="clear" w:pos="2268"/>
        </w:tabs>
        <w:spacing w:before="120"/>
        <w:ind w:left="714" w:hanging="357"/>
        <w:contextualSpacing w:val="0"/>
        <w:jc w:val="both"/>
      </w:pPr>
      <w:r w:rsidRPr="00F441AB">
        <w:rPr>
          <w:b/>
          <w:bCs/>
        </w:rPr>
        <w:t>T</w:t>
      </w:r>
      <w:r w:rsidR="00FD78AA" w:rsidRPr="00F441AB">
        <w:rPr>
          <w:b/>
          <w:bCs/>
        </w:rPr>
        <w:t>.</w:t>
      </w:r>
      <w:r w:rsidRPr="00F441AB">
        <w:rPr>
          <w:b/>
          <w:bCs/>
        </w:rPr>
        <w:t>38</w:t>
      </w:r>
      <w:r w:rsidR="00830BBA" w:rsidRPr="00F441AB">
        <w:rPr>
          <w:b/>
        </w:rPr>
        <w:t xml:space="preserve"> (</w:t>
      </w:r>
      <w:r w:rsidR="00F47D6A" w:rsidRPr="00F441AB">
        <w:rPr>
          <w:b/>
        </w:rPr>
        <w:t>Klenčí</w:t>
      </w:r>
      <w:r w:rsidR="00830BBA" w:rsidRPr="00F441AB">
        <w:rPr>
          <w:b/>
        </w:rPr>
        <w:t xml:space="preserve"> – </w:t>
      </w:r>
      <w:r w:rsidR="00F47D6A" w:rsidRPr="00F441AB">
        <w:rPr>
          <w:b/>
        </w:rPr>
        <w:t>jih</w:t>
      </w:r>
      <w:r w:rsidR="00830BBA" w:rsidRPr="00F441AB">
        <w:rPr>
          <w:b/>
        </w:rPr>
        <w:t xml:space="preserve">) </w:t>
      </w:r>
      <w:r w:rsidR="00830BBA" w:rsidRPr="00F441AB">
        <w:t xml:space="preserve">… </w:t>
      </w:r>
      <w:r w:rsidR="004F5CD6" w:rsidRPr="00F441AB">
        <w:rPr>
          <w:bCs/>
        </w:rPr>
        <w:t xml:space="preserve">Na základě </w:t>
      </w:r>
      <w:r w:rsidR="004F5CD6" w:rsidRPr="00F441AB">
        <w:rPr>
          <w:b/>
          <w:bCs/>
        </w:rPr>
        <w:t>požadavku</w:t>
      </w:r>
      <w:r w:rsidR="00F441AB" w:rsidRPr="00F441AB">
        <w:rPr>
          <w:b/>
          <w:bCs/>
        </w:rPr>
        <w:t xml:space="preserve"> - bodu</w:t>
      </w:r>
      <w:r w:rsidR="004F5CD6" w:rsidRPr="00F441AB">
        <w:rPr>
          <w:b/>
          <w:bCs/>
        </w:rPr>
        <w:t xml:space="preserve"> č. </w:t>
      </w:r>
      <w:r w:rsidR="00F441AB" w:rsidRPr="00F441AB">
        <w:rPr>
          <w:b/>
          <w:bCs/>
        </w:rPr>
        <w:t>6</w:t>
      </w:r>
      <w:r w:rsidR="004F5CD6" w:rsidRPr="00F441AB">
        <w:t xml:space="preserve"> na obsah Změny došlo ke změně funkčního využití </w:t>
      </w:r>
      <w:r w:rsidR="00F441AB" w:rsidRPr="00F441AB">
        <w:t xml:space="preserve">předpolí firmy Steatit s.r.o. z veřejného prostranství na výrobu všeobecnou. Tato změna má umožnit umístění technologických zařízení potřebných pro provoz firmy. Zároveň je zachována převážná část pozemku jako veřejné prostranství z důvodu potvrzení průjezdné veřejné komunikace a odstavného parkovacího stání. </w:t>
      </w:r>
    </w:p>
    <w:p w14:paraId="60346BAA" w14:textId="0C9C881D" w:rsidR="00A143C1" w:rsidRPr="00F441AB" w:rsidRDefault="00A143C1" w:rsidP="00A143C1">
      <w:pPr>
        <w:pStyle w:val="Odstavecseseznamem"/>
        <w:tabs>
          <w:tab w:val="clear" w:pos="284"/>
          <w:tab w:val="clear" w:pos="2268"/>
        </w:tabs>
        <w:jc w:val="both"/>
      </w:pPr>
      <w:r w:rsidRPr="00F441AB">
        <w:rPr>
          <w:u w:val="single"/>
        </w:rPr>
        <w:t>Limity využití území</w:t>
      </w:r>
      <w:r w:rsidRPr="00F441AB">
        <w:t xml:space="preserve">: </w:t>
      </w:r>
      <w:r w:rsidR="000338F2" w:rsidRPr="00F441AB">
        <w:t>stávající inženýrské sítě</w:t>
      </w:r>
      <w:r w:rsidR="00A47CED" w:rsidRPr="00F441AB">
        <w:t xml:space="preserve"> </w:t>
      </w:r>
    </w:p>
    <w:p w14:paraId="16989832" w14:textId="77777777" w:rsidR="000D4A5C" w:rsidRPr="00F441AB" w:rsidRDefault="000D4A5C" w:rsidP="00A143C1">
      <w:pPr>
        <w:pStyle w:val="Odstavecseseznamem"/>
        <w:tabs>
          <w:tab w:val="clear" w:pos="284"/>
          <w:tab w:val="clear" w:pos="2268"/>
        </w:tabs>
        <w:jc w:val="both"/>
        <w:rPr>
          <w:bCs/>
        </w:rPr>
      </w:pPr>
    </w:p>
    <w:p w14:paraId="77137314" w14:textId="3D40D2D2" w:rsidR="000D4A5C" w:rsidRPr="00F441AB" w:rsidRDefault="000D4A5C" w:rsidP="000D4A5C">
      <w:pPr>
        <w:pStyle w:val="Odstavecseseznamem"/>
        <w:numPr>
          <w:ilvl w:val="0"/>
          <w:numId w:val="5"/>
        </w:numPr>
        <w:tabs>
          <w:tab w:val="clear" w:pos="284"/>
          <w:tab w:val="clear" w:pos="2268"/>
        </w:tabs>
        <w:jc w:val="both"/>
        <w:rPr>
          <w:bCs/>
        </w:rPr>
      </w:pPr>
      <w:r w:rsidRPr="00F441AB">
        <w:rPr>
          <w:b/>
          <w:bCs/>
        </w:rPr>
        <w:t>T.39</w:t>
      </w:r>
      <w:r w:rsidRPr="00F441AB">
        <w:rPr>
          <w:b/>
        </w:rPr>
        <w:t xml:space="preserve"> (Klenčí – jih) </w:t>
      </w:r>
      <w:r w:rsidRPr="00F441AB">
        <w:t>…</w:t>
      </w:r>
      <w:r w:rsidR="00F441AB" w:rsidRPr="00F441AB">
        <w:rPr>
          <w:bCs/>
        </w:rPr>
        <w:t xml:space="preserve"> Na základě </w:t>
      </w:r>
      <w:r w:rsidR="00F441AB" w:rsidRPr="00F441AB">
        <w:rPr>
          <w:b/>
          <w:bCs/>
        </w:rPr>
        <w:t>požadavku - bodu č. 6</w:t>
      </w:r>
      <w:r w:rsidR="00F441AB" w:rsidRPr="00F441AB">
        <w:t xml:space="preserve"> na obsah Změny došlo ke změně funkčního využití části veřejného prostranství, které bylo vymezeno na pozemcích firmy Steatit s.r.o. Tato změna umožňuje umístění potřebných objektů nezbytných pro rozvoj firmy. Zároveň zůstává vymezena část veřejného prostranství, které slouží jako točna pro autobusy i jako veřejná místní komunikace.</w:t>
      </w:r>
    </w:p>
    <w:p w14:paraId="41D36C29" w14:textId="44361576" w:rsidR="000D4A5C" w:rsidRPr="00F441AB" w:rsidRDefault="000D4A5C" w:rsidP="000D4A5C">
      <w:pPr>
        <w:pStyle w:val="Odstavecseseznamem"/>
        <w:tabs>
          <w:tab w:val="clear" w:pos="284"/>
          <w:tab w:val="clear" w:pos="2268"/>
        </w:tabs>
        <w:jc w:val="both"/>
      </w:pPr>
      <w:r w:rsidRPr="00F441AB">
        <w:rPr>
          <w:u w:val="single"/>
        </w:rPr>
        <w:t>Limity využití území</w:t>
      </w:r>
      <w:r w:rsidRPr="00F441AB">
        <w:t>: stávající inženýrské sítě</w:t>
      </w:r>
      <w:r w:rsidR="00F441AB" w:rsidRPr="00F441AB">
        <w:t>, OP silnice;</w:t>
      </w:r>
      <w:r w:rsidRPr="00F441AB">
        <w:t xml:space="preserve"> </w:t>
      </w:r>
    </w:p>
    <w:p w14:paraId="32BAC2E4" w14:textId="77777777" w:rsidR="000D4A5C" w:rsidRDefault="000D4A5C" w:rsidP="00A143C1">
      <w:pPr>
        <w:pStyle w:val="Odstavecseseznamem"/>
        <w:tabs>
          <w:tab w:val="clear" w:pos="284"/>
          <w:tab w:val="clear" w:pos="2268"/>
        </w:tabs>
        <w:jc w:val="both"/>
        <w:rPr>
          <w:bCs/>
          <w:color w:val="FF0000"/>
        </w:rPr>
      </w:pPr>
    </w:p>
    <w:p w14:paraId="50C07E6D" w14:textId="001EA1E2" w:rsidR="000D4A5C" w:rsidRPr="00E1216F" w:rsidRDefault="000D4A5C" w:rsidP="000D4A5C">
      <w:pPr>
        <w:pStyle w:val="Odstavecseseznamem"/>
        <w:numPr>
          <w:ilvl w:val="0"/>
          <w:numId w:val="5"/>
        </w:numPr>
        <w:tabs>
          <w:tab w:val="clear" w:pos="284"/>
          <w:tab w:val="clear" w:pos="2268"/>
        </w:tabs>
        <w:jc w:val="both"/>
        <w:rPr>
          <w:bCs/>
        </w:rPr>
      </w:pPr>
      <w:r w:rsidRPr="000D4A5C">
        <w:rPr>
          <w:b/>
          <w:bCs/>
        </w:rPr>
        <w:t>T.</w:t>
      </w:r>
      <w:r>
        <w:rPr>
          <w:b/>
          <w:bCs/>
        </w:rPr>
        <w:t>40</w:t>
      </w:r>
      <w:r w:rsidRPr="000D4A5C">
        <w:rPr>
          <w:b/>
        </w:rPr>
        <w:t xml:space="preserve"> (</w:t>
      </w:r>
      <w:r>
        <w:rPr>
          <w:b/>
        </w:rPr>
        <w:t>Capartice - sever</w:t>
      </w:r>
      <w:r w:rsidRPr="000D4A5C">
        <w:rPr>
          <w:b/>
        </w:rPr>
        <w:t xml:space="preserve">) </w:t>
      </w:r>
      <w:r w:rsidRPr="000D4A5C">
        <w:t>…</w:t>
      </w:r>
      <w:r w:rsidR="00AC12E2">
        <w:t xml:space="preserve"> jedná se o reakci na podnět ke změně územního plánu řešící možnost umístění či rozšíření stávajících staveb v chatové osadě v Caparticích. Dříve se jednalo o lesní pozemek a konkrétní půdorysné vymezení staveb individuální rekreace</w:t>
      </w:r>
      <w:r w:rsidR="001B41F0">
        <w:t xml:space="preserve">, což fakticky neumožňovalo jejich rozšíření či umisťování staveb nových v rámci tohoto rekreačního celku. Změna ÚP navrhuje zařadit celé toto území do plochy individuální rekreace se stanovením takových podmínek prostorového uspořádání, aby došlo k zachování hustoty zastavění a k zachování charakteru tohoto </w:t>
      </w:r>
      <w:r w:rsidR="001B41F0" w:rsidRPr="00E1216F">
        <w:t>území.</w:t>
      </w:r>
    </w:p>
    <w:p w14:paraId="3D9BAF75" w14:textId="598C6079" w:rsidR="000D4A5C" w:rsidRDefault="000D4A5C" w:rsidP="000D4A5C">
      <w:pPr>
        <w:pStyle w:val="Odstavecseseznamem"/>
        <w:tabs>
          <w:tab w:val="clear" w:pos="284"/>
          <w:tab w:val="clear" w:pos="2268"/>
        </w:tabs>
        <w:jc w:val="both"/>
        <w:rPr>
          <w:color w:val="FF0000"/>
        </w:rPr>
      </w:pPr>
      <w:r w:rsidRPr="00E1216F">
        <w:rPr>
          <w:u w:val="single"/>
        </w:rPr>
        <w:t>Limity využití území</w:t>
      </w:r>
      <w:r w:rsidRPr="00E1216F">
        <w:t>: stávající inženýrské sítě</w:t>
      </w:r>
      <w:r w:rsidR="00E1216F" w:rsidRPr="00E1216F">
        <w:t>, CHKO Český les</w:t>
      </w:r>
      <w:r w:rsidRPr="00E1216F">
        <w:t xml:space="preserve"> </w:t>
      </w:r>
    </w:p>
    <w:p w14:paraId="66E937BC" w14:textId="77777777" w:rsidR="000D4A5C" w:rsidRDefault="000D4A5C" w:rsidP="00A143C1">
      <w:pPr>
        <w:pStyle w:val="Odstavecseseznamem"/>
        <w:tabs>
          <w:tab w:val="clear" w:pos="284"/>
          <w:tab w:val="clear" w:pos="2268"/>
        </w:tabs>
        <w:jc w:val="both"/>
        <w:rPr>
          <w:bCs/>
          <w:color w:val="FF0000"/>
        </w:rPr>
      </w:pPr>
    </w:p>
    <w:p w14:paraId="64CD5068" w14:textId="1E4CED25" w:rsidR="000D4A5C" w:rsidRPr="005608E8" w:rsidRDefault="000D4A5C" w:rsidP="000D4A5C">
      <w:pPr>
        <w:pStyle w:val="Odstavecseseznamem"/>
        <w:numPr>
          <w:ilvl w:val="0"/>
          <w:numId w:val="5"/>
        </w:numPr>
        <w:tabs>
          <w:tab w:val="clear" w:pos="284"/>
          <w:tab w:val="clear" w:pos="2268"/>
        </w:tabs>
        <w:jc w:val="both"/>
        <w:rPr>
          <w:bCs/>
        </w:rPr>
      </w:pPr>
      <w:r w:rsidRPr="005608E8">
        <w:rPr>
          <w:b/>
          <w:bCs/>
        </w:rPr>
        <w:t>T.41</w:t>
      </w:r>
      <w:r w:rsidRPr="005608E8">
        <w:rPr>
          <w:b/>
        </w:rPr>
        <w:t xml:space="preserve"> (Capartice - sever) </w:t>
      </w:r>
      <w:r w:rsidRPr="005608E8">
        <w:t>…</w:t>
      </w:r>
      <w:r w:rsidR="005608E8" w:rsidRPr="005608E8">
        <w:t>jedná se o formální rozdělení plochy původně označené C.N01-</w:t>
      </w:r>
      <w:r w:rsidR="009822CF">
        <w:t>DU na</w:t>
      </w:r>
      <w:r w:rsidR="00EE05F0">
        <w:t> </w:t>
      </w:r>
      <w:r w:rsidR="009822CF">
        <w:t>plochu trasnformační a dvě</w:t>
      </w:r>
      <w:r w:rsidR="005608E8" w:rsidRPr="005608E8">
        <w:t xml:space="preserve"> plochy změn v krajině. Změna je provedena z důvodu technického převedení této plochy do jednotného standardu</w:t>
      </w:r>
    </w:p>
    <w:p w14:paraId="2A8648DB" w14:textId="66326AD3" w:rsidR="000D4A5C" w:rsidRPr="005608E8" w:rsidRDefault="000D4A5C" w:rsidP="000D4A5C">
      <w:pPr>
        <w:pStyle w:val="Odstavecseseznamem"/>
        <w:tabs>
          <w:tab w:val="clear" w:pos="284"/>
          <w:tab w:val="clear" w:pos="2268"/>
        </w:tabs>
        <w:jc w:val="both"/>
      </w:pPr>
      <w:r w:rsidRPr="005608E8">
        <w:rPr>
          <w:u w:val="single"/>
        </w:rPr>
        <w:t>Limity využití území</w:t>
      </w:r>
      <w:r w:rsidRPr="005608E8">
        <w:t>: stávající inženýrské sítě</w:t>
      </w:r>
      <w:r w:rsidR="005608E8" w:rsidRPr="005608E8">
        <w:t>, CHKO Český les</w:t>
      </w:r>
      <w:r w:rsidRPr="005608E8">
        <w:t xml:space="preserve"> </w:t>
      </w:r>
    </w:p>
    <w:p w14:paraId="35D1E55A" w14:textId="77777777" w:rsidR="000D4A5C" w:rsidRPr="005608E8" w:rsidRDefault="000D4A5C" w:rsidP="00A143C1">
      <w:pPr>
        <w:pStyle w:val="Odstavecseseznamem"/>
        <w:tabs>
          <w:tab w:val="clear" w:pos="284"/>
          <w:tab w:val="clear" w:pos="2268"/>
        </w:tabs>
        <w:jc w:val="both"/>
        <w:rPr>
          <w:bCs/>
        </w:rPr>
      </w:pPr>
    </w:p>
    <w:p w14:paraId="07B6D46E" w14:textId="77697538" w:rsidR="00380EFF" w:rsidRPr="005608E8" w:rsidRDefault="00380EFF" w:rsidP="00BF02EF">
      <w:pPr>
        <w:pStyle w:val="Nadpispodkapitoly"/>
        <w:numPr>
          <w:ilvl w:val="0"/>
          <w:numId w:val="8"/>
        </w:numPr>
        <w:ind w:left="709"/>
        <w:rPr>
          <w:b/>
        </w:rPr>
      </w:pPr>
      <w:bookmarkStart w:id="49" w:name="_Toc234495698"/>
      <w:r w:rsidRPr="005608E8">
        <w:rPr>
          <w:b/>
        </w:rPr>
        <w:t>UPRAVOVANÉ TRANSFORMAČNÍ PLOCHY</w:t>
      </w:r>
      <w:bookmarkEnd w:id="49"/>
    </w:p>
    <w:p w14:paraId="6A3A8FD0" w14:textId="5EB37A6E" w:rsidR="00380EFF" w:rsidRPr="005608E8" w:rsidRDefault="00380EFF" w:rsidP="00380EFF">
      <w:pPr>
        <w:pStyle w:val="Odstavecseseznamem"/>
        <w:numPr>
          <w:ilvl w:val="0"/>
          <w:numId w:val="5"/>
        </w:numPr>
        <w:tabs>
          <w:tab w:val="clear" w:pos="284"/>
          <w:tab w:val="clear" w:pos="2268"/>
        </w:tabs>
        <w:jc w:val="both"/>
        <w:rPr>
          <w:bCs/>
        </w:rPr>
      </w:pPr>
      <w:r w:rsidRPr="005608E8">
        <w:rPr>
          <w:b/>
          <w:bCs/>
        </w:rPr>
        <w:t>T.16</w:t>
      </w:r>
      <w:r w:rsidRPr="005608E8">
        <w:rPr>
          <w:b/>
        </w:rPr>
        <w:t xml:space="preserve"> (Capartice - sever) </w:t>
      </w:r>
      <w:r w:rsidRPr="005608E8">
        <w:t xml:space="preserve">…jedná se drobné úpravy hranic této plochy dle aktuálního mapového podkladu a jasné vymezení hranice mezi navrženou plochou bydlení venkovského a sousední nově navrženou plochou rekreace individuální. </w:t>
      </w:r>
      <w:r w:rsidR="005608E8">
        <w:t>Vše v rámci současně zastavěného území.</w:t>
      </w:r>
    </w:p>
    <w:p w14:paraId="36806D81" w14:textId="75AB7C9A" w:rsidR="00380EFF" w:rsidRDefault="00380EFF" w:rsidP="00380EFF">
      <w:pPr>
        <w:pStyle w:val="Odstavecseseznamem"/>
        <w:tabs>
          <w:tab w:val="clear" w:pos="284"/>
          <w:tab w:val="clear" w:pos="2268"/>
        </w:tabs>
        <w:jc w:val="both"/>
      </w:pPr>
      <w:r w:rsidRPr="005608E8">
        <w:rPr>
          <w:u w:val="single"/>
        </w:rPr>
        <w:t>Limity využití území</w:t>
      </w:r>
      <w:r w:rsidRPr="005608E8">
        <w:t>: stávající inženýrské sítě</w:t>
      </w:r>
      <w:r w:rsidR="005608E8" w:rsidRPr="005608E8">
        <w:t>, CHKO Český les</w:t>
      </w:r>
    </w:p>
    <w:p w14:paraId="37390BCD" w14:textId="77777777" w:rsidR="005608E8" w:rsidRDefault="005608E8" w:rsidP="00380EFF">
      <w:pPr>
        <w:pStyle w:val="Odstavecseseznamem"/>
        <w:tabs>
          <w:tab w:val="clear" w:pos="284"/>
          <w:tab w:val="clear" w:pos="2268"/>
        </w:tabs>
        <w:jc w:val="both"/>
      </w:pPr>
    </w:p>
    <w:p w14:paraId="22868793" w14:textId="6A2E3564" w:rsidR="005608E8" w:rsidRDefault="005608E8" w:rsidP="00380EFF">
      <w:pPr>
        <w:pStyle w:val="Odstavecseseznamem"/>
        <w:tabs>
          <w:tab w:val="clear" w:pos="284"/>
          <w:tab w:val="clear" w:pos="2268"/>
        </w:tabs>
        <w:jc w:val="both"/>
      </w:pPr>
      <w:r w:rsidRPr="005608E8">
        <w:rPr>
          <w:noProof/>
          <w:lang w:eastAsia="cs-CZ"/>
        </w:rPr>
        <w:lastRenderedPageBreak/>
        <w:drawing>
          <wp:inline distT="0" distB="0" distL="0" distR="0" wp14:anchorId="0837463A" wp14:editId="3D36FC68">
            <wp:extent cx="2829211" cy="3232298"/>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831731" cy="3235177"/>
                    </a:xfrm>
                    <a:prstGeom prst="rect">
                      <a:avLst/>
                    </a:prstGeom>
                  </pic:spPr>
                </pic:pic>
              </a:graphicData>
            </a:graphic>
          </wp:inline>
        </w:drawing>
      </w:r>
      <w:r w:rsidRPr="005608E8">
        <w:rPr>
          <w:noProof/>
          <w:lang w:eastAsia="cs-CZ"/>
        </w:rPr>
        <w:t xml:space="preserve"> </w:t>
      </w:r>
      <w:r w:rsidRPr="005608E8">
        <w:rPr>
          <w:noProof/>
          <w:lang w:eastAsia="cs-CZ"/>
        </w:rPr>
        <w:drawing>
          <wp:inline distT="0" distB="0" distL="0" distR="0" wp14:anchorId="28CB18E8" wp14:editId="35C63A94">
            <wp:extent cx="2519916" cy="3245836"/>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521451" cy="3247814"/>
                    </a:xfrm>
                    <a:prstGeom prst="rect">
                      <a:avLst/>
                    </a:prstGeom>
                  </pic:spPr>
                </pic:pic>
              </a:graphicData>
            </a:graphic>
          </wp:inline>
        </w:drawing>
      </w:r>
    </w:p>
    <w:p w14:paraId="1E0BCC8D" w14:textId="6EC59C9B" w:rsidR="005608E8" w:rsidRDefault="005608E8" w:rsidP="00380EFF">
      <w:pPr>
        <w:pStyle w:val="Odstavecseseznamem"/>
        <w:tabs>
          <w:tab w:val="clear" w:pos="284"/>
          <w:tab w:val="clear" w:pos="2268"/>
        </w:tabs>
        <w:jc w:val="both"/>
      </w:pPr>
      <w:r>
        <w:t>původní plocha bydlení</w:t>
      </w:r>
      <w:r>
        <w:tab/>
        <w:t xml:space="preserve"> venkovského</w:t>
      </w:r>
      <w:r>
        <w:tab/>
      </w:r>
      <w:r>
        <w:tab/>
      </w:r>
      <w:r>
        <w:tab/>
        <w:t>upravená plochy bydlení venkovského</w:t>
      </w:r>
    </w:p>
    <w:p w14:paraId="38941C14" w14:textId="77777777" w:rsidR="002D289E" w:rsidRDefault="002D289E" w:rsidP="00953235">
      <w:pPr>
        <w:jc w:val="both"/>
      </w:pPr>
    </w:p>
    <w:p w14:paraId="42B0EB4E" w14:textId="12F2AF8A" w:rsidR="00EE05F0" w:rsidRPr="00EE05F0" w:rsidRDefault="00EE05F0" w:rsidP="00EE05F0">
      <w:pPr>
        <w:pStyle w:val="Odstavecseseznamem"/>
        <w:numPr>
          <w:ilvl w:val="0"/>
          <w:numId w:val="5"/>
        </w:numPr>
        <w:tabs>
          <w:tab w:val="clear" w:pos="284"/>
          <w:tab w:val="clear" w:pos="2268"/>
        </w:tabs>
        <w:jc w:val="both"/>
        <w:rPr>
          <w:u w:val="single"/>
        </w:rPr>
      </w:pPr>
      <w:r>
        <w:rPr>
          <w:b/>
        </w:rPr>
        <w:t>T</w:t>
      </w:r>
      <w:r w:rsidRPr="00380EFF">
        <w:rPr>
          <w:b/>
        </w:rPr>
        <w:t>.</w:t>
      </w:r>
      <w:r>
        <w:rPr>
          <w:b/>
        </w:rPr>
        <w:t>29</w:t>
      </w:r>
      <w:r w:rsidRPr="00380EFF">
        <w:rPr>
          <w:b/>
        </w:rPr>
        <w:t xml:space="preserve"> (Klenčí </w:t>
      </w:r>
      <w:r>
        <w:rPr>
          <w:b/>
        </w:rPr>
        <w:t>–</w:t>
      </w:r>
      <w:r w:rsidRPr="00380EFF">
        <w:rPr>
          <w:b/>
        </w:rPr>
        <w:t xml:space="preserve"> </w:t>
      </w:r>
      <w:r>
        <w:rPr>
          <w:b/>
        </w:rPr>
        <w:t>střed - kasárna</w:t>
      </w:r>
      <w:r w:rsidRPr="00380EFF">
        <w:rPr>
          <w:b/>
        </w:rPr>
        <w:t xml:space="preserve">) </w:t>
      </w:r>
      <w:r w:rsidRPr="00380EFF">
        <w:rPr>
          <w:bCs/>
        </w:rPr>
        <w:t xml:space="preserve">… Jedná se o </w:t>
      </w:r>
      <w:r>
        <w:rPr>
          <w:bCs/>
        </w:rPr>
        <w:t>podrobnější členění již vymezené transformační plochy bydlení hromadného, kde dochází nově k vymezení veřejných prostranství v této lokalitě,</w:t>
      </w:r>
      <w:r w:rsidRPr="00EE05F0">
        <w:rPr>
          <w:bCs/>
        </w:rPr>
        <w:t xml:space="preserve"> </w:t>
      </w:r>
      <w:r>
        <w:rPr>
          <w:bCs/>
        </w:rPr>
        <w:t>a zároveň dochází zároveň ke</w:t>
      </w:r>
      <w:r w:rsidRPr="00EE05F0">
        <w:rPr>
          <w:bCs/>
        </w:rPr>
        <w:t xml:space="preserve"> </w:t>
      </w:r>
      <w:r>
        <w:rPr>
          <w:bCs/>
        </w:rPr>
        <w:t>z</w:t>
      </w:r>
      <w:r w:rsidRPr="00EE05F0">
        <w:rPr>
          <w:bCs/>
        </w:rPr>
        <w:t>ruší podmínky zpracování územní studie jakožto neopomenutelného podkladu pro rozhodování v</w:t>
      </w:r>
      <w:r>
        <w:rPr>
          <w:bCs/>
        </w:rPr>
        <w:t> </w:t>
      </w:r>
      <w:r w:rsidRPr="00EE05F0">
        <w:rPr>
          <w:bCs/>
        </w:rPr>
        <w:t>území</w:t>
      </w:r>
      <w:r>
        <w:rPr>
          <w:bCs/>
        </w:rPr>
        <w:t>.</w:t>
      </w:r>
    </w:p>
    <w:p w14:paraId="026E60FE" w14:textId="77777777" w:rsidR="00EE05F0" w:rsidRDefault="00EE05F0" w:rsidP="00953235">
      <w:pPr>
        <w:jc w:val="both"/>
      </w:pPr>
    </w:p>
    <w:p w14:paraId="111BB404" w14:textId="77777777" w:rsidR="00EE05F0" w:rsidRPr="003073A8" w:rsidRDefault="00EE05F0" w:rsidP="00953235">
      <w:pPr>
        <w:jc w:val="both"/>
      </w:pPr>
    </w:p>
    <w:p w14:paraId="5617C831" w14:textId="77777777" w:rsidR="00953235" w:rsidRPr="00962F2B" w:rsidRDefault="00953235" w:rsidP="003848D1">
      <w:pPr>
        <w:pStyle w:val="Nadpispodkapitoly"/>
        <w:numPr>
          <w:ilvl w:val="0"/>
          <w:numId w:val="6"/>
        </w:numPr>
        <w:ind w:left="709" w:hanging="425"/>
        <w:rPr>
          <w:b/>
        </w:rPr>
      </w:pPr>
      <w:bookmarkStart w:id="50" w:name="_Toc451000963"/>
      <w:bookmarkStart w:id="51" w:name="_Toc234495699"/>
      <w:r w:rsidRPr="00962F2B">
        <w:rPr>
          <w:b/>
        </w:rPr>
        <w:t>KONCEPCE VEŘEJNÉ INFRASTRUKTURY</w:t>
      </w:r>
      <w:bookmarkEnd w:id="50"/>
      <w:bookmarkEnd w:id="51"/>
    </w:p>
    <w:p w14:paraId="6967E1BB" w14:textId="77777777" w:rsidR="00953235" w:rsidRPr="00962F2B" w:rsidRDefault="00953235" w:rsidP="003848D1">
      <w:pPr>
        <w:pStyle w:val="Nadpispodkapitoly"/>
        <w:numPr>
          <w:ilvl w:val="0"/>
          <w:numId w:val="7"/>
        </w:numPr>
        <w:ind w:firstLine="66"/>
        <w:rPr>
          <w:b/>
        </w:rPr>
      </w:pPr>
      <w:bookmarkStart w:id="52" w:name="_Toc451000964"/>
      <w:bookmarkStart w:id="53" w:name="_Toc234495700"/>
      <w:r w:rsidRPr="00962F2B">
        <w:rPr>
          <w:b/>
        </w:rPr>
        <w:t>DOPRAVNÍ INFRASTRUKTURA</w:t>
      </w:r>
      <w:bookmarkEnd w:id="52"/>
      <w:bookmarkEnd w:id="53"/>
    </w:p>
    <w:p w14:paraId="083E0E25" w14:textId="77777777" w:rsidR="00096866" w:rsidRPr="00B66BC3" w:rsidRDefault="00953235" w:rsidP="00885826">
      <w:pPr>
        <w:autoSpaceDE w:val="0"/>
        <w:autoSpaceDN w:val="0"/>
        <w:adjustRightInd w:val="0"/>
        <w:ind w:firstLine="708"/>
        <w:jc w:val="both"/>
      </w:pPr>
      <w:r w:rsidRPr="00B66BC3">
        <w:t xml:space="preserve">Koncepce dopravní infrastruktury byla </w:t>
      </w:r>
      <w:r w:rsidR="00B525DC" w:rsidRPr="00B66BC3">
        <w:t xml:space="preserve">v řešeném území </w:t>
      </w:r>
      <w:r w:rsidRPr="00B66BC3">
        <w:t>respektována.</w:t>
      </w:r>
      <w:r w:rsidR="00885826" w:rsidRPr="00B66BC3">
        <w:t xml:space="preserve"> </w:t>
      </w:r>
    </w:p>
    <w:p w14:paraId="6E0A00D9" w14:textId="77777777" w:rsidR="00945BEC" w:rsidRPr="00B66BC3" w:rsidRDefault="00096866" w:rsidP="00885826">
      <w:pPr>
        <w:autoSpaceDE w:val="0"/>
        <w:autoSpaceDN w:val="0"/>
        <w:adjustRightInd w:val="0"/>
        <w:ind w:firstLine="708"/>
        <w:jc w:val="both"/>
      </w:pPr>
      <w:r w:rsidRPr="00B66BC3">
        <w:t>V souvislosti se standardizací územního plánu a s ohledem na zpracované a rozpracované územní studie</w:t>
      </w:r>
      <w:r w:rsidR="00945BEC" w:rsidRPr="00B66BC3">
        <w:t>.</w:t>
      </w:r>
      <w:r w:rsidRPr="00B66BC3">
        <w:t xml:space="preserve"> </w:t>
      </w:r>
    </w:p>
    <w:p w14:paraId="04DED40E" w14:textId="621720F0" w:rsidR="00945BEC" w:rsidRPr="00B66BC3" w:rsidRDefault="00096866" w:rsidP="00885826">
      <w:pPr>
        <w:autoSpaceDE w:val="0"/>
        <w:autoSpaceDN w:val="0"/>
        <w:adjustRightInd w:val="0"/>
        <w:ind w:firstLine="708"/>
        <w:jc w:val="both"/>
      </w:pPr>
      <w:r w:rsidRPr="00B66BC3">
        <w:t xml:space="preserve">Změna č.2 ÚP vymezuje úpravu křižovatky silnic II/189 a II/195 (okružní křižovatka vč. tras pro pěší a cyklisty) formou dopravního koridoru </w:t>
      </w:r>
      <w:r w:rsidRPr="00B66BC3">
        <w:rPr>
          <w:b/>
        </w:rPr>
        <w:t xml:space="preserve">CNU.3 </w:t>
      </w:r>
      <w:r w:rsidRPr="00B66BC3">
        <w:t xml:space="preserve">a zároveň jako veřejně prospěšnou stavbu </w:t>
      </w:r>
      <w:r w:rsidRPr="00B66BC3">
        <w:rPr>
          <w:b/>
        </w:rPr>
        <w:t>VD.1</w:t>
      </w:r>
      <w:r w:rsidRPr="00B66BC3">
        <w:t xml:space="preserve">. Úprava této křižovatky již byla navržena v platné ÚPD nicméně přesnější parametry byly stanoveny až v zapsané územní studii. </w:t>
      </w:r>
      <w:r w:rsidR="00945BEC" w:rsidRPr="00B66BC3">
        <w:t xml:space="preserve">Realizací této stavby dojde ke zvýšení bezpečnosti na pozemních komunikacích, zvýšení prostupnosti území pro pěší a cyklisty, kteří se bezpečně dostanou ke sportovnímu areálu situovanému na východním okraji Klenčí a dále do krajiny, kde byla v plánu společných zařízení komplexní pozemkové úpravy navržena trasa polní cesty – spojnice s již vybudovaným úsekem cyklotrasy č. 2287 směrem na Ždánov a s cyklotrasou č. 2283 směrem na Draženov. </w:t>
      </w:r>
    </w:p>
    <w:p w14:paraId="641E89FE" w14:textId="3902079B" w:rsidR="00096866" w:rsidRPr="00B66BC3" w:rsidRDefault="00096866" w:rsidP="00885826">
      <w:pPr>
        <w:autoSpaceDE w:val="0"/>
        <w:autoSpaceDN w:val="0"/>
        <w:adjustRightInd w:val="0"/>
        <w:ind w:firstLine="708"/>
        <w:jc w:val="both"/>
      </w:pPr>
      <w:r w:rsidRPr="00B66BC3">
        <w:t xml:space="preserve">Dále Změna č.2 vymezuje dopravní koridor </w:t>
      </w:r>
      <w:r w:rsidRPr="00B66BC3">
        <w:rPr>
          <w:b/>
        </w:rPr>
        <w:t>CNU.1</w:t>
      </w:r>
      <w:r w:rsidRPr="00B66BC3">
        <w:t xml:space="preserve"> vedoucí z</w:t>
      </w:r>
      <w:r w:rsidR="00945BEC" w:rsidRPr="00B66BC3">
        <w:t>e</w:t>
      </w:r>
      <w:r w:rsidRPr="00B66BC3">
        <w:t xml:space="preserve"> silnice II/189 severním a posléze severozápadním směrem k průmyslové zóně situované při silnici na Postřekov. Tato trasa již byla v platné ÚPD vymezena formou směrových šipek </w:t>
      </w:r>
      <w:r w:rsidRPr="00B66BC3">
        <w:rPr>
          <w:b/>
        </w:rPr>
        <w:t>S2</w:t>
      </w:r>
      <w:r w:rsidRPr="00B66BC3">
        <w:t xml:space="preserve"> a </w:t>
      </w:r>
      <w:r w:rsidRPr="00B66BC3">
        <w:rPr>
          <w:b/>
        </w:rPr>
        <w:t>S3</w:t>
      </w:r>
      <w:r w:rsidRPr="00B66BC3">
        <w:t xml:space="preserve">, částečně také jako plocha </w:t>
      </w:r>
      <w:r w:rsidRPr="00B66BC3">
        <w:rPr>
          <w:b/>
        </w:rPr>
        <w:t>K.R30-PO (Z.52)</w:t>
      </w:r>
      <w:r w:rsidR="00945BEC" w:rsidRPr="00B66BC3">
        <w:t xml:space="preserve">. Jedná se o vymezení koridoru místní komunikace, jehož polohu podrobněji prověřil koncept územní studie. Zároveň je tento koridor vymezen jako veřejně prospěšná stavba </w:t>
      </w:r>
      <w:r w:rsidR="00945BEC" w:rsidRPr="00B66BC3">
        <w:rPr>
          <w:b/>
        </w:rPr>
        <w:t>VD.2</w:t>
      </w:r>
      <w:r w:rsidR="00945BEC" w:rsidRPr="00B66BC3">
        <w:t>. Realizací této trasy dojde ke zvýšení bezpečnosti na místních komunikacích</w:t>
      </w:r>
      <w:r w:rsidR="00B66BC3" w:rsidRPr="00B66BC3">
        <w:t>, kde se předpokládá přesun nákladní dopravy směřující do průmyslové zóna a směrem na Postřekov mimo centrum Klenčí, kde lze současnou křižovatku silnice II/189 a II/195 považovat za velkou dopravní závadu s potenciálem vzniku dopravních nehod.</w:t>
      </w:r>
    </w:p>
    <w:p w14:paraId="1DEA94E3" w14:textId="3A001E12" w:rsidR="00B66BC3" w:rsidRPr="00B66BC3" w:rsidRDefault="00B66BC3" w:rsidP="00B66BC3">
      <w:pPr>
        <w:autoSpaceDE w:val="0"/>
        <w:autoSpaceDN w:val="0"/>
        <w:adjustRightInd w:val="0"/>
        <w:ind w:firstLine="708"/>
        <w:jc w:val="both"/>
      </w:pPr>
      <w:r w:rsidRPr="00B66BC3">
        <w:t xml:space="preserve">Dále Změna č.2 vymezuje dopravní koridor </w:t>
      </w:r>
      <w:r w:rsidRPr="00B66BC3">
        <w:rPr>
          <w:b/>
        </w:rPr>
        <w:t>CNU.2</w:t>
      </w:r>
      <w:r w:rsidRPr="00B66BC3">
        <w:t xml:space="preserve"> zpřístupňující lokalitu za školou, kde se počítá se vznikem sportovního areálu a rozsáhlejší obytné zástavby. Tento koridor je zokruhován na výše popsaný koridor </w:t>
      </w:r>
      <w:r w:rsidRPr="00B66BC3">
        <w:rPr>
          <w:b/>
        </w:rPr>
        <w:t xml:space="preserve">CNU.1 </w:t>
      </w:r>
      <w:r w:rsidRPr="00B66BC3">
        <w:t xml:space="preserve">a vytváří tak základní kostru obsluhy tohoto poměrně rozsáhlého rozvojového území. Zároveň je tento koridor vymezen jako veřejně prospěšná stavba </w:t>
      </w:r>
      <w:r w:rsidRPr="00B66BC3">
        <w:rPr>
          <w:b/>
        </w:rPr>
        <w:t>VD.14</w:t>
      </w:r>
      <w:r w:rsidRPr="00B66BC3">
        <w:t>.</w:t>
      </w:r>
    </w:p>
    <w:p w14:paraId="6E756323" w14:textId="07DFA584" w:rsidR="00096866" w:rsidRDefault="00C570CD" w:rsidP="00885826">
      <w:pPr>
        <w:autoSpaceDE w:val="0"/>
        <w:autoSpaceDN w:val="0"/>
        <w:adjustRightInd w:val="0"/>
        <w:ind w:firstLine="708"/>
        <w:jc w:val="both"/>
        <w:rPr>
          <w:color w:val="FF0000"/>
        </w:rPr>
      </w:pPr>
      <w:r w:rsidRPr="00B66BC3">
        <w:t xml:space="preserve">Dále Změna č.2 vymezuje dopravní koridor </w:t>
      </w:r>
      <w:r w:rsidRPr="00B66BC3">
        <w:rPr>
          <w:b/>
        </w:rPr>
        <w:t>CNU.</w:t>
      </w:r>
      <w:r>
        <w:rPr>
          <w:b/>
        </w:rPr>
        <w:t>4</w:t>
      </w:r>
      <w:r w:rsidRPr="00B66BC3">
        <w:t xml:space="preserve"> </w:t>
      </w:r>
      <w:r>
        <w:t xml:space="preserve">zpřístupňující samostatným výjezdem z okružní křižovatky rozvojové plochy výroby </w:t>
      </w:r>
      <w:r w:rsidRPr="00C570CD">
        <w:rPr>
          <w:b/>
        </w:rPr>
        <w:t>Z.54</w:t>
      </w:r>
      <w:r>
        <w:t xml:space="preserve">. Tento koridor bude v budoucnu propojen západním směrem </w:t>
      </w:r>
      <w:r>
        <w:lastRenderedPageBreak/>
        <w:t xml:space="preserve">s koridorem </w:t>
      </w:r>
      <w:r w:rsidRPr="00C570CD">
        <w:rPr>
          <w:b/>
        </w:rPr>
        <w:t>CNU.1</w:t>
      </w:r>
      <w:r>
        <w:t xml:space="preserve">. Zároveň je tento koridor vymezen jako veřejně prospěšná stavba </w:t>
      </w:r>
      <w:r w:rsidRPr="00C570CD">
        <w:rPr>
          <w:b/>
        </w:rPr>
        <w:t>VD.15</w:t>
      </w:r>
      <w:r>
        <w:rPr>
          <w:b/>
        </w:rPr>
        <w:t xml:space="preserve"> </w:t>
      </w:r>
      <w:r w:rsidRPr="00C570CD">
        <w:t>(</w:t>
      </w:r>
      <w:r>
        <w:t>dříve označena jako VPS02).</w:t>
      </w:r>
    </w:p>
    <w:p w14:paraId="2B5AF07D" w14:textId="77777777" w:rsidR="00B66BC3" w:rsidRDefault="00B66BC3" w:rsidP="00B66BC3">
      <w:pPr>
        <w:jc w:val="both"/>
        <w:rPr>
          <w:color w:val="FF0000"/>
        </w:rPr>
      </w:pPr>
      <w:r>
        <w:rPr>
          <w:noProof/>
          <w:color w:val="FF0000"/>
          <w:lang w:eastAsia="cs-CZ"/>
        </w:rPr>
        <w:drawing>
          <wp:inline distT="0" distB="0" distL="0" distR="0" wp14:anchorId="631BBBBB" wp14:editId="39FDE1A8">
            <wp:extent cx="6120130" cy="3738245"/>
            <wp:effectExtent l="0" t="0" r="0" b="0"/>
            <wp:docPr id="15" name="Obrázek 1" descr="Obsah obrázku text, mapa, diagra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046067" name="Obrázek 1" descr="Obsah obrázku text, mapa, diagram&#10;&#10;Popis byl vytvořen automaticky"/>
                    <pic:cNvPicPr/>
                  </pic:nvPicPr>
                  <pic:blipFill>
                    <a:blip r:embed="rId14">
                      <a:extLst>
                        <a:ext uri="{28A0092B-C50C-407E-A947-70E740481C1C}">
                          <a14:useLocalDpi xmlns:a14="http://schemas.microsoft.com/office/drawing/2010/main" val="0"/>
                        </a:ext>
                      </a:extLst>
                    </a:blip>
                    <a:stretch>
                      <a:fillRect/>
                    </a:stretch>
                  </pic:blipFill>
                  <pic:spPr>
                    <a:xfrm>
                      <a:off x="0" y="0"/>
                      <a:ext cx="6120130" cy="3738245"/>
                    </a:xfrm>
                    <a:prstGeom prst="rect">
                      <a:avLst/>
                    </a:prstGeom>
                  </pic:spPr>
                </pic:pic>
              </a:graphicData>
            </a:graphic>
          </wp:inline>
        </w:drawing>
      </w:r>
    </w:p>
    <w:p w14:paraId="5AC8C433" w14:textId="77777777" w:rsidR="00B66BC3" w:rsidRPr="008D1C81" w:rsidRDefault="00B66BC3" w:rsidP="00B66BC3">
      <w:pPr>
        <w:jc w:val="both"/>
        <w:rPr>
          <w:i/>
          <w:iCs/>
        </w:rPr>
      </w:pPr>
      <w:r w:rsidRPr="008D1C81">
        <w:rPr>
          <w:i/>
          <w:iCs/>
        </w:rPr>
        <w:t>Výřez ze situace Urbanistický návrh dle výše uvedené ÚS č.9</w:t>
      </w:r>
    </w:p>
    <w:p w14:paraId="28692C8E" w14:textId="77777777" w:rsidR="00096866" w:rsidRDefault="00096866" w:rsidP="00885826">
      <w:pPr>
        <w:autoSpaceDE w:val="0"/>
        <w:autoSpaceDN w:val="0"/>
        <w:adjustRightInd w:val="0"/>
        <w:ind w:firstLine="708"/>
        <w:jc w:val="both"/>
        <w:rPr>
          <w:color w:val="FF0000"/>
        </w:rPr>
      </w:pPr>
    </w:p>
    <w:p w14:paraId="022DAD63" w14:textId="5EFE1978" w:rsidR="00136B1B" w:rsidRDefault="00136B1B" w:rsidP="00136B1B">
      <w:pPr>
        <w:autoSpaceDE w:val="0"/>
        <w:autoSpaceDN w:val="0"/>
        <w:adjustRightInd w:val="0"/>
        <w:ind w:firstLine="708"/>
        <w:jc w:val="both"/>
      </w:pPr>
      <w:r w:rsidRPr="00B66BC3">
        <w:t xml:space="preserve">Všechny </w:t>
      </w:r>
      <w:r w:rsidR="00B66BC3" w:rsidRPr="00B66BC3">
        <w:t xml:space="preserve">navržené nebo </w:t>
      </w:r>
      <w:r w:rsidRPr="00B66BC3">
        <w:t>upravované plochy změn budou obslouženy ze stávajících místních komunikací či</w:t>
      </w:r>
      <w:r w:rsidR="00C62CA8" w:rsidRPr="00B66BC3">
        <w:t> </w:t>
      </w:r>
      <w:r w:rsidRPr="00B66BC3">
        <w:t>veřejných prostranství. Odstavná stání v plochách bydlení budou zajištěna na vlastních pozemcích.</w:t>
      </w:r>
    </w:p>
    <w:p w14:paraId="1C2B121C" w14:textId="77777777" w:rsidR="00FB0BF6" w:rsidRPr="00B66BC3" w:rsidRDefault="00FB0BF6" w:rsidP="00136B1B">
      <w:pPr>
        <w:autoSpaceDE w:val="0"/>
        <w:autoSpaceDN w:val="0"/>
        <w:adjustRightInd w:val="0"/>
        <w:ind w:firstLine="708"/>
        <w:jc w:val="both"/>
      </w:pPr>
    </w:p>
    <w:p w14:paraId="7D9A71B3" w14:textId="77777777" w:rsidR="00953235" w:rsidRPr="0015208D" w:rsidRDefault="00953235" w:rsidP="00E82095">
      <w:pPr>
        <w:pStyle w:val="Nadpispodkapitoly"/>
        <w:numPr>
          <w:ilvl w:val="0"/>
          <w:numId w:val="7"/>
        </w:numPr>
        <w:spacing w:before="120"/>
        <w:ind w:left="357" w:firstLine="68"/>
        <w:contextualSpacing w:val="0"/>
        <w:rPr>
          <w:b/>
        </w:rPr>
      </w:pPr>
      <w:bookmarkStart w:id="54" w:name="_Toc451000965"/>
      <w:bookmarkStart w:id="55" w:name="_Toc234495701"/>
      <w:r w:rsidRPr="0015208D">
        <w:rPr>
          <w:b/>
        </w:rPr>
        <w:t>TECHNICKÁ INFRASTRUKTURA</w:t>
      </w:r>
      <w:bookmarkEnd w:id="54"/>
      <w:bookmarkEnd w:id="55"/>
    </w:p>
    <w:p w14:paraId="2908D571" w14:textId="77777777" w:rsidR="00953235" w:rsidRPr="00C669D3" w:rsidRDefault="00953235" w:rsidP="00953235">
      <w:pPr>
        <w:tabs>
          <w:tab w:val="clear" w:pos="284"/>
          <w:tab w:val="clear" w:pos="2268"/>
        </w:tabs>
        <w:spacing w:before="120"/>
        <w:ind w:firstLine="708"/>
        <w:rPr>
          <w:i/>
        </w:rPr>
      </w:pPr>
      <w:r w:rsidRPr="00C669D3">
        <w:rPr>
          <w:i/>
        </w:rPr>
        <w:t>VODNÍ HOSPODÁŘSTVÍ</w:t>
      </w:r>
    </w:p>
    <w:p w14:paraId="52F11BCD" w14:textId="651A2398" w:rsidR="00953235" w:rsidRPr="00C669D3" w:rsidRDefault="00953235" w:rsidP="00953235">
      <w:pPr>
        <w:tabs>
          <w:tab w:val="clear" w:pos="284"/>
          <w:tab w:val="clear" w:pos="2268"/>
        </w:tabs>
        <w:ind w:firstLine="680"/>
        <w:jc w:val="both"/>
      </w:pPr>
      <w:r w:rsidRPr="00C669D3">
        <w:t xml:space="preserve">Změna nemění koncepci zásobování </w:t>
      </w:r>
      <w:r w:rsidR="00FB6C5A" w:rsidRPr="00C669D3">
        <w:t xml:space="preserve">řešeného území pitnou </w:t>
      </w:r>
      <w:r w:rsidRPr="00C669D3">
        <w:t xml:space="preserve">vodou ani </w:t>
      </w:r>
      <w:r w:rsidR="00FB6C5A" w:rsidRPr="00C669D3">
        <w:t xml:space="preserve">způsob </w:t>
      </w:r>
      <w:r w:rsidRPr="00C669D3">
        <w:t>čištění odpadních vod a odvádění dešťových vod.</w:t>
      </w:r>
    </w:p>
    <w:p w14:paraId="566399DD" w14:textId="0F9F37BE" w:rsidR="005453C3" w:rsidRPr="00C669D3" w:rsidRDefault="00A731CE" w:rsidP="001023BD">
      <w:pPr>
        <w:autoSpaceDE w:val="0"/>
        <w:autoSpaceDN w:val="0"/>
        <w:adjustRightInd w:val="0"/>
        <w:ind w:firstLine="708"/>
        <w:jc w:val="both"/>
      </w:pPr>
      <w:r w:rsidRPr="00C669D3">
        <w:t>Zásobování pitnou vodou ploch</w:t>
      </w:r>
      <w:r w:rsidR="00953235" w:rsidRPr="00C669D3">
        <w:t xml:space="preserve"> řešen</w:t>
      </w:r>
      <w:r w:rsidRPr="00C669D3">
        <w:t>ých</w:t>
      </w:r>
      <w:r w:rsidR="00953235" w:rsidRPr="00C669D3">
        <w:t xml:space="preserve"> Změnou bud</w:t>
      </w:r>
      <w:r w:rsidRPr="00C669D3">
        <w:t>e</w:t>
      </w:r>
      <w:r w:rsidR="00953235" w:rsidRPr="00C669D3">
        <w:t xml:space="preserve"> </w:t>
      </w:r>
      <w:r w:rsidRPr="00C669D3">
        <w:t>řešeno</w:t>
      </w:r>
      <w:r w:rsidR="005453C3" w:rsidRPr="00C669D3">
        <w:t xml:space="preserve"> v ploše:</w:t>
      </w:r>
    </w:p>
    <w:p w14:paraId="1166E0EC" w14:textId="3F5E32AE" w:rsidR="00C669D3" w:rsidRPr="00C669D3" w:rsidRDefault="00C669D3" w:rsidP="00C669D3">
      <w:pPr>
        <w:pStyle w:val="Odstavecseseznamem"/>
        <w:numPr>
          <w:ilvl w:val="0"/>
          <w:numId w:val="5"/>
        </w:numPr>
        <w:autoSpaceDE w:val="0"/>
        <w:autoSpaceDN w:val="0"/>
        <w:adjustRightInd w:val="0"/>
        <w:jc w:val="both"/>
      </w:pPr>
      <w:r w:rsidRPr="00C669D3">
        <w:t>T.38, T39… napojení na areálové rozvody, stávající způsob se nemění;</w:t>
      </w:r>
    </w:p>
    <w:p w14:paraId="405A2DD6" w14:textId="1013ADAF" w:rsidR="00F5626A" w:rsidRPr="00C669D3" w:rsidRDefault="00C669D3" w:rsidP="005453C3">
      <w:pPr>
        <w:pStyle w:val="Odstavecseseznamem"/>
        <w:numPr>
          <w:ilvl w:val="0"/>
          <w:numId w:val="5"/>
        </w:numPr>
        <w:autoSpaceDE w:val="0"/>
        <w:autoSpaceDN w:val="0"/>
        <w:adjustRightInd w:val="0"/>
        <w:jc w:val="both"/>
      </w:pPr>
      <w:r w:rsidRPr="00C669D3">
        <w:t xml:space="preserve">T.40 </w:t>
      </w:r>
      <w:r w:rsidR="005453C3" w:rsidRPr="00C669D3">
        <w:t xml:space="preserve"> … </w:t>
      </w:r>
      <w:r w:rsidR="00F5626A" w:rsidRPr="00C669D3">
        <w:t>individuálně z domovní studn</w:t>
      </w:r>
      <w:r w:rsidR="00493E2E" w:rsidRPr="00C669D3">
        <w:t>ě</w:t>
      </w:r>
      <w:r w:rsidR="00F5626A" w:rsidRPr="00C669D3">
        <w:t>;</w:t>
      </w:r>
    </w:p>
    <w:p w14:paraId="01BFBF1E" w14:textId="4DA71E3A" w:rsidR="009514CA" w:rsidRPr="00C669D3" w:rsidRDefault="00C669D3" w:rsidP="009514CA">
      <w:pPr>
        <w:pStyle w:val="Odstavecseseznamem"/>
        <w:numPr>
          <w:ilvl w:val="0"/>
          <w:numId w:val="5"/>
        </w:numPr>
        <w:autoSpaceDE w:val="0"/>
        <w:autoSpaceDN w:val="0"/>
        <w:adjustRightInd w:val="0"/>
        <w:jc w:val="both"/>
      </w:pPr>
      <w:r w:rsidRPr="00C669D3">
        <w:t>Z.61</w:t>
      </w:r>
      <w:r w:rsidR="0003062A" w:rsidRPr="00C669D3">
        <w:t>…</w:t>
      </w:r>
      <w:r w:rsidR="009514CA" w:rsidRPr="00C669D3">
        <w:t xml:space="preserve"> </w:t>
      </w:r>
      <w:r w:rsidRPr="00C669D3">
        <w:t>individuálně z domovní studně;</w:t>
      </w:r>
    </w:p>
    <w:p w14:paraId="6A17BD0C" w14:textId="77777777" w:rsidR="00361146" w:rsidRPr="00C669D3" w:rsidRDefault="00482B16" w:rsidP="004F4868">
      <w:pPr>
        <w:spacing w:before="120"/>
        <w:ind w:firstLine="709"/>
        <w:jc w:val="both"/>
      </w:pPr>
      <w:r w:rsidRPr="00C669D3">
        <w:t>Odkanalizování staveb</w:t>
      </w:r>
      <w:r w:rsidR="00361146" w:rsidRPr="00C669D3">
        <w:t xml:space="preserve"> v plochách řešených Změnou bude řešeno v ploše:</w:t>
      </w:r>
    </w:p>
    <w:p w14:paraId="18FB0780" w14:textId="73C71CE3" w:rsidR="00C669D3" w:rsidRPr="00C669D3" w:rsidRDefault="00C669D3" w:rsidP="0003062A">
      <w:pPr>
        <w:pStyle w:val="Odstavecseseznamem"/>
        <w:numPr>
          <w:ilvl w:val="0"/>
          <w:numId w:val="5"/>
        </w:numPr>
        <w:autoSpaceDE w:val="0"/>
        <w:autoSpaceDN w:val="0"/>
        <w:adjustRightInd w:val="0"/>
        <w:jc w:val="both"/>
      </w:pPr>
      <w:r w:rsidRPr="00C669D3">
        <w:t>T.38, T39… napojení na areálové rozvody, stávající způsob se nemění;</w:t>
      </w:r>
      <w:r w:rsidRPr="00C669D3">
        <w:rPr>
          <w:bCs/>
        </w:rPr>
        <w:t xml:space="preserve"> </w:t>
      </w:r>
    </w:p>
    <w:p w14:paraId="580750B5" w14:textId="7920A0D6" w:rsidR="0003062A" w:rsidRPr="00C669D3" w:rsidRDefault="00C669D3" w:rsidP="0003062A">
      <w:pPr>
        <w:pStyle w:val="Odstavecseseznamem"/>
        <w:numPr>
          <w:ilvl w:val="0"/>
          <w:numId w:val="5"/>
        </w:numPr>
        <w:autoSpaceDE w:val="0"/>
        <w:autoSpaceDN w:val="0"/>
        <w:adjustRightInd w:val="0"/>
        <w:jc w:val="both"/>
      </w:pPr>
      <w:r w:rsidRPr="00C669D3">
        <w:t>T.40</w:t>
      </w:r>
      <w:r w:rsidR="0003062A" w:rsidRPr="00C669D3">
        <w:t xml:space="preserve"> … </w:t>
      </w:r>
      <w:r w:rsidRPr="00C669D3">
        <w:t>individuálně, domovní ČOV;</w:t>
      </w:r>
    </w:p>
    <w:p w14:paraId="1E1586C1" w14:textId="1C00EAF7" w:rsidR="00C669D3" w:rsidRPr="00C669D3" w:rsidRDefault="00C669D3" w:rsidP="00C669D3">
      <w:pPr>
        <w:pStyle w:val="Odstavecseseznamem"/>
        <w:numPr>
          <w:ilvl w:val="0"/>
          <w:numId w:val="5"/>
        </w:numPr>
        <w:autoSpaceDE w:val="0"/>
        <w:autoSpaceDN w:val="0"/>
        <w:adjustRightInd w:val="0"/>
        <w:jc w:val="both"/>
      </w:pPr>
      <w:r w:rsidRPr="00C669D3">
        <w:t>Z.61 … individuálně, domovní ČOV;</w:t>
      </w:r>
    </w:p>
    <w:p w14:paraId="287E46EF" w14:textId="7911B7D9" w:rsidR="00953235" w:rsidRDefault="00953235" w:rsidP="00D5270D">
      <w:pPr>
        <w:tabs>
          <w:tab w:val="clear" w:pos="284"/>
          <w:tab w:val="clear" w:pos="2268"/>
        </w:tabs>
        <w:autoSpaceDE w:val="0"/>
        <w:autoSpaceDN w:val="0"/>
        <w:adjustRightInd w:val="0"/>
        <w:spacing w:before="120"/>
        <w:ind w:firstLine="709"/>
        <w:jc w:val="both"/>
      </w:pPr>
      <w:r w:rsidRPr="00C669D3">
        <w:t xml:space="preserve">Maximální množství dešťových vod bude ze střech objektů vsakováno v rámci vymezené plochy, </w:t>
      </w:r>
      <w:r w:rsidR="00AC30F9" w:rsidRPr="00C669D3">
        <w:t>případně zadržováno v jímkách nebo navrhnout</w:t>
      </w:r>
      <w:r w:rsidRPr="00C669D3">
        <w:t xml:space="preserve"> další řešení s ohledem na hydrogeologické podmínky v území dle doporučení hydrologa.</w:t>
      </w:r>
    </w:p>
    <w:p w14:paraId="6A42BD06" w14:textId="6F8E224A" w:rsidR="00C669D3" w:rsidRPr="00C669D3" w:rsidRDefault="00C669D3" w:rsidP="00D5270D">
      <w:pPr>
        <w:tabs>
          <w:tab w:val="clear" w:pos="284"/>
          <w:tab w:val="clear" w:pos="2268"/>
        </w:tabs>
        <w:autoSpaceDE w:val="0"/>
        <w:autoSpaceDN w:val="0"/>
        <w:adjustRightInd w:val="0"/>
        <w:spacing w:before="120"/>
        <w:ind w:firstLine="709"/>
        <w:jc w:val="both"/>
      </w:pPr>
      <w:r>
        <w:t xml:space="preserve">Změna č.2 ÚP navrhuje v rámci relevantních ploch nezastavěného území umisťovat drobné vodohospodářské stavby </w:t>
      </w:r>
      <w:r w:rsidR="00E8131C">
        <w:t>sloužící k zásobování vodou a likvidaci odpadních vod staveb v sídlech Jinřichova Hora, Černá Řeka a Capartice. Důvodem jsou časté prostorově stísněné podmínky v rámci vymezeného zastavěného území.</w:t>
      </w:r>
    </w:p>
    <w:p w14:paraId="0F741478" w14:textId="77777777" w:rsidR="00A96F82" w:rsidRPr="00C669D3" w:rsidRDefault="00A96F82" w:rsidP="00A96F82">
      <w:pPr>
        <w:tabs>
          <w:tab w:val="clear" w:pos="284"/>
          <w:tab w:val="clear" w:pos="2268"/>
        </w:tabs>
        <w:spacing w:before="120"/>
        <w:ind w:firstLine="708"/>
        <w:rPr>
          <w:i/>
        </w:rPr>
      </w:pPr>
      <w:r w:rsidRPr="00C669D3">
        <w:rPr>
          <w:i/>
        </w:rPr>
        <w:t>POŽÁRNÍ OCHRANA</w:t>
      </w:r>
    </w:p>
    <w:p w14:paraId="73420AAB" w14:textId="0C3770D5" w:rsidR="00A96F82" w:rsidRPr="00C669D3" w:rsidRDefault="00A96F82" w:rsidP="00953235">
      <w:pPr>
        <w:tabs>
          <w:tab w:val="clear" w:pos="284"/>
          <w:tab w:val="clear" w:pos="2268"/>
        </w:tabs>
        <w:autoSpaceDE w:val="0"/>
        <w:autoSpaceDN w:val="0"/>
        <w:adjustRightInd w:val="0"/>
        <w:ind w:firstLine="708"/>
        <w:jc w:val="both"/>
      </w:pPr>
      <w:r w:rsidRPr="00C669D3">
        <w:lastRenderedPageBreak/>
        <w:t>Zásobování požární vodou musí být řešeno v souladu se zněním § 29 odst. 1 písm. k) zákona o požární ochraně a dále v souladu s požadavky ČSN 73 0873 - Zásobování požární vodou, popř. ČSN 75 2411 - Zdroje požární vody. Komunikace pro příjezd a přístup požární techniky mus</w:t>
      </w:r>
      <w:r w:rsidR="00493057" w:rsidRPr="00C669D3">
        <w:t>í</w:t>
      </w:r>
      <w:r w:rsidRPr="00C669D3">
        <w:t xml:space="preserve"> být řešeny v souladu s ustanovením ČSN 73 0802 - Požární bezpečnost staveb </w:t>
      </w:r>
      <w:r w:rsidR="00900447" w:rsidRPr="00C669D3">
        <w:t>–</w:t>
      </w:r>
      <w:r w:rsidRPr="00C669D3">
        <w:t xml:space="preserve"> Nevýrobní objekty, popř. 73 0804 – Požární bezpečnost staveb – Výrobní objekty.</w:t>
      </w:r>
    </w:p>
    <w:p w14:paraId="47A04279" w14:textId="77777777" w:rsidR="00953235" w:rsidRPr="00C669D3" w:rsidRDefault="00953235" w:rsidP="00953235">
      <w:pPr>
        <w:tabs>
          <w:tab w:val="clear" w:pos="284"/>
          <w:tab w:val="clear" w:pos="2268"/>
        </w:tabs>
        <w:spacing w:before="120"/>
        <w:ind w:firstLine="708"/>
        <w:rPr>
          <w:i/>
        </w:rPr>
      </w:pPr>
      <w:r w:rsidRPr="00C669D3">
        <w:rPr>
          <w:i/>
        </w:rPr>
        <w:t>ENERGETIKA</w:t>
      </w:r>
    </w:p>
    <w:p w14:paraId="19490306" w14:textId="77777777" w:rsidR="00954951" w:rsidRPr="00C669D3" w:rsidRDefault="00953235" w:rsidP="00953235">
      <w:pPr>
        <w:tabs>
          <w:tab w:val="clear" w:pos="284"/>
          <w:tab w:val="clear" w:pos="2268"/>
        </w:tabs>
        <w:ind w:firstLine="680"/>
        <w:jc w:val="both"/>
      </w:pPr>
      <w:r w:rsidRPr="00C669D3">
        <w:t xml:space="preserve">Změna nemění </w:t>
      </w:r>
      <w:r w:rsidR="003A1E6C" w:rsidRPr="00C669D3">
        <w:t xml:space="preserve">koncepci </w:t>
      </w:r>
      <w:r w:rsidRPr="00C669D3">
        <w:t xml:space="preserve">zásobování </w:t>
      </w:r>
      <w:r w:rsidR="003A1E6C" w:rsidRPr="00C669D3">
        <w:t xml:space="preserve">řešeného území </w:t>
      </w:r>
      <w:r w:rsidRPr="00C669D3">
        <w:t>ele</w:t>
      </w:r>
      <w:r w:rsidR="00421B6C" w:rsidRPr="00C669D3">
        <w:t>ktrickou energií a</w:t>
      </w:r>
      <w:r w:rsidR="003A1E6C" w:rsidRPr="00C669D3">
        <w:t xml:space="preserve"> zemním plynem ani </w:t>
      </w:r>
      <w:r w:rsidRPr="00C669D3">
        <w:t xml:space="preserve">nevymezuje plochy pro </w:t>
      </w:r>
      <w:r w:rsidR="003A1E6C" w:rsidRPr="00C669D3">
        <w:t>zařízení na výrobu energie z obnovitelných zdrojů</w:t>
      </w:r>
      <w:r w:rsidRPr="00C669D3">
        <w:t xml:space="preserve"> (jako </w:t>
      </w:r>
      <w:r w:rsidR="003A1E6C" w:rsidRPr="00C669D3">
        <w:t>např. větrné a </w:t>
      </w:r>
      <w:r w:rsidRPr="00C669D3">
        <w:t>fotovoltaické elektrárny).</w:t>
      </w:r>
    </w:p>
    <w:p w14:paraId="6A22FBA3" w14:textId="12AEFEAF" w:rsidR="00414E56" w:rsidRPr="00C669D3" w:rsidRDefault="00421B6C" w:rsidP="00953235">
      <w:pPr>
        <w:tabs>
          <w:tab w:val="clear" w:pos="284"/>
          <w:tab w:val="clear" w:pos="2268"/>
        </w:tabs>
        <w:ind w:firstLine="680"/>
        <w:jc w:val="both"/>
      </w:pPr>
      <w:r w:rsidRPr="00C669D3">
        <w:t>Pro potřeby navrhovaných ploch není předpokládáno s nutnost</w:t>
      </w:r>
      <w:r w:rsidR="00B276DC" w:rsidRPr="00C669D3">
        <w:t>í</w:t>
      </w:r>
      <w:r w:rsidRPr="00C669D3">
        <w:t xml:space="preserve"> vybudování nových trafostanic. </w:t>
      </w:r>
      <w:r w:rsidR="00953235" w:rsidRPr="00C669D3">
        <w:t>U</w:t>
      </w:r>
      <w:r w:rsidR="00F47BD7" w:rsidRPr="00C669D3">
        <w:t> </w:t>
      </w:r>
      <w:r w:rsidRPr="00C669D3">
        <w:t xml:space="preserve">navrhovaných </w:t>
      </w:r>
      <w:r w:rsidR="00953235" w:rsidRPr="00C669D3">
        <w:t>ploch</w:t>
      </w:r>
      <w:r w:rsidRPr="00C669D3">
        <w:t xml:space="preserve"> změn</w:t>
      </w:r>
      <w:r w:rsidR="00953235" w:rsidRPr="00C669D3">
        <w:t xml:space="preserve"> se přepokládá napojení na NN rozvody v místě dle doporučení provozovatele. Nová a rekonstruovaná distribuční vedení NN budou prováděna zejména podzemními kabelovými trasami.</w:t>
      </w:r>
    </w:p>
    <w:p w14:paraId="73676984" w14:textId="77777777" w:rsidR="00953235" w:rsidRPr="00C669D3" w:rsidRDefault="00953235" w:rsidP="00953235">
      <w:pPr>
        <w:tabs>
          <w:tab w:val="clear" w:pos="284"/>
          <w:tab w:val="clear" w:pos="2268"/>
        </w:tabs>
        <w:spacing w:before="120"/>
        <w:ind w:firstLine="708"/>
        <w:rPr>
          <w:i/>
        </w:rPr>
      </w:pPr>
      <w:r w:rsidRPr="00C669D3">
        <w:rPr>
          <w:i/>
        </w:rPr>
        <w:t>DATOVÉ A KOMUNIKAČNÍ SÍTĚ</w:t>
      </w:r>
    </w:p>
    <w:p w14:paraId="6147D866" w14:textId="77777777" w:rsidR="00953235" w:rsidRPr="00C669D3" w:rsidRDefault="00953235" w:rsidP="00953235">
      <w:pPr>
        <w:ind w:firstLine="708"/>
        <w:jc w:val="both"/>
      </w:pPr>
      <w:r w:rsidRPr="00C669D3">
        <w:t>Zabezpečení řešeného území telekomunikačními a datovými službami představuje vzhledem k jejich důležitosti pro rozšíření potřebných ekonomických aktivit i pro prosté zabezpečení standardních služeb pro rezidenty důležitý význam. V současné době se v řešeném území neplánuje žádná větší investiční akce.</w:t>
      </w:r>
    </w:p>
    <w:p w14:paraId="1C45AD2E" w14:textId="77777777" w:rsidR="00953235" w:rsidRPr="00C669D3" w:rsidRDefault="00953235" w:rsidP="00953235">
      <w:pPr>
        <w:tabs>
          <w:tab w:val="clear" w:pos="284"/>
          <w:tab w:val="clear" w:pos="2268"/>
        </w:tabs>
        <w:spacing w:before="120"/>
        <w:ind w:firstLine="708"/>
        <w:rPr>
          <w:i/>
        </w:rPr>
      </w:pPr>
      <w:r w:rsidRPr="00C669D3">
        <w:rPr>
          <w:i/>
        </w:rPr>
        <w:t>NAKLÁDÁNÍ S ODPADY</w:t>
      </w:r>
    </w:p>
    <w:p w14:paraId="3811754F" w14:textId="77777777" w:rsidR="00593FBF" w:rsidRPr="00C669D3" w:rsidRDefault="00593FBF" w:rsidP="00593FBF">
      <w:pPr>
        <w:ind w:firstLine="708"/>
        <w:jc w:val="both"/>
      </w:pPr>
      <w:r w:rsidRPr="00C669D3">
        <w:t>Změna respektuje Plán odpadového hospodářství (POH) Plzeňského kraje, který je výchozím koncepčním podkladem pro nakládání s odpady v regionu. Likvidace odpadu v řešeném území bude nadále probíhat standardním způsobem podle obecní vyhlášky včetně třídění vybraných složek. Dále je třeba zvyšovat podíly znovu využívaných odpadů a rozšiřovat kompostování biologických součástí odpadů.</w:t>
      </w:r>
    </w:p>
    <w:p w14:paraId="10CE2900" w14:textId="77777777" w:rsidR="00953235" w:rsidRPr="00C6094D" w:rsidRDefault="00953235" w:rsidP="00953235">
      <w:pPr>
        <w:ind w:firstLine="708"/>
        <w:jc w:val="both"/>
      </w:pPr>
    </w:p>
    <w:p w14:paraId="50079B8C" w14:textId="77777777" w:rsidR="00953235" w:rsidRPr="0016099C" w:rsidRDefault="00953235" w:rsidP="003848D1">
      <w:pPr>
        <w:pStyle w:val="Nadpispodkapitoly"/>
        <w:numPr>
          <w:ilvl w:val="0"/>
          <w:numId w:val="7"/>
        </w:numPr>
        <w:ind w:firstLine="66"/>
        <w:rPr>
          <w:b/>
        </w:rPr>
      </w:pPr>
      <w:bookmarkStart w:id="56" w:name="_Toc451000966"/>
      <w:bookmarkStart w:id="57" w:name="_Toc234495702"/>
      <w:r w:rsidRPr="0016099C">
        <w:rPr>
          <w:b/>
        </w:rPr>
        <w:t>OBČANSKÉ VYBAVENÍ</w:t>
      </w:r>
      <w:bookmarkEnd w:id="56"/>
      <w:bookmarkEnd w:id="57"/>
    </w:p>
    <w:p w14:paraId="3ED70BE2" w14:textId="5E3B8036" w:rsidR="00412174" w:rsidRDefault="00953235" w:rsidP="00953235">
      <w:pPr>
        <w:pStyle w:val="Normln10"/>
        <w:ind w:left="0" w:firstLine="708"/>
      </w:pPr>
      <w:r w:rsidRPr="009D30DC">
        <w:t>Stávající občanská vybavenost je respektována.</w:t>
      </w:r>
      <w:r w:rsidR="00BE2D87" w:rsidRPr="009D30DC">
        <w:t xml:space="preserve"> Změna č.2 ÚP mění rozsah dříve vymezené plochy </w:t>
      </w:r>
      <w:r w:rsidR="00BE2D87" w:rsidRPr="00FF678C">
        <w:rPr>
          <w:b/>
        </w:rPr>
        <w:t>Z.49</w:t>
      </w:r>
      <w:r w:rsidR="00BE2D87" w:rsidRPr="009D30DC">
        <w:t xml:space="preserve"> dle zpracovaného konceptu územní studie, která v této lokalitě prověřuje umístění školního atletického areálu</w:t>
      </w:r>
      <w:r w:rsidR="00412174" w:rsidRPr="009D30DC">
        <w:t>.</w:t>
      </w:r>
      <w:r w:rsidR="00BE2D87" w:rsidRPr="009D30DC">
        <w:t xml:space="preserve"> Z obdobných důvodů dochází k převymezení dříve vymezené návrhové plochy Z.50, která se nově dělí na veřejné prostranství a na občanskou vybavenost. Na části veřejného prostranství má být umístěna dostatečná parkovací kapacita k výše popsanému atletickému areálu a veřejné prostranství sou</w:t>
      </w:r>
      <w:r w:rsidR="009D30DC" w:rsidRPr="009D30DC">
        <w:t>visející s plochami bydlení. Č</w:t>
      </w:r>
      <w:r w:rsidR="00BE2D87" w:rsidRPr="009D30DC">
        <w:t>ást plochy Z</w:t>
      </w:r>
      <w:r w:rsidR="009D30DC" w:rsidRPr="009D30DC">
        <w:t>.</w:t>
      </w:r>
      <w:r w:rsidR="00BE2D87" w:rsidRPr="009D30DC">
        <w:t>50</w:t>
      </w:r>
      <w:r w:rsidR="009D30DC" w:rsidRPr="009D30DC">
        <w:t xml:space="preserve"> určená pro rozvoj občanské vybavenosti je určena pro rozvoj základní školy (dle zpracované koncepce rozvoje základní</w:t>
      </w:r>
      <w:r w:rsidR="00FF678C">
        <w:t xml:space="preserve"> školy v Klenčí pod Čerchovem).</w:t>
      </w:r>
    </w:p>
    <w:p w14:paraId="2B3193CE" w14:textId="480A596B" w:rsidR="00FF678C" w:rsidRPr="009D30DC" w:rsidRDefault="00FF678C" w:rsidP="00953235">
      <w:pPr>
        <w:pStyle w:val="Normln10"/>
        <w:ind w:left="0" w:firstLine="708"/>
      </w:pPr>
      <w:r>
        <w:t>Dále Změna č.2 stabilizuje plochu občanské vybavenosti v místě úřadu městyse. Jedná se o opravu zřejmé nesrovnalosti, kde v místě stavby úřadu byla vymezena plocha veřejného prostranství.</w:t>
      </w:r>
    </w:p>
    <w:p w14:paraId="15AA4C2F" w14:textId="77777777" w:rsidR="00953235" w:rsidRPr="00C6094D" w:rsidRDefault="00953235" w:rsidP="00953235">
      <w:pPr>
        <w:pStyle w:val="Normln10"/>
        <w:ind w:left="0"/>
      </w:pPr>
    </w:p>
    <w:p w14:paraId="41395E4C" w14:textId="77777777" w:rsidR="00953235" w:rsidRPr="0043367A" w:rsidRDefault="00953235" w:rsidP="003848D1">
      <w:pPr>
        <w:pStyle w:val="Nadpispodkapitoly"/>
        <w:numPr>
          <w:ilvl w:val="0"/>
          <w:numId w:val="7"/>
        </w:numPr>
        <w:ind w:firstLine="66"/>
        <w:rPr>
          <w:b/>
        </w:rPr>
      </w:pPr>
      <w:bookmarkStart w:id="58" w:name="_Toc415161040"/>
      <w:bookmarkStart w:id="59" w:name="_Toc451000967"/>
      <w:bookmarkStart w:id="60" w:name="_Toc234495703"/>
      <w:r w:rsidRPr="0043367A">
        <w:rPr>
          <w:b/>
        </w:rPr>
        <w:t>VEŘEJNÁ PROSTRANSTVÍ</w:t>
      </w:r>
      <w:bookmarkEnd w:id="58"/>
      <w:bookmarkEnd w:id="59"/>
      <w:bookmarkEnd w:id="60"/>
    </w:p>
    <w:p w14:paraId="50E35E6D" w14:textId="6A1ED828" w:rsidR="00131F51" w:rsidRPr="009D30DC" w:rsidRDefault="00131F51" w:rsidP="00953235">
      <w:pPr>
        <w:ind w:firstLine="680"/>
        <w:jc w:val="both"/>
      </w:pPr>
      <w:r w:rsidRPr="009D30DC">
        <w:t>Změna nezasahuje do koncepce a hierarchie vymezených veřejných</w:t>
      </w:r>
      <w:r w:rsidR="00F76C76" w:rsidRPr="009D30DC">
        <w:t xml:space="preserve"> prostranství</w:t>
      </w:r>
      <w:r w:rsidR="0043367A" w:rsidRPr="009D30DC">
        <w:t xml:space="preserve">. </w:t>
      </w:r>
      <w:r w:rsidR="007F7D58" w:rsidRPr="009D30DC">
        <w:t xml:space="preserve">Změna </w:t>
      </w:r>
      <w:r w:rsidR="009D30DC" w:rsidRPr="009D30DC">
        <w:t xml:space="preserve">č.2 ruší vymezenou zastavitelnou plochu veřejných prostranství </w:t>
      </w:r>
      <w:r w:rsidR="009D30DC" w:rsidRPr="009D30DC">
        <w:rPr>
          <w:b/>
        </w:rPr>
        <w:t>K.R.30-PO</w:t>
      </w:r>
      <w:r w:rsidR="009D30DC" w:rsidRPr="009D30DC">
        <w:t xml:space="preserve">, resp. nahrazuje ji dopravním koridorem </w:t>
      </w:r>
      <w:r w:rsidR="009D30DC" w:rsidRPr="009D30DC">
        <w:rPr>
          <w:b/>
        </w:rPr>
        <w:t>CNU.1</w:t>
      </w:r>
      <w:r w:rsidR="009D30DC" w:rsidRPr="009D30DC">
        <w:t xml:space="preserve">. Dále Změna č.2 vymezuje veřejné prostranství </w:t>
      </w:r>
      <w:r w:rsidR="009D30DC" w:rsidRPr="009D30DC">
        <w:rPr>
          <w:b/>
        </w:rPr>
        <w:t>Z.50</w:t>
      </w:r>
      <w:r w:rsidR="009D30DC" w:rsidRPr="009D30DC">
        <w:t xml:space="preserve"> v lokalitě za školou, kde došlo ke zpracování konceptu územní studie.</w:t>
      </w:r>
      <w:r w:rsidR="009D30DC">
        <w:t xml:space="preserve"> Takto vymezené veřejné prostranství má pojmout parkovací kapacitu k atletickému areálu a zároveň sloužit jako centrální veřejný prostor k celé rozvojové lokalitě za základní školou.</w:t>
      </w:r>
    </w:p>
    <w:p w14:paraId="3DAA6D1D" w14:textId="77777777" w:rsidR="00953235" w:rsidRPr="00C04BC6" w:rsidRDefault="00953235" w:rsidP="00953235">
      <w:pPr>
        <w:pStyle w:val="Nadpispodkapitoly"/>
        <w:numPr>
          <w:ilvl w:val="0"/>
          <w:numId w:val="0"/>
        </w:numPr>
        <w:rPr>
          <w:b/>
        </w:rPr>
      </w:pPr>
    </w:p>
    <w:p w14:paraId="4E28D27E" w14:textId="77777777" w:rsidR="00953235" w:rsidRPr="002A7F84" w:rsidRDefault="00953235" w:rsidP="003848D1">
      <w:pPr>
        <w:pStyle w:val="Nadpispodkapitoly"/>
        <w:numPr>
          <w:ilvl w:val="0"/>
          <w:numId w:val="6"/>
        </w:numPr>
        <w:ind w:left="709" w:hanging="425"/>
        <w:rPr>
          <w:b/>
        </w:rPr>
      </w:pPr>
      <w:bookmarkStart w:id="61" w:name="_Toc451000968"/>
      <w:bookmarkStart w:id="62" w:name="_Toc234495704"/>
      <w:r w:rsidRPr="002A7F84">
        <w:rPr>
          <w:b/>
        </w:rPr>
        <w:t>KONCEPCE USPOŘÁDÁNÍ KRAJINY</w:t>
      </w:r>
      <w:bookmarkEnd w:id="61"/>
      <w:bookmarkEnd w:id="62"/>
    </w:p>
    <w:p w14:paraId="0F200744" w14:textId="77777777" w:rsidR="00953235" w:rsidRDefault="00131F51" w:rsidP="00953235">
      <w:pPr>
        <w:tabs>
          <w:tab w:val="clear" w:pos="284"/>
          <w:tab w:val="clear" w:pos="2268"/>
        </w:tabs>
        <w:autoSpaceDE w:val="0"/>
        <w:autoSpaceDN w:val="0"/>
        <w:adjustRightInd w:val="0"/>
        <w:ind w:firstLine="708"/>
        <w:jc w:val="both"/>
        <w:rPr>
          <w:lang w:eastAsia="cs-CZ"/>
        </w:rPr>
      </w:pPr>
      <w:r w:rsidRPr="00525E3C">
        <w:rPr>
          <w:lang w:eastAsia="cs-CZ"/>
        </w:rPr>
        <w:t>Změna nezasahuje zásadním způsobem do koncepce uspořádání krajiny.</w:t>
      </w:r>
    </w:p>
    <w:p w14:paraId="48E47AAE" w14:textId="77777777" w:rsidR="009822CF" w:rsidRPr="009822CF" w:rsidRDefault="009822CF" w:rsidP="009822CF">
      <w:pPr>
        <w:tabs>
          <w:tab w:val="clear" w:pos="284"/>
          <w:tab w:val="clear" w:pos="2268"/>
        </w:tabs>
        <w:spacing w:before="120"/>
        <w:ind w:firstLine="708"/>
        <w:rPr>
          <w:i/>
        </w:rPr>
      </w:pPr>
      <w:r w:rsidRPr="009822CF">
        <w:rPr>
          <w:i/>
        </w:rPr>
        <w:t>PLOCHY ZMĚN V KRAJINĚ</w:t>
      </w:r>
    </w:p>
    <w:p w14:paraId="473C8F4D" w14:textId="5CE5C03B" w:rsidR="005608E8" w:rsidRPr="00C531E3" w:rsidRDefault="005608E8" w:rsidP="009822CF">
      <w:pPr>
        <w:pStyle w:val="Nadpispodkapitoly"/>
        <w:numPr>
          <w:ilvl w:val="0"/>
          <w:numId w:val="0"/>
        </w:numPr>
        <w:ind w:left="709"/>
        <w:rPr>
          <w:b/>
        </w:rPr>
      </w:pPr>
      <w:bookmarkStart w:id="63" w:name="_Toc234495705"/>
      <w:r w:rsidRPr="00C531E3">
        <w:rPr>
          <w:b/>
        </w:rPr>
        <w:t>ZRUŠENÉ PLOCHY</w:t>
      </w:r>
      <w:r w:rsidR="009822CF">
        <w:rPr>
          <w:b/>
        </w:rPr>
        <w:t xml:space="preserve"> ZMĚN V KRAJINĚ</w:t>
      </w:r>
      <w:bookmarkEnd w:id="63"/>
    </w:p>
    <w:p w14:paraId="795264E5" w14:textId="77E9A709" w:rsidR="005608E8" w:rsidRDefault="005608E8" w:rsidP="005608E8">
      <w:pPr>
        <w:ind w:firstLine="680"/>
        <w:jc w:val="both"/>
      </w:pPr>
      <w:r>
        <w:t>Změna č.2 nenavrhuje rušení žádné plochy</w:t>
      </w:r>
      <w:r w:rsidR="009822CF">
        <w:t xml:space="preserve"> změny v krajině</w:t>
      </w:r>
      <w:r>
        <w:t>.</w:t>
      </w:r>
    </w:p>
    <w:p w14:paraId="68F5A2EB" w14:textId="77777777" w:rsidR="005608E8" w:rsidRPr="00F009BF" w:rsidRDefault="005608E8" w:rsidP="005608E8">
      <w:pPr>
        <w:ind w:firstLine="680"/>
        <w:jc w:val="both"/>
      </w:pPr>
    </w:p>
    <w:p w14:paraId="327809A2" w14:textId="04E2D180" w:rsidR="005608E8" w:rsidRPr="00F009BF" w:rsidRDefault="005608E8" w:rsidP="009822CF">
      <w:pPr>
        <w:pStyle w:val="Nadpispodkapitoly"/>
        <w:numPr>
          <w:ilvl w:val="0"/>
          <w:numId w:val="0"/>
        </w:numPr>
        <w:ind w:left="709"/>
        <w:rPr>
          <w:b/>
        </w:rPr>
      </w:pPr>
      <w:bookmarkStart w:id="64" w:name="_Toc234495706"/>
      <w:r w:rsidRPr="00F009BF">
        <w:rPr>
          <w:b/>
        </w:rPr>
        <w:t>NOVÉ PLOCHY</w:t>
      </w:r>
      <w:r w:rsidR="009822CF">
        <w:rPr>
          <w:b/>
        </w:rPr>
        <w:t xml:space="preserve"> ZMĚN V KRAJINĚ</w:t>
      </w:r>
      <w:bookmarkEnd w:id="64"/>
    </w:p>
    <w:p w14:paraId="451D33AA" w14:textId="4C401722" w:rsidR="009822CF" w:rsidRPr="005608E8" w:rsidRDefault="009822CF" w:rsidP="009822CF">
      <w:pPr>
        <w:pStyle w:val="Odstavecseseznamem"/>
        <w:numPr>
          <w:ilvl w:val="0"/>
          <w:numId w:val="5"/>
        </w:numPr>
        <w:tabs>
          <w:tab w:val="clear" w:pos="284"/>
          <w:tab w:val="clear" w:pos="2268"/>
        </w:tabs>
        <w:jc w:val="both"/>
        <w:rPr>
          <w:bCs/>
        </w:rPr>
      </w:pPr>
      <w:r>
        <w:rPr>
          <w:b/>
        </w:rPr>
        <w:t>K.2, K</w:t>
      </w:r>
      <w:r w:rsidRPr="000D4A5C">
        <w:rPr>
          <w:b/>
        </w:rPr>
        <w:t>.</w:t>
      </w:r>
      <w:r>
        <w:rPr>
          <w:b/>
        </w:rPr>
        <w:t>20</w:t>
      </w:r>
      <w:r w:rsidRPr="000D4A5C">
        <w:rPr>
          <w:b/>
        </w:rPr>
        <w:t xml:space="preserve"> (</w:t>
      </w:r>
      <w:r>
        <w:rPr>
          <w:b/>
        </w:rPr>
        <w:t>Capartice</w:t>
      </w:r>
      <w:r w:rsidRPr="000D4A5C">
        <w:rPr>
          <w:b/>
        </w:rPr>
        <w:t xml:space="preserve"> – </w:t>
      </w:r>
      <w:r>
        <w:rPr>
          <w:b/>
        </w:rPr>
        <w:t>sever</w:t>
      </w:r>
      <w:r w:rsidRPr="000D4A5C">
        <w:rPr>
          <w:b/>
        </w:rPr>
        <w:t xml:space="preserve">) </w:t>
      </w:r>
      <w:r w:rsidRPr="000D4A5C">
        <w:t>…</w:t>
      </w:r>
      <w:r w:rsidRPr="00040471">
        <w:rPr>
          <w:color w:val="FF0000"/>
        </w:rPr>
        <w:t xml:space="preserve"> </w:t>
      </w:r>
      <w:r w:rsidRPr="005608E8">
        <w:t>jedná se o formální rozdělení plochy původně označené C.N01</w:t>
      </w:r>
      <w:r>
        <w:t>-DU na plochu trasnformační a dvě</w:t>
      </w:r>
      <w:r w:rsidRPr="005608E8">
        <w:t xml:space="preserve"> plochy změn v krajině. Změna je provedena z důvodu technického převedení této plochy do jednotného standardu</w:t>
      </w:r>
    </w:p>
    <w:p w14:paraId="0C53C7CB" w14:textId="77777777" w:rsidR="009822CF" w:rsidRPr="005608E8" w:rsidRDefault="009822CF" w:rsidP="009822CF">
      <w:pPr>
        <w:pStyle w:val="Odstavecseseznamem"/>
        <w:tabs>
          <w:tab w:val="clear" w:pos="284"/>
          <w:tab w:val="clear" w:pos="2268"/>
        </w:tabs>
        <w:jc w:val="both"/>
      </w:pPr>
      <w:r w:rsidRPr="005608E8">
        <w:rPr>
          <w:u w:val="single"/>
        </w:rPr>
        <w:t>Limity využití území</w:t>
      </w:r>
      <w:r w:rsidRPr="005608E8">
        <w:t xml:space="preserve">: stávající inženýrské sítě, CHKO Český les </w:t>
      </w:r>
    </w:p>
    <w:p w14:paraId="2155AEC8" w14:textId="77777777" w:rsidR="009822CF" w:rsidRPr="00040471" w:rsidRDefault="009822CF" w:rsidP="007876BF">
      <w:pPr>
        <w:ind w:firstLine="680"/>
        <w:jc w:val="both"/>
        <w:rPr>
          <w:color w:val="FF0000"/>
        </w:rPr>
      </w:pPr>
    </w:p>
    <w:p w14:paraId="5AC366DC" w14:textId="7977439C" w:rsidR="00131F51" w:rsidRPr="009D0460" w:rsidRDefault="00131F51" w:rsidP="00131F51">
      <w:pPr>
        <w:tabs>
          <w:tab w:val="clear" w:pos="284"/>
          <w:tab w:val="clear" w:pos="2268"/>
        </w:tabs>
        <w:spacing w:before="120"/>
        <w:ind w:firstLine="708"/>
        <w:rPr>
          <w:i/>
        </w:rPr>
      </w:pPr>
      <w:r w:rsidRPr="009D0460">
        <w:rPr>
          <w:i/>
        </w:rPr>
        <w:lastRenderedPageBreak/>
        <w:t>ÚSES</w:t>
      </w:r>
    </w:p>
    <w:p w14:paraId="4E495EE4" w14:textId="5BE1F98C" w:rsidR="00277C7E" w:rsidRDefault="00277C7E" w:rsidP="00525E3C">
      <w:pPr>
        <w:tabs>
          <w:tab w:val="clear" w:pos="284"/>
          <w:tab w:val="clear" w:pos="2268"/>
        </w:tabs>
        <w:autoSpaceDE w:val="0"/>
        <w:autoSpaceDN w:val="0"/>
        <w:adjustRightInd w:val="0"/>
        <w:ind w:firstLine="709"/>
        <w:jc w:val="both"/>
      </w:pPr>
      <w:r w:rsidRPr="009D0460">
        <w:t>V ÚPD vymezený Územní systém ekologické stability (dále ÚSES) je respektován</w:t>
      </w:r>
      <w:r w:rsidR="001546FF" w:rsidRPr="009D0460">
        <w:t>. Dle požadavku AOPK došlo ke zpřesnění ÚSES na území CHKO</w:t>
      </w:r>
      <w:r w:rsidR="008178C8" w:rsidRPr="009D0460">
        <w:t xml:space="preserve"> a k</w:t>
      </w:r>
      <w:r w:rsidR="009D0460">
        <w:t xml:space="preserve">e změně funkčnosti části regionálního biokoridoru </w:t>
      </w:r>
      <w:r w:rsidR="009D0460" w:rsidRPr="009D0460">
        <w:t>K52</w:t>
      </w:r>
      <w:r w:rsidR="000F369A">
        <w:t>_</w:t>
      </w:r>
      <w:r w:rsidR="009D0460" w:rsidRPr="009D0460">
        <w:t>118-K52</w:t>
      </w:r>
      <w:r w:rsidR="000F369A">
        <w:t>_</w:t>
      </w:r>
      <w:r w:rsidR="009D0460" w:rsidRPr="009D0460">
        <w:t>119</w:t>
      </w:r>
      <w:r w:rsidR="009D0460">
        <w:t xml:space="preserve">, kde je tato skladebná část </w:t>
      </w:r>
      <w:r w:rsidR="00525E3C">
        <w:t>dle aktuálních podkladů evidována jako funkční. Souvisí s tím zrušení veřejně prospěšného opatření původně vymezeného za účelem založení výše popsaného biokoridoru.</w:t>
      </w:r>
    </w:p>
    <w:p w14:paraId="6B25E420" w14:textId="77777777" w:rsidR="00131F51" w:rsidRPr="00525E3C" w:rsidRDefault="00131F51" w:rsidP="00131F51">
      <w:pPr>
        <w:tabs>
          <w:tab w:val="clear" w:pos="284"/>
          <w:tab w:val="clear" w:pos="2268"/>
        </w:tabs>
        <w:spacing w:before="120"/>
        <w:ind w:firstLine="708"/>
        <w:rPr>
          <w:i/>
        </w:rPr>
      </w:pPr>
      <w:r w:rsidRPr="00525E3C">
        <w:rPr>
          <w:i/>
        </w:rPr>
        <w:t>PROSTUPNOST KRAJINY</w:t>
      </w:r>
    </w:p>
    <w:p w14:paraId="7B2E6C03" w14:textId="00263E78" w:rsidR="00D272C1" w:rsidRPr="00525E3C" w:rsidRDefault="00131F51" w:rsidP="00131F51">
      <w:pPr>
        <w:pStyle w:val="Normln10"/>
        <w:ind w:left="0" w:firstLine="709"/>
      </w:pPr>
      <w:r w:rsidRPr="00525E3C">
        <w:t>Koncepce prost</w:t>
      </w:r>
      <w:r w:rsidR="0017351F" w:rsidRPr="00525E3C">
        <w:t>upnosti krajiny byla zachována</w:t>
      </w:r>
      <w:r w:rsidRPr="00525E3C">
        <w:t>.</w:t>
      </w:r>
    </w:p>
    <w:p w14:paraId="48A0335E" w14:textId="77777777" w:rsidR="00131F51" w:rsidRPr="00525E3C" w:rsidRDefault="00131F51" w:rsidP="00131F51">
      <w:pPr>
        <w:tabs>
          <w:tab w:val="clear" w:pos="284"/>
          <w:tab w:val="clear" w:pos="2268"/>
        </w:tabs>
        <w:spacing w:before="120"/>
        <w:ind w:firstLine="708"/>
        <w:rPr>
          <w:i/>
        </w:rPr>
      </w:pPr>
      <w:r w:rsidRPr="00525E3C">
        <w:rPr>
          <w:i/>
        </w:rPr>
        <w:t>PROTIEROZNÍ OPATŘENÍ</w:t>
      </w:r>
    </w:p>
    <w:p w14:paraId="44DF87D9" w14:textId="6FDD7B5B" w:rsidR="00131F51" w:rsidRPr="00525E3C" w:rsidRDefault="00117D03" w:rsidP="00CA71E7">
      <w:pPr>
        <w:pStyle w:val="Textbody"/>
        <w:spacing w:after="0" w:line="276" w:lineRule="auto"/>
        <w:ind w:firstLine="709"/>
        <w:jc w:val="both"/>
        <w:rPr>
          <w:rFonts w:ascii="Arial" w:hAnsi="Arial" w:cs="Arial"/>
          <w:sz w:val="20"/>
          <w:szCs w:val="20"/>
        </w:rPr>
      </w:pPr>
      <w:bookmarkStart w:id="65" w:name="_Toc334107384"/>
      <w:r w:rsidRPr="00525E3C">
        <w:rPr>
          <w:rFonts w:ascii="Arial" w:hAnsi="Arial" w:cs="Arial"/>
          <w:sz w:val="20"/>
          <w:szCs w:val="20"/>
        </w:rPr>
        <w:t>Plochy navržené Změnou nejsou navrženy v místech, kde by bylo nutné řešit taková opatření.</w:t>
      </w:r>
    </w:p>
    <w:p w14:paraId="4E6B5C7C" w14:textId="77777777" w:rsidR="00131F51" w:rsidRPr="00525E3C" w:rsidRDefault="00131F51" w:rsidP="00131F51">
      <w:pPr>
        <w:tabs>
          <w:tab w:val="clear" w:pos="284"/>
          <w:tab w:val="clear" w:pos="2268"/>
        </w:tabs>
        <w:spacing w:before="120"/>
        <w:ind w:firstLine="708"/>
        <w:rPr>
          <w:i/>
        </w:rPr>
      </w:pPr>
      <w:r w:rsidRPr="00525E3C">
        <w:rPr>
          <w:i/>
        </w:rPr>
        <w:t>OCHRANA ÚZEMÍ PŘED POVODNĚMI</w:t>
      </w:r>
      <w:bookmarkEnd w:id="65"/>
      <w:r w:rsidRPr="00525E3C">
        <w:rPr>
          <w:i/>
        </w:rPr>
        <w:t xml:space="preserve"> A REVITALIZACE NARUŠENÝCH POVODÍ</w:t>
      </w:r>
    </w:p>
    <w:p w14:paraId="68955166" w14:textId="6474F09D" w:rsidR="00DD5EA5" w:rsidRPr="00525E3C" w:rsidRDefault="00412174" w:rsidP="00646E31">
      <w:pPr>
        <w:pStyle w:val="Normln10"/>
        <w:ind w:left="0" w:firstLine="709"/>
      </w:pPr>
      <w:r w:rsidRPr="00525E3C">
        <w:t xml:space="preserve">Plochy navržené Změnou </w:t>
      </w:r>
      <w:r w:rsidR="00BC40D4" w:rsidRPr="00525E3C">
        <w:t xml:space="preserve">nejsou v kontaktu s vymezeným </w:t>
      </w:r>
      <w:r w:rsidR="00131F51" w:rsidRPr="00525E3C">
        <w:t>záplavov</w:t>
      </w:r>
      <w:r w:rsidR="00BC40D4" w:rsidRPr="00525E3C">
        <w:t>ým</w:t>
      </w:r>
      <w:r w:rsidR="00131F51" w:rsidRPr="00525E3C">
        <w:t xml:space="preserve"> území</w:t>
      </w:r>
      <w:r w:rsidR="00BC40D4" w:rsidRPr="00525E3C">
        <w:t>m</w:t>
      </w:r>
      <w:r w:rsidR="0072077E" w:rsidRPr="00525E3C">
        <w:t xml:space="preserve"> ani</w:t>
      </w:r>
      <w:r w:rsidR="005C2827" w:rsidRPr="00525E3C">
        <w:t xml:space="preserve"> s hranicí</w:t>
      </w:r>
      <w:r w:rsidR="0072077E" w:rsidRPr="00525E3C">
        <w:t xml:space="preserve"> AZZÚ.</w:t>
      </w:r>
    </w:p>
    <w:p w14:paraId="110119B5" w14:textId="77777777" w:rsidR="00131F51" w:rsidRPr="00525E3C" w:rsidRDefault="00131F51" w:rsidP="00131F51">
      <w:pPr>
        <w:tabs>
          <w:tab w:val="clear" w:pos="284"/>
          <w:tab w:val="clear" w:pos="2268"/>
        </w:tabs>
        <w:spacing w:before="120"/>
        <w:ind w:firstLine="708"/>
        <w:rPr>
          <w:i/>
        </w:rPr>
      </w:pPr>
      <w:bookmarkStart w:id="66" w:name="_Toc415161048"/>
      <w:r w:rsidRPr="00525E3C">
        <w:rPr>
          <w:i/>
        </w:rPr>
        <w:t>PLOCHY PRO DOBÝVÁNÍ NEROSTŮ</w:t>
      </w:r>
      <w:bookmarkEnd w:id="66"/>
    </w:p>
    <w:p w14:paraId="5D9815CB" w14:textId="53968855" w:rsidR="00BF07C7" w:rsidRPr="00525E3C" w:rsidRDefault="00BF07C7" w:rsidP="00B467F1">
      <w:pPr>
        <w:pStyle w:val="Normln10"/>
        <w:ind w:left="0" w:firstLine="709"/>
      </w:pPr>
      <w:r w:rsidRPr="00525E3C">
        <w:t>Plochy řešené Změnou nejsou v kolizi s ochranou ložisek nerostných surovin ani s dalšími geologickými jevy.</w:t>
      </w:r>
    </w:p>
    <w:p w14:paraId="71F2455E" w14:textId="77777777" w:rsidR="00154EC0" w:rsidRPr="00646E31" w:rsidRDefault="00154EC0">
      <w:pPr>
        <w:tabs>
          <w:tab w:val="clear" w:pos="284"/>
          <w:tab w:val="clear" w:pos="2268"/>
        </w:tabs>
        <w:spacing w:line="240" w:lineRule="auto"/>
      </w:pPr>
    </w:p>
    <w:p w14:paraId="61B183B3" w14:textId="7E887628" w:rsidR="00953235" w:rsidRPr="004D4892" w:rsidRDefault="00953235" w:rsidP="003848D1">
      <w:pPr>
        <w:pStyle w:val="Nadpispodkapitoly"/>
        <w:numPr>
          <w:ilvl w:val="0"/>
          <w:numId w:val="6"/>
        </w:numPr>
        <w:ind w:left="709" w:hanging="425"/>
        <w:rPr>
          <w:b/>
        </w:rPr>
      </w:pPr>
      <w:bookmarkStart w:id="67" w:name="_Toc415161050"/>
      <w:bookmarkStart w:id="68" w:name="_Toc451000970"/>
      <w:bookmarkStart w:id="69" w:name="_Toc234495707"/>
      <w:r w:rsidRPr="004D4892">
        <w:rPr>
          <w:b/>
        </w:rPr>
        <w:t>STARÉ ZÁTĚŽE</w:t>
      </w:r>
      <w:bookmarkEnd w:id="67"/>
      <w:bookmarkEnd w:id="68"/>
      <w:bookmarkEnd w:id="69"/>
    </w:p>
    <w:p w14:paraId="5CAEFC61" w14:textId="149BB352" w:rsidR="008767FC" w:rsidRPr="00624ECA" w:rsidRDefault="004D4892" w:rsidP="008767FC">
      <w:pPr>
        <w:pStyle w:val="Normln10"/>
        <w:ind w:left="0" w:firstLine="709"/>
      </w:pPr>
      <w:r w:rsidRPr="00624ECA">
        <w:t>Plochy řešené Změnou nejsou v kolizi s evidovanými kontaminovanými místy ani s místy starých ekologických zátěží.</w:t>
      </w:r>
    </w:p>
    <w:p w14:paraId="4014EBEE" w14:textId="32E9A2AB" w:rsidR="00953235" w:rsidRPr="00624ECA" w:rsidRDefault="00953235" w:rsidP="00953235">
      <w:pPr>
        <w:pStyle w:val="Normln10"/>
        <w:ind w:left="0"/>
      </w:pPr>
    </w:p>
    <w:p w14:paraId="3E2E15C6" w14:textId="77777777" w:rsidR="00822A05" w:rsidRPr="009958F9" w:rsidRDefault="00822A05" w:rsidP="00822A05">
      <w:pPr>
        <w:pStyle w:val="Nadpispodkapitoly"/>
        <w:numPr>
          <w:ilvl w:val="0"/>
          <w:numId w:val="6"/>
        </w:numPr>
        <w:ind w:left="709" w:hanging="425"/>
        <w:rPr>
          <w:b/>
        </w:rPr>
      </w:pPr>
      <w:bookmarkStart w:id="70" w:name="_Toc100310369"/>
      <w:bookmarkStart w:id="71" w:name="_Toc234495708"/>
      <w:r w:rsidRPr="009958F9">
        <w:rPr>
          <w:b/>
        </w:rPr>
        <w:t>OCHRANA ZVLÁŠTNÍCH ZÁJMŮ MINISTERSTVA OBRANY ČR</w:t>
      </w:r>
      <w:bookmarkEnd w:id="70"/>
      <w:bookmarkEnd w:id="71"/>
    </w:p>
    <w:p w14:paraId="11AE7C06" w14:textId="77777777" w:rsidR="00DE6126" w:rsidRPr="002E0BE8" w:rsidRDefault="00DE6126" w:rsidP="00DE6126">
      <w:pPr>
        <w:pStyle w:val="Normln10"/>
        <w:ind w:left="0" w:firstLine="709"/>
      </w:pPr>
      <w:r w:rsidRPr="002E0BE8">
        <w:t>Na celém správním území městyse je zájem Ministerstva obrany posuzován z hlediska povolování níže uvedených druhů staveb podle ustanovení § 175 zákona č. 183/2006 Sb., o územním plánování a stavebním řádu (dle ÚAP jev 119). Na celém správním území městyse lze umístit a povolit níže uvedené stavby jen na základě závazného stanoviska Ministerstva obrany:</w:t>
      </w:r>
    </w:p>
    <w:p w14:paraId="6DD8B670" w14:textId="77777777" w:rsidR="00DE6126" w:rsidRPr="002E0BE8" w:rsidRDefault="00DE6126" w:rsidP="00DE6126">
      <w:pPr>
        <w:ind w:firstLine="709"/>
        <w:jc w:val="both"/>
      </w:pPr>
      <w:r w:rsidRPr="002E0BE8">
        <w:t>- výstavba, rekonstrukce a opravy dálniční sítě a všech silnic I. a II. třídy,</w:t>
      </w:r>
    </w:p>
    <w:p w14:paraId="2DDBD2BC" w14:textId="77777777" w:rsidR="00DE6126" w:rsidRPr="002E0BE8" w:rsidRDefault="00DE6126" w:rsidP="00DE6126">
      <w:pPr>
        <w:ind w:firstLine="709"/>
        <w:jc w:val="both"/>
      </w:pPr>
      <w:r w:rsidRPr="002E0BE8">
        <w:t>- výstavba, rekonstrukce a opravy silnic III. třídy a místních komunikací v blízkosti vojenských areálů, objektů důležitých pro obranu státu a vojenských újezdů</w:t>
      </w:r>
    </w:p>
    <w:p w14:paraId="65304D70" w14:textId="77777777" w:rsidR="00DE6126" w:rsidRPr="002E0BE8" w:rsidRDefault="00DE6126" w:rsidP="00DE6126">
      <w:pPr>
        <w:ind w:firstLine="709"/>
        <w:jc w:val="both"/>
      </w:pPr>
      <w:r w:rsidRPr="002E0BE8">
        <w:t>- výstavba a rekonstrukce železničních tratí a jejich objektů,</w:t>
      </w:r>
    </w:p>
    <w:p w14:paraId="0917A50C" w14:textId="77777777" w:rsidR="00DE6126" w:rsidRPr="002E0BE8" w:rsidRDefault="00DE6126" w:rsidP="00DE6126">
      <w:pPr>
        <w:ind w:firstLine="709"/>
        <w:jc w:val="both"/>
      </w:pPr>
      <w:r w:rsidRPr="002E0BE8">
        <w:t>- výstavba vodních nádrží (přehrady, rybníky),</w:t>
      </w:r>
    </w:p>
    <w:p w14:paraId="6B236B4A" w14:textId="77777777" w:rsidR="00DE6126" w:rsidRPr="002E0BE8" w:rsidRDefault="00DE6126" w:rsidP="00DE6126">
      <w:pPr>
        <w:ind w:firstLine="709"/>
        <w:jc w:val="both"/>
      </w:pPr>
      <w:r w:rsidRPr="002E0BE8">
        <w:t>- umístění staveb a zařízení vysokých 75 m a více nad terénem.</w:t>
      </w:r>
    </w:p>
    <w:p w14:paraId="48D7DCFC" w14:textId="77777777" w:rsidR="00DE6126" w:rsidRPr="002E0BE8" w:rsidRDefault="00DE6126" w:rsidP="00DE6126">
      <w:pPr>
        <w:ind w:firstLine="709"/>
        <w:jc w:val="both"/>
      </w:pPr>
      <w:r w:rsidRPr="002E0BE8">
        <w:t>- umístění staveb a zařízení vysokých 30 m a více na přirozených nebo umělých vyvýšeninách, které vyčnívají 75 m a výše nad okolní krajinu,</w:t>
      </w:r>
    </w:p>
    <w:p w14:paraId="1C4586FE" w14:textId="77777777" w:rsidR="00DE6126" w:rsidRPr="002E0BE8" w:rsidRDefault="00DE6126" w:rsidP="00DE6126">
      <w:pPr>
        <w:ind w:firstLine="709"/>
        <w:jc w:val="both"/>
      </w:pPr>
      <w:r w:rsidRPr="002E0BE8">
        <w:t>- umístění zařízení, která mohou ohrozit bezpečnost letového provozu nebo rušit funkci leteckých palubních přístrojů a leteckých zabezpečovacích zařízení, zejména zařízení průmyslových závodů, vedení VN a VVN, energetická zařízení, větrné elektrárny a vysílací stanice,</w:t>
      </w:r>
    </w:p>
    <w:p w14:paraId="325870C7" w14:textId="77777777" w:rsidR="00DE6126" w:rsidRPr="002E0BE8" w:rsidRDefault="00DE6126" w:rsidP="00DE6126">
      <w:pPr>
        <w:ind w:firstLine="709"/>
        <w:jc w:val="both"/>
      </w:pPr>
      <w:r w:rsidRPr="002E0BE8">
        <w:t>- veškerá výstavba dotýkající se nemovitostí (pozemky a stavby) ve vlastnictví ČR, v příslušnosti hospodařit s majetkem státu Ministerstva obrany.</w:t>
      </w:r>
    </w:p>
    <w:p w14:paraId="512EE1A1" w14:textId="02D66049" w:rsidR="00A55CED" w:rsidRPr="0068492B" w:rsidRDefault="00A55CED" w:rsidP="00DE6126">
      <w:pPr>
        <w:pStyle w:val="Normln10"/>
        <w:spacing w:before="120"/>
        <w:ind w:left="0" w:firstLine="709"/>
        <w:contextualSpacing w:val="0"/>
      </w:pPr>
      <w:r w:rsidRPr="002E0BE8">
        <w:t>V řešeném území se</w:t>
      </w:r>
      <w:r w:rsidR="00DE6126" w:rsidRPr="002E0BE8">
        <w:t xml:space="preserve"> dále</w:t>
      </w:r>
      <w:r w:rsidRPr="002E0BE8">
        <w:t xml:space="preserve"> nachází tato dvě vymezená území Ministerstva obrany, zakotvená</w:t>
      </w:r>
      <w:r>
        <w:t xml:space="preserve"> </w:t>
      </w:r>
      <w:r w:rsidR="007D316E">
        <w:t>v</w:t>
      </w:r>
      <w:r>
        <w:t> Koordinačním výkresu</w:t>
      </w:r>
      <w:r w:rsidR="00157DDF">
        <w:t xml:space="preserve"> č.05</w:t>
      </w:r>
      <w:r>
        <w:t xml:space="preserve"> platného ÚP</w:t>
      </w:r>
      <w:r w:rsidRPr="0068492B">
        <w:t>:</w:t>
      </w:r>
    </w:p>
    <w:p w14:paraId="0E92C81D" w14:textId="58B66D8A" w:rsidR="00A55CED" w:rsidRPr="0068492B" w:rsidRDefault="00A55CED" w:rsidP="00A55CED">
      <w:pPr>
        <w:pStyle w:val="Normln10"/>
        <w:numPr>
          <w:ilvl w:val="0"/>
          <w:numId w:val="5"/>
        </w:numPr>
      </w:pPr>
      <w:r w:rsidRPr="00157DDF">
        <w:t>jev 082a – vymezené území elektronického komunikačního zařízení Ministerstva obrany, které</w:t>
      </w:r>
      <w:r w:rsidRPr="0068492B">
        <w:t xml:space="preserve"> je nutno respektovat podle ustanovení § 175 odst. 1 zákona č. 183/2006 Sb. o územním plánování a stavebním řádu (stavební zákon), ve znění pozdějších předpisů </w:t>
      </w:r>
      <w:r w:rsidR="00A227A6" w:rsidRPr="00157DDF">
        <w:t>–</w:t>
      </w:r>
      <w:r w:rsidRPr="0068492B">
        <w:t xml:space="preserve"> týká se k.ú. Jindřichova Hora. Ve vymezeném území (viz Koordinační výkres č.05) lze umístit a povolit veškerou nadzemní výstavbu jen na základě závazného stanoviska Ministerstva obrany. </w:t>
      </w:r>
    </w:p>
    <w:p w14:paraId="3013C638" w14:textId="77777777" w:rsidR="00A55CED" w:rsidRPr="0068492B" w:rsidRDefault="00A55CED" w:rsidP="00A55CED">
      <w:pPr>
        <w:pStyle w:val="Normln10"/>
        <w:numPr>
          <w:ilvl w:val="0"/>
          <w:numId w:val="5"/>
        </w:numPr>
      </w:pPr>
      <w:r w:rsidRPr="00157DDF">
        <w:t>jev 107 – zájmové území důležité pro obranu státu, které je nutno respektovat podle ustanovení</w:t>
      </w:r>
      <w:r w:rsidRPr="0068492B">
        <w:t xml:space="preserve"> § 175 odst. 1 zákona č. 183/2006 Sb. o územním plánování a stavebním řádu (stavební zákon), ve znění pozdějších předpisů. Jedná se o komunikaci zabezpečující příjezd k zařízení Ministerstva obrany v k.ú. Dolní Folmava (viz Koordinační výkres č.05).</w:t>
      </w:r>
    </w:p>
    <w:p w14:paraId="77494B08" w14:textId="53AA6A3B" w:rsidR="00A55CED" w:rsidRDefault="00157DDF" w:rsidP="00F02FEC">
      <w:pPr>
        <w:ind w:firstLine="709"/>
        <w:jc w:val="both"/>
      </w:pPr>
      <w:r w:rsidRPr="00157DDF">
        <w:t>Uvedené limity budou opět součástí Úplného znění ÚP</w:t>
      </w:r>
      <w:r w:rsidR="001546FF">
        <w:t xml:space="preserve"> Klenčí p.Č. po vydání Změny č.2</w:t>
      </w:r>
      <w:r w:rsidRPr="00157DDF">
        <w:t>.</w:t>
      </w:r>
    </w:p>
    <w:p w14:paraId="57A7139E" w14:textId="629F8EAD" w:rsidR="00A227A6" w:rsidRDefault="00A227A6">
      <w:pPr>
        <w:tabs>
          <w:tab w:val="clear" w:pos="284"/>
          <w:tab w:val="clear" w:pos="2268"/>
        </w:tabs>
        <w:spacing w:line="240" w:lineRule="auto"/>
      </w:pPr>
    </w:p>
    <w:p w14:paraId="7DABE95E" w14:textId="77777777" w:rsidR="00953235" w:rsidRPr="000F40E5" w:rsidRDefault="00953235" w:rsidP="003848D1">
      <w:pPr>
        <w:pStyle w:val="Nadpispodkapitoly"/>
        <w:numPr>
          <w:ilvl w:val="0"/>
          <w:numId w:val="6"/>
        </w:numPr>
        <w:ind w:left="709" w:hanging="425"/>
        <w:rPr>
          <w:b/>
        </w:rPr>
      </w:pPr>
      <w:bookmarkStart w:id="72" w:name="_Toc363204952"/>
      <w:bookmarkStart w:id="73" w:name="_Toc451000971"/>
      <w:bookmarkStart w:id="74" w:name="_Toc234495709"/>
      <w:r w:rsidRPr="000F40E5">
        <w:rPr>
          <w:b/>
        </w:rPr>
        <w:t>VYMEZENÍ PLOCH A KORIDORŮ ÚZEMNÍCH REZERV</w:t>
      </w:r>
      <w:bookmarkEnd w:id="72"/>
      <w:bookmarkEnd w:id="73"/>
      <w:bookmarkEnd w:id="74"/>
    </w:p>
    <w:p w14:paraId="21EC1D83" w14:textId="7F00CCDE" w:rsidR="000605E9" w:rsidRPr="009D30DC" w:rsidRDefault="001546FF" w:rsidP="009D30DC">
      <w:pPr>
        <w:pStyle w:val="Normln10"/>
        <w:ind w:left="0" w:firstLine="709"/>
        <w:rPr>
          <w:bCs/>
        </w:rPr>
      </w:pPr>
      <w:r w:rsidRPr="009D30DC">
        <w:rPr>
          <w:bCs/>
        </w:rPr>
        <w:lastRenderedPageBreak/>
        <w:t>Změna č.2 nenavrhuje nové plochy</w:t>
      </w:r>
      <w:r w:rsidR="009D30DC" w:rsidRPr="009D30DC">
        <w:rPr>
          <w:bCs/>
        </w:rPr>
        <w:t xml:space="preserve"> nebo koridory územních rezerv.</w:t>
      </w:r>
      <w:r w:rsidR="0069409F" w:rsidRPr="009D30DC">
        <w:t xml:space="preserve"> </w:t>
      </w:r>
      <w:r w:rsidR="00940B99" w:rsidRPr="009D30DC">
        <w:t xml:space="preserve"> </w:t>
      </w:r>
    </w:p>
    <w:p w14:paraId="13BC1467" w14:textId="77777777" w:rsidR="00953235" w:rsidRPr="002F316A" w:rsidRDefault="00953235" w:rsidP="00953235">
      <w:pPr>
        <w:pStyle w:val="Normln10"/>
        <w:ind w:left="0" w:firstLine="709"/>
      </w:pPr>
    </w:p>
    <w:p w14:paraId="31676A57" w14:textId="77777777" w:rsidR="0067451E" w:rsidRPr="002F316A" w:rsidRDefault="0067451E" w:rsidP="003848D1">
      <w:pPr>
        <w:pStyle w:val="Nadpispodkapitoly"/>
        <w:numPr>
          <w:ilvl w:val="0"/>
          <w:numId w:val="6"/>
        </w:numPr>
        <w:ind w:left="709" w:hanging="425"/>
        <w:rPr>
          <w:b/>
        </w:rPr>
      </w:pPr>
      <w:bookmarkStart w:id="75" w:name="_Toc349154155"/>
      <w:bookmarkStart w:id="76" w:name="_Toc394580443"/>
      <w:bookmarkStart w:id="77" w:name="_Toc406417137"/>
      <w:bookmarkStart w:id="78" w:name="_Toc463456692"/>
      <w:bookmarkStart w:id="79" w:name="_Toc234495710"/>
      <w:r w:rsidRPr="002F316A">
        <w:rPr>
          <w:b/>
        </w:rPr>
        <w:t>VYMEZENÍ PLOCH A KORIDORŮ, VE KTERÝCH JE ROZHODOVÁNÍ O ZMĚNÁCH V ÚZEMÍ PODMÍNĚNO ZPRACOVÁNÍM ÚZEMNÍ STUDIE</w:t>
      </w:r>
      <w:bookmarkEnd w:id="75"/>
      <w:bookmarkEnd w:id="76"/>
      <w:bookmarkEnd w:id="77"/>
      <w:bookmarkEnd w:id="78"/>
      <w:bookmarkEnd w:id="79"/>
    </w:p>
    <w:p w14:paraId="2B91F03E" w14:textId="0206F4A1" w:rsidR="007D4FF6" w:rsidRPr="001A33CD" w:rsidRDefault="001A33CD" w:rsidP="001A33CD">
      <w:pPr>
        <w:ind w:firstLine="680"/>
        <w:jc w:val="both"/>
      </w:pPr>
      <w:r w:rsidRPr="001A33CD">
        <w:t xml:space="preserve">Změna ÚP č.2 </w:t>
      </w:r>
      <w:r w:rsidR="00214484">
        <w:t>ne</w:t>
      </w:r>
      <w:r w:rsidRPr="001A33CD">
        <w:t>prodlužuje lhůtu pro pořízení doposud nezapsaných územních studií.</w:t>
      </w:r>
    </w:p>
    <w:p w14:paraId="291B4135" w14:textId="1BE5C72A" w:rsidR="00DF59D0" w:rsidRPr="001A33CD" w:rsidRDefault="001A33CD" w:rsidP="0067451E">
      <w:pPr>
        <w:ind w:firstLine="680"/>
        <w:jc w:val="both"/>
      </w:pPr>
      <w:r w:rsidRPr="001A33CD">
        <w:t>Věcné změny v území</w:t>
      </w:r>
      <w:r w:rsidR="00DF59D0" w:rsidRPr="001A33CD">
        <w:t xml:space="preserve"> řešené </w:t>
      </w:r>
      <w:r w:rsidR="006E1400" w:rsidRPr="001A33CD">
        <w:t>Z</w:t>
      </w:r>
      <w:r w:rsidR="00DF59D0" w:rsidRPr="001A33CD">
        <w:t xml:space="preserve">měnou </w:t>
      </w:r>
      <w:r w:rsidRPr="001A33CD">
        <w:t xml:space="preserve">č.2 ÚP </w:t>
      </w:r>
      <w:r w:rsidR="00DF59D0" w:rsidRPr="001A33CD">
        <w:t>nejsou vymezovány v takovém rozsahu a</w:t>
      </w:r>
      <w:r w:rsidR="00A14A3B" w:rsidRPr="001A33CD">
        <w:t> </w:t>
      </w:r>
      <w:r w:rsidR="00DF59D0" w:rsidRPr="001A33CD">
        <w:t>kontextu, u</w:t>
      </w:r>
      <w:r w:rsidR="007235E4" w:rsidRPr="001A33CD">
        <w:t> </w:t>
      </w:r>
      <w:r w:rsidR="00DF59D0" w:rsidRPr="001A33CD">
        <w:t>kterých by bylo žádoucí ÚS vyžadovat.</w:t>
      </w:r>
    </w:p>
    <w:p w14:paraId="380A8F67" w14:textId="77777777" w:rsidR="007001D0" w:rsidRPr="00DC711A" w:rsidRDefault="007001D0" w:rsidP="00953235">
      <w:pPr>
        <w:pStyle w:val="Normln10"/>
        <w:ind w:left="0" w:firstLine="709"/>
      </w:pPr>
    </w:p>
    <w:p w14:paraId="0E999396" w14:textId="1DD3AB4D" w:rsidR="00217963" w:rsidRPr="00AC12E2" w:rsidRDefault="00217963" w:rsidP="00217963">
      <w:pPr>
        <w:pStyle w:val="Nadpispodkapitoly"/>
        <w:numPr>
          <w:ilvl w:val="0"/>
          <w:numId w:val="6"/>
        </w:numPr>
        <w:ind w:left="709" w:hanging="425"/>
        <w:rPr>
          <w:b/>
        </w:rPr>
      </w:pPr>
      <w:bookmarkStart w:id="80" w:name="_Toc234495711"/>
      <w:r w:rsidRPr="00DC711A">
        <w:rPr>
          <w:b/>
        </w:rPr>
        <w:t>ETA</w:t>
      </w:r>
      <w:r w:rsidRPr="00AC12E2">
        <w:rPr>
          <w:b/>
        </w:rPr>
        <w:t>PIZACE</w:t>
      </w:r>
      <w:bookmarkEnd w:id="80"/>
    </w:p>
    <w:p w14:paraId="2EB29631" w14:textId="018932CA" w:rsidR="00DF6F1E" w:rsidRPr="00040471" w:rsidRDefault="00AC12E2" w:rsidP="00DF6F1E">
      <w:pPr>
        <w:ind w:firstLine="680"/>
        <w:jc w:val="both"/>
        <w:rPr>
          <w:color w:val="FF0000"/>
        </w:rPr>
      </w:pPr>
      <w:r w:rsidRPr="00AC12E2">
        <w:t>Požadavek na stanovení etapizace nebyl v zadání uplatněn</w:t>
      </w:r>
      <w:r w:rsidR="008A5A35" w:rsidRPr="00AC12E2">
        <w:t>.</w:t>
      </w:r>
      <w:r w:rsidRPr="00AC12E2">
        <w:t xml:space="preserve"> Změny č.2 na stanovených etapizacích nic nemění.</w:t>
      </w:r>
      <w:r>
        <w:rPr>
          <w:color w:val="FF0000"/>
        </w:rPr>
        <w:t xml:space="preserve"> </w:t>
      </w:r>
      <w:r w:rsidR="008A5A35" w:rsidRPr="00040471">
        <w:rPr>
          <w:color w:val="FF0000"/>
        </w:rPr>
        <w:t xml:space="preserve"> </w:t>
      </w:r>
      <w:r w:rsidR="00A3009F" w:rsidRPr="00040471">
        <w:rPr>
          <w:color w:val="FF0000"/>
        </w:rPr>
        <w:t xml:space="preserve"> </w:t>
      </w:r>
    </w:p>
    <w:p w14:paraId="4C52BA0D" w14:textId="77777777" w:rsidR="00217963" w:rsidRPr="00DC711A" w:rsidRDefault="00217963" w:rsidP="00953235">
      <w:pPr>
        <w:pStyle w:val="Normln10"/>
        <w:ind w:left="0" w:firstLine="709"/>
      </w:pPr>
    </w:p>
    <w:p w14:paraId="082C25A2" w14:textId="6E93B0FA" w:rsidR="00953235" w:rsidRPr="006E1400" w:rsidRDefault="009754AB" w:rsidP="003848D1">
      <w:pPr>
        <w:pStyle w:val="Nadpispodkapitoly"/>
        <w:numPr>
          <w:ilvl w:val="0"/>
          <w:numId w:val="6"/>
        </w:numPr>
        <w:ind w:left="709" w:hanging="425"/>
        <w:rPr>
          <w:b/>
        </w:rPr>
      </w:pPr>
      <w:bookmarkStart w:id="81" w:name="_Toc451000972"/>
      <w:bookmarkStart w:id="82" w:name="_Toc234495712"/>
      <w:r>
        <w:rPr>
          <w:b/>
        </w:rPr>
        <w:t xml:space="preserve">PLÁNOVACÍ SMLOUVA, </w:t>
      </w:r>
      <w:r w:rsidR="0067451E" w:rsidRPr="00404C99">
        <w:rPr>
          <w:b/>
        </w:rPr>
        <w:t xml:space="preserve">REGULAČNÍ PLÁN, </w:t>
      </w:r>
      <w:bookmarkEnd w:id="81"/>
      <w:r w:rsidR="00404C99" w:rsidRPr="00404C99">
        <w:rPr>
          <w:b/>
        </w:rPr>
        <w:t xml:space="preserve">ARCHITEKTONICKY NEBO URBANISTICKY </w:t>
      </w:r>
      <w:r w:rsidR="00404C99" w:rsidRPr="006E1400">
        <w:rPr>
          <w:b/>
        </w:rPr>
        <w:t>VÝZNAMNÉ STAVBY</w:t>
      </w:r>
      <w:bookmarkEnd w:id="82"/>
    </w:p>
    <w:p w14:paraId="545D5A0A" w14:textId="79FDDACB" w:rsidR="00214484" w:rsidRDefault="00214484" w:rsidP="00953235">
      <w:pPr>
        <w:ind w:firstLine="680"/>
        <w:jc w:val="both"/>
      </w:pPr>
      <w:r w:rsidRPr="001546FF">
        <w:t>Změna</w:t>
      </w:r>
      <w:r>
        <w:t xml:space="preserve"> č.2</w:t>
      </w:r>
      <w:r w:rsidRPr="001546FF">
        <w:t xml:space="preserve"> vymezuje:</w:t>
      </w:r>
    </w:p>
    <w:p w14:paraId="7E9F7115" w14:textId="4C6EEBA2" w:rsidR="00214484" w:rsidRDefault="00214484" w:rsidP="00214484">
      <w:pPr>
        <w:ind w:firstLine="680"/>
        <w:jc w:val="both"/>
      </w:pPr>
      <w:r>
        <w:t xml:space="preserve">- vymezuje lokalitu Z.40, u které se stanovuje podmínka uzavření plánovací smlouvy. Důvodem je současná nejasnost ve vymezení veřejné dopravní a technické infrastruktury v současné situaci a nezbytnost zokruhování a koordinace těchto staveb, které jsou ve veřejném zájmu. </w:t>
      </w:r>
    </w:p>
    <w:p w14:paraId="357054C2" w14:textId="77777777" w:rsidR="00214484" w:rsidRDefault="00214484" w:rsidP="00953235">
      <w:pPr>
        <w:ind w:firstLine="680"/>
        <w:jc w:val="both"/>
      </w:pPr>
    </w:p>
    <w:p w14:paraId="20AC68B5" w14:textId="12A3EAB8" w:rsidR="0067451E" w:rsidRPr="001546FF" w:rsidRDefault="007001D0" w:rsidP="00953235">
      <w:pPr>
        <w:ind w:firstLine="680"/>
        <w:jc w:val="both"/>
      </w:pPr>
      <w:r w:rsidRPr="001546FF">
        <w:t xml:space="preserve">Změna </w:t>
      </w:r>
      <w:r w:rsidR="00214484">
        <w:t xml:space="preserve">č.2 </w:t>
      </w:r>
      <w:r w:rsidR="00953235" w:rsidRPr="001546FF">
        <w:t>nevymezuje</w:t>
      </w:r>
      <w:r w:rsidR="0067451E" w:rsidRPr="001546FF">
        <w:t>:</w:t>
      </w:r>
    </w:p>
    <w:p w14:paraId="1139ABB8" w14:textId="4C9891C2" w:rsidR="0067451E" w:rsidRPr="001546FF" w:rsidRDefault="0067451E" w:rsidP="00953235">
      <w:pPr>
        <w:ind w:firstLine="680"/>
        <w:jc w:val="both"/>
      </w:pPr>
      <w:r w:rsidRPr="001546FF">
        <w:t xml:space="preserve">- žádné </w:t>
      </w:r>
      <w:r w:rsidR="00214484">
        <w:t xml:space="preserve">nové </w:t>
      </w:r>
      <w:r w:rsidRPr="001546FF">
        <w:t>plochy</w:t>
      </w:r>
      <w:r w:rsidR="00404C99" w:rsidRPr="001546FF">
        <w:t xml:space="preserve"> ani koridory</w:t>
      </w:r>
      <w:r w:rsidRPr="001546FF">
        <w:t>, kde podrobnější podmínky stanoví regulační plán,</w:t>
      </w:r>
    </w:p>
    <w:p w14:paraId="2031FD25" w14:textId="45FB453C" w:rsidR="00953235" w:rsidRDefault="0067451E" w:rsidP="00953235">
      <w:pPr>
        <w:ind w:firstLine="680"/>
        <w:jc w:val="both"/>
      </w:pPr>
      <w:r w:rsidRPr="001546FF">
        <w:t>-</w:t>
      </w:r>
      <w:r w:rsidR="007001D0" w:rsidRPr="001546FF">
        <w:t xml:space="preserve"> žádné</w:t>
      </w:r>
      <w:r w:rsidR="00953235" w:rsidRPr="001546FF">
        <w:t xml:space="preserve"> </w:t>
      </w:r>
      <w:r w:rsidR="00214484">
        <w:t xml:space="preserve">nové architektonicky </w:t>
      </w:r>
      <w:r w:rsidR="00404C99" w:rsidRPr="001546FF">
        <w:t>významné stavby</w:t>
      </w:r>
      <w:r w:rsidR="00953235" w:rsidRPr="001546FF">
        <w:t xml:space="preserve"> </w:t>
      </w:r>
      <w:r w:rsidR="00214484">
        <w:t xml:space="preserve">a urbanistické celky </w:t>
      </w:r>
      <w:r w:rsidR="00953235" w:rsidRPr="001546FF">
        <w:t>jako úlohu pro autorizovaného architekta</w:t>
      </w:r>
      <w:r w:rsidR="00214484">
        <w:t>, stávající vymezení architektonicky významných staveb nebo urbanisticky hodnotných celků zůstává platné.</w:t>
      </w:r>
    </w:p>
    <w:p w14:paraId="20C88BA9" w14:textId="77777777" w:rsidR="00040471" w:rsidRDefault="00040471" w:rsidP="00953235">
      <w:pPr>
        <w:ind w:firstLine="680"/>
        <w:jc w:val="both"/>
      </w:pPr>
    </w:p>
    <w:p w14:paraId="72EA8039" w14:textId="77777777" w:rsidR="00040471" w:rsidRPr="00DA4923" w:rsidRDefault="00040471" w:rsidP="00040471">
      <w:pPr>
        <w:pStyle w:val="Nadpiskapitoly"/>
        <w:spacing w:line="280" w:lineRule="atLeast"/>
        <w:ind w:left="680" w:hanging="680"/>
        <w:rPr>
          <w:b/>
          <w:caps/>
          <w:sz w:val="22"/>
          <w:szCs w:val="22"/>
        </w:rPr>
      </w:pPr>
      <w:bookmarkStart w:id="83" w:name="_Toc194581585"/>
      <w:bookmarkStart w:id="84" w:name="_Toc213659557"/>
      <w:bookmarkStart w:id="85" w:name="_Toc234495713"/>
      <w:r>
        <w:rPr>
          <w:b/>
          <w:sz w:val="22"/>
          <w:szCs w:val="22"/>
        </w:rPr>
        <w:t>VÝČET ZÁLEŽITOSTÍ NADMÍSTNÍHO VÝZNAMU, KTERÉ NEJSOU ŘEŠENY V ZÁSADÁCH ÚZEMNÍHO ROZVOJE, S ODŮVODNĚNÍM POTŘEBY JEJICH VYMEZENÍ</w:t>
      </w:r>
      <w:bookmarkEnd w:id="83"/>
      <w:bookmarkEnd w:id="84"/>
      <w:bookmarkEnd w:id="85"/>
    </w:p>
    <w:p w14:paraId="29460045" w14:textId="77777777" w:rsidR="00040471" w:rsidRPr="003342C8" w:rsidRDefault="00040471" w:rsidP="00040471">
      <w:pPr>
        <w:pStyle w:val="Odstavecseseznamem"/>
        <w:tabs>
          <w:tab w:val="clear" w:pos="284"/>
          <w:tab w:val="clear" w:pos="2268"/>
        </w:tabs>
        <w:spacing w:line="240" w:lineRule="auto"/>
        <w:ind w:left="0"/>
        <w:jc w:val="both"/>
        <w:rPr>
          <w:sz w:val="10"/>
          <w:szCs w:val="10"/>
        </w:rPr>
      </w:pPr>
    </w:p>
    <w:p w14:paraId="7D8530C1" w14:textId="77777777" w:rsidR="00040471" w:rsidRPr="00430B30" w:rsidRDefault="00040471" w:rsidP="00040471">
      <w:pPr>
        <w:pStyle w:val="Normln10"/>
        <w:ind w:left="0" w:firstLine="709"/>
      </w:pPr>
      <w:r w:rsidRPr="00430B30">
        <w:t xml:space="preserve">ÚP </w:t>
      </w:r>
      <w:r w:rsidRPr="00430B30">
        <w:rPr>
          <w:lang w:eastAsia="cs-CZ"/>
        </w:rPr>
        <w:t>nevymezuje žádné záležitosti nadmístního významu, které by nebyly řešeny v ZÚR PK, res</w:t>
      </w:r>
      <w:r>
        <w:rPr>
          <w:lang w:eastAsia="cs-CZ"/>
        </w:rPr>
        <w:t>p. jejich Aktualizací č.1, č.2, č.3 a č.4.</w:t>
      </w:r>
    </w:p>
    <w:p w14:paraId="48A29621" w14:textId="77777777" w:rsidR="00040471" w:rsidRDefault="00040471" w:rsidP="00953235">
      <w:pPr>
        <w:ind w:firstLine="680"/>
        <w:jc w:val="both"/>
      </w:pPr>
    </w:p>
    <w:p w14:paraId="1CECBBEB" w14:textId="747FC53C" w:rsidR="007B4981" w:rsidRPr="00913141" w:rsidRDefault="00040471" w:rsidP="007B4981">
      <w:pPr>
        <w:pStyle w:val="Nadpiskapitoly"/>
        <w:spacing w:line="280" w:lineRule="atLeast"/>
        <w:ind w:left="680" w:hanging="680"/>
        <w:rPr>
          <w:b/>
          <w:caps/>
          <w:sz w:val="22"/>
          <w:szCs w:val="22"/>
        </w:rPr>
      </w:pPr>
      <w:bookmarkStart w:id="86" w:name="_Toc361247317"/>
      <w:bookmarkStart w:id="87" w:name="_Toc381014020"/>
      <w:bookmarkStart w:id="88" w:name="_Toc213659558"/>
      <w:bookmarkStart w:id="89" w:name="_Toc234495714"/>
      <w:r>
        <w:rPr>
          <w:b/>
          <w:caps/>
          <w:sz w:val="22"/>
          <w:szCs w:val="22"/>
        </w:rPr>
        <w:t>VYHODNOCENÍ ÚČELNÉHO VYUŽITÍ ZASTAVĚNÉHO ÚZEMÍ A VYHODNOCENÍ POTŘEBY VYMEZENÍ ZASTAVITELNÝCH PLOCH</w:t>
      </w:r>
      <w:bookmarkEnd w:id="86"/>
      <w:bookmarkEnd w:id="87"/>
      <w:bookmarkEnd w:id="88"/>
      <w:bookmarkEnd w:id="89"/>
    </w:p>
    <w:p w14:paraId="40F1E7EF" w14:textId="77777777" w:rsidR="007B4981" w:rsidRPr="007977FD" w:rsidRDefault="007B4981" w:rsidP="007B4981">
      <w:pPr>
        <w:pStyle w:val="Nadpispodkapitoly"/>
        <w:numPr>
          <w:ilvl w:val="0"/>
          <w:numId w:val="0"/>
        </w:numPr>
        <w:rPr>
          <w:b/>
          <w:color w:val="FF0000"/>
          <w:sz w:val="10"/>
          <w:szCs w:val="10"/>
        </w:rPr>
      </w:pPr>
    </w:p>
    <w:p w14:paraId="2B98F345" w14:textId="169387F6" w:rsidR="001B7D2E" w:rsidRPr="000F369A" w:rsidRDefault="002A091F" w:rsidP="00E27D4E">
      <w:pPr>
        <w:pStyle w:val="Normln10"/>
        <w:ind w:left="0" w:firstLine="709"/>
      </w:pPr>
      <w:bookmarkStart w:id="90" w:name="_Toc291749191"/>
      <w:bookmarkEnd w:id="90"/>
      <w:r w:rsidRPr="000F369A">
        <w:t>Ve Změně</w:t>
      </w:r>
      <w:r w:rsidR="001B7D2E" w:rsidRPr="000F369A">
        <w:t xml:space="preserve"> č.2</w:t>
      </w:r>
      <w:r w:rsidRPr="000F369A">
        <w:t xml:space="preserve"> </w:t>
      </w:r>
      <w:r w:rsidR="00EA29CA" w:rsidRPr="000F369A">
        <w:t>j</w:t>
      </w:r>
      <w:r w:rsidR="001B7D2E" w:rsidRPr="000F369A">
        <w:t>e</w:t>
      </w:r>
      <w:r w:rsidRPr="000F369A">
        <w:t xml:space="preserve"> vymez</w:t>
      </w:r>
      <w:r w:rsidR="00EA29CA" w:rsidRPr="000F369A">
        <w:t>en</w:t>
      </w:r>
      <w:r w:rsidR="001B7D2E" w:rsidRPr="000F369A">
        <w:t>a</w:t>
      </w:r>
      <w:r w:rsidRPr="000F369A">
        <w:t xml:space="preserve"> pouze </w:t>
      </w:r>
      <w:r w:rsidR="001B7D2E" w:rsidRPr="000F369A">
        <w:t>jedna nová zastavitelná plocha individuální rekreace umožňující umístění rekreačního objektu v místech, kde dříve stál objekt obdobného rozsahu i charakteru.</w:t>
      </w:r>
    </w:p>
    <w:p w14:paraId="5487EFFE" w14:textId="77777777" w:rsidR="001B7D2E" w:rsidRPr="000F369A" w:rsidRDefault="001B7D2E" w:rsidP="00E27D4E">
      <w:pPr>
        <w:pStyle w:val="Normln10"/>
        <w:ind w:left="0" w:firstLine="709"/>
      </w:pPr>
    </w:p>
    <w:p w14:paraId="3A2FE987" w14:textId="5BD2101E" w:rsidR="001231E5" w:rsidRPr="000F369A" w:rsidRDefault="00A73E54" w:rsidP="00181EF4">
      <w:pPr>
        <w:ind w:firstLine="680"/>
        <w:jc w:val="both"/>
      </w:pPr>
      <w:r w:rsidRPr="000F369A">
        <w:t>Zastavitelné plochy jsou</w:t>
      </w:r>
      <w:r w:rsidR="00FE6CB1" w:rsidRPr="000F369A">
        <w:t xml:space="preserve"> tak</w:t>
      </w:r>
      <w:r w:rsidRPr="000F369A">
        <w:t xml:space="preserve"> ve Změně </w:t>
      </w:r>
      <w:r w:rsidR="001B7D2E" w:rsidRPr="000F369A">
        <w:t xml:space="preserve">č.2 </w:t>
      </w:r>
      <w:r w:rsidRPr="000F369A">
        <w:t xml:space="preserve">vymezeny v rozsahu </w:t>
      </w:r>
      <w:r w:rsidR="005F61DF" w:rsidRPr="000F369A">
        <w:t xml:space="preserve">+ </w:t>
      </w:r>
      <w:r w:rsidR="00127615" w:rsidRPr="000F369A">
        <w:t>0</w:t>
      </w:r>
      <w:r w:rsidRPr="000F369A">
        <w:t>,</w:t>
      </w:r>
      <w:r w:rsidR="001B7D2E" w:rsidRPr="000F369A">
        <w:t>0</w:t>
      </w:r>
      <w:r w:rsidR="005F61DF" w:rsidRPr="000F369A">
        <w:t>1</w:t>
      </w:r>
      <w:r w:rsidR="001B7D2E" w:rsidRPr="000F369A">
        <w:t>3</w:t>
      </w:r>
      <w:r w:rsidR="005F61DF" w:rsidRPr="000F369A">
        <w:t>5</w:t>
      </w:r>
      <w:r w:rsidRPr="000F369A">
        <w:t xml:space="preserve"> ha.</w:t>
      </w:r>
      <w:r w:rsidR="00A84390" w:rsidRPr="000F369A">
        <w:t xml:space="preserve"> </w:t>
      </w:r>
      <w:r w:rsidR="00E27D4E" w:rsidRPr="000F369A">
        <w:t xml:space="preserve">Změna ÚP </w:t>
      </w:r>
      <w:r w:rsidR="000F369A" w:rsidRPr="000F369A">
        <w:t>ne</w:t>
      </w:r>
      <w:r w:rsidR="00E27D4E" w:rsidRPr="000F369A">
        <w:t xml:space="preserve">navrhuje </w:t>
      </w:r>
      <w:r w:rsidR="000F369A" w:rsidRPr="000F369A">
        <w:t xml:space="preserve">nové </w:t>
      </w:r>
      <w:r w:rsidR="00E27D4E" w:rsidRPr="000F369A">
        <w:t>zastavitelné plochy v oblasti bydlení</w:t>
      </w:r>
      <w:r w:rsidR="001231E5" w:rsidRPr="000F369A">
        <w:t>.</w:t>
      </w:r>
    </w:p>
    <w:p w14:paraId="24C13FBE" w14:textId="77777777" w:rsidR="000F369A" w:rsidRPr="000F369A" w:rsidRDefault="000F369A" w:rsidP="00181EF4">
      <w:pPr>
        <w:ind w:firstLine="680"/>
        <w:jc w:val="both"/>
      </w:pPr>
    </w:p>
    <w:p w14:paraId="7CFE3F4F" w14:textId="17D9382B" w:rsidR="00127615" w:rsidRPr="000F369A" w:rsidRDefault="00A84390" w:rsidP="00181EF4">
      <w:pPr>
        <w:ind w:firstLine="680"/>
        <w:jc w:val="both"/>
      </w:pPr>
      <w:r w:rsidRPr="000F369A">
        <w:t>Pokud jsou tyto bilance vztaženy k platné</w:t>
      </w:r>
      <w:r w:rsidR="006E7680" w:rsidRPr="000F369A">
        <w:t>mu</w:t>
      </w:r>
      <w:r w:rsidRPr="000F369A">
        <w:t xml:space="preserve"> ÚP</w:t>
      </w:r>
      <w:r w:rsidR="006E7680" w:rsidRPr="000F369A">
        <w:t>,</w:t>
      </w:r>
      <w:r w:rsidRPr="000F369A">
        <w:t xml:space="preserve"> jedná se </w:t>
      </w:r>
      <w:r w:rsidR="006E7680" w:rsidRPr="000F369A">
        <w:t xml:space="preserve">tak </w:t>
      </w:r>
      <w:r w:rsidRPr="000F369A">
        <w:t xml:space="preserve">o </w:t>
      </w:r>
      <w:r w:rsidR="000F369A" w:rsidRPr="000F369A">
        <w:t xml:space="preserve">zanedbatelné </w:t>
      </w:r>
      <w:r w:rsidRPr="000F369A">
        <w:t>navýšení</w:t>
      </w:r>
      <w:r w:rsidR="00127615" w:rsidRPr="000F369A">
        <w:t>.</w:t>
      </w:r>
      <w:r w:rsidR="00F51AE7" w:rsidRPr="000F369A">
        <w:t xml:space="preserve"> </w:t>
      </w:r>
      <w:r w:rsidR="000F369A" w:rsidRPr="000F369A">
        <w:t>O</w:t>
      </w:r>
      <w:r w:rsidR="00F51AE7" w:rsidRPr="000F369A">
        <w:t xml:space="preserve">d doby vydání ÚP </w:t>
      </w:r>
      <w:r w:rsidR="002759AE" w:rsidRPr="000F369A">
        <w:t xml:space="preserve">došlo </w:t>
      </w:r>
      <w:r w:rsidR="00F51AE7" w:rsidRPr="000F369A">
        <w:t>k</w:t>
      </w:r>
      <w:r w:rsidR="002759AE" w:rsidRPr="000F369A">
        <w:t> </w:t>
      </w:r>
      <w:r w:rsidR="000F369A" w:rsidRPr="000F369A">
        <w:t>minimálnímu</w:t>
      </w:r>
      <w:r w:rsidR="002759AE" w:rsidRPr="000F369A">
        <w:t xml:space="preserve"> </w:t>
      </w:r>
      <w:r w:rsidR="00F51AE7" w:rsidRPr="000F369A">
        <w:t xml:space="preserve">naplnění </w:t>
      </w:r>
      <w:r w:rsidR="002759AE" w:rsidRPr="000F369A">
        <w:t>zastavitelných ploch</w:t>
      </w:r>
      <w:r w:rsidR="000F369A" w:rsidRPr="000F369A">
        <w:t>.</w:t>
      </w:r>
    </w:p>
    <w:p w14:paraId="0253ECD6" w14:textId="77777777" w:rsidR="00A84390" w:rsidRDefault="00A84390" w:rsidP="00A84390">
      <w:pPr>
        <w:pStyle w:val="Normln10"/>
        <w:ind w:left="0" w:firstLine="709"/>
        <w:rPr>
          <w:color w:val="FF0000"/>
        </w:rPr>
      </w:pPr>
    </w:p>
    <w:p w14:paraId="164EEC26" w14:textId="77777777" w:rsidR="00040471" w:rsidRPr="000D7B62" w:rsidRDefault="00040471" w:rsidP="00040471">
      <w:pPr>
        <w:pStyle w:val="Nadpiskapitoly"/>
        <w:spacing w:line="280" w:lineRule="atLeast"/>
        <w:ind w:left="680" w:hanging="680"/>
        <w:rPr>
          <w:b/>
          <w:sz w:val="22"/>
          <w:szCs w:val="22"/>
        </w:rPr>
      </w:pPr>
      <w:bookmarkStart w:id="91" w:name="_Toc194581587"/>
      <w:bookmarkStart w:id="92" w:name="_Toc213659559"/>
      <w:bookmarkStart w:id="93" w:name="_Toc234495715"/>
      <w:r>
        <w:rPr>
          <w:b/>
          <w:sz w:val="22"/>
          <w:szCs w:val="22"/>
        </w:rPr>
        <w:t>VÝČET PRVKŮ REGULAČNÍHO PLÁNU, PŘÍPADNĚ S ODCHYLNĚ STANOVENÝMI POŽADAVKY NA VÝSTAVBU S ODŮVODNĚNNÍM JEJICH VYMEZENÍ</w:t>
      </w:r>
      <w:bookmarkEnd w:id="91"/>
      <w:bookmarkEnd w:id="92"/>
      <w:bookmarkEnd w:id="93"/>
    </w:p>
    <w:p w14:paraId="6CC6197C" w14:textId="77777777" w:rsidR="00040471" w:rsidRDefault="00040471" w:rsidP="00040471">
      <w:pPr>
        <w:ind w:firstLine="680"/>
        <w:jc w:val="both"/>
      </w:pPr>
    </w:p>
    <w:p w14:paraId="06CCA648" w14:textId="77777777" w:rsidR="00040471" w:rsidRPr="006A587B" w:rsidRDefault="00040471" w:rsidP="00040471">
      <w:pPr>
        <w:pStyle w:val="Normln10"/>
        <w:ind w:left="0" w:firstLine="709"/>
        <w:rPr>
          <w:b/>
        </w:rPr>
      </w:pPr>
      <w:r>
        <w:t>ÚP nestanovuje prvky regulačního plánu ani jiné odchylné požadavky na výstavbu.</w:t>
      </w:r>
    </w:p>
    <w:p w14:paraId="02B48A87" w14:textId="77777777" w:rsidR="00341909" w:rsidRPr="00E8188F" w:rsidRDefault="00341909" w:rsidP="00B75FD3">
      <w:pPr>
        <w:pStyle w:val="Nadpispodkapitoly"/>
        <w:numPr>
          <w:ilvl w:val="0"/>
          <w:numId w:val="0"/>
        </w:numPr>
        <w:ind w:left="709"/>
        <w:rPr>
          <w:b/>
        </w:rPr>
      </w:pPr>
    </w:p>
    <w:p w14:paraId="63331B88" w14:textId="77777777" w:rsidR="00AC0B8E" w:rsidRPr="00B1465A" w:rsidRDefault="00AC0B8E" w:rsidP="00251B69">
      <w:pPr>
        <w:pStyle w:val="Nadpiskapitoly"/>
        <w:spacing w:line="280" w:lineRule="exact"/>
        <w:ind w:left="680" w:hanging="680"/>
        <w:rPr>
          <w:b/>
          <w:caps/>
          <w:sz w:val="22"/>
          <w:szCs w:val="22"/>
        </w:rPr>
      </w:pPr>
      <w:bookmarkStart w:id="94" w:name="_Toc300341469"/>
      <w:bookmarkStart w:id="95" w:name="_Toc234495716"/>
      <w:r w:rsidRPr="00B1465A">
        <w:rPr>
          <w:b/>
          <w:caps/>
          <w:sz w:val="22"/>
          <w:szCs w:val="22"/>
        </w:rPr>
        <w:t>VYHODNOCENÍ</w:t>
      </w:r>
      <w:r w:rsidRPr="00B1465A">
        <w:rPr>
          <w:b/>
          <w:sz w:val="22"/>
          <w:szCs w:val="22"/>
        </w:rPr>
        <w:t xml:space="preserve"> PŘEDPOKLÁDANÝCH DŮSLEDKŮ NAVRHOVANÉHO ŘEŠEN</w:t>
      </w:r>
      <w:r w:rsidR="00251B69">
        <w:rPr>
          <w:b/>
          <w:sz w:val="22"/>
          <w:szCs w:val="22"/>
        </w:rPr>
        <w:t xml:space="preserve">Í NA ZEMĚDĚLSKÝ PŮDNÍ FOND A </w:t>
      </w:r>
      <w:r w:rsidRPr="00B1465A">
        <w:rPr>
          <w:b/>
          <w:sz w:val="22"/>
          <w:szCs w:val="22"/>
        </w:rPr>
        <w:t>POZEMKY URČENÉ K PLNĚNÍ FUNKCE LESA</w:t>
      </w:r>
      <w:bookmarkEnd w:id="94"/>
      <w:bookmarkEnd w:id="95"/>
    </w:p>
    <w:p w14:paraId="1EE6E083" w14:textId="48770C3A" w:rsidR="00204833" w:rsidRDefault="00204833" w:rsidP="00BF02EF">
      <w:pPr>
        <w:pStyle w:val="Nadpispodkapitoly"/>
        <w:numPr>
          <w:ilvl w:val="0"/>
          <w:numId w:val="11"/>
        </w:numPr>
        <w:spacing w:before="120"/>
        <w:ind w:left="709" w:hanging="357"/>
        <w:contextualSpacing w:val="0"/>
        <w:rPr>
          <w:b/>
        </w:rPr>
      </w:pPr>
      <w:bookmarkStart w:id="96" w:name="_Toc234495717"/>
      <w:r w:rsidRPr="00015ED6">
        <w:rPr>
          <w:b/>
        </w:rPr>
        <w:t>VYHODNOCENÍ PŘEDPOKLÁDANÝCH DŮSLEDKŮ NAVRHOVANÉHO ŘEŠENÍ NA</w:t>
      </w:r>
      <w:r w:rsidR="00546AD5" w:rsidRPr="00015ED6">
        <w:rPr>
          <w:b/>
        </w:rPr>
        <w:t> </w:t>
      </w:r>
      <w:r w:rsidRPr="00015ED6">
        <w:rPr>
          <w:b/>
        </w:rPr>
        <w:t>ZEMĚDĚLSKÝ PŮDNÍ FOND</w:t>
      </w:r>
      <w:bookmarkEnd w:id="96"/>
    </w:p>
    <w:p w14:paraId="1F25802F" w14:textId="77777777" w:rsidR="005E21DE" w:rsidRPr="002006E5" w:rsidRDefault="005E21DE" w:rsidP="005E21DE">
      <w:pPr>
        <w:pStyle w:val="Normln10"/>
        <w:ind w:left="0" w:firstLine="709"/>
        <w:rPr>
          <w:b/>
        </w:rPr>
      </w:pPr>
      <w:bookmarkStart w:id="97" w:name="_Toc268888698"/>
      <w:r w:rsidRPr="002006E5">
        <w:rPr>
          <w:b/>
        </w:rPr>
        <w:t>Bonitované půdně ekologické jednotky</w:t>
      </w:r>
      <w:bookmarkEnd w:id="97"/>
      <w:r w:rsidRPr="002006E5">
        <w:rPr>
          <w:b/>
        </w:rPr>
        <w:t>:</w:t>
      </w:r>
    </w:p>
    <w:p w14:paraId="7CB3583F" w14:textId="77777777" w:rsidR="005E21DE" w:rsidRPr="00F86B64" w:rsidRDefault="005E21DE" w:rsidP="005E21DE">
      <w:pPr>
        <w:pStyle w:val="Normln10"/>
        <w:ind w:left="0" w:firstLine="709"/>
      </w:pPr>
      <w:r w:rsidRPr="00F86B64">
        <w:t xml:space="preserve">Ochrana se realizuje formou vymezených bonitovaných půdně ekologických jednotek (BPEJ). </w:t>
      </w:r>
    </w:p>
    <w:p w14:paraId="074D6C8A" w14:textId="77777777" w:rsidR="005E21DE" w:rsidRPr="00F86B64" w:rsidRDefault="005E21DE" w:rsidP="005E21DE">
      <w:pPr>
        <w:tabs>
          <w:tab w:val="clear" w:pos="284"/>
          <w:tab w:val="clear" w:pos="2268"/>
        </w:tabs>
        <w:autoSpaceDE w:val="0"/>
        <w:autoSpaceDN w:val="0"/>
        <w:adjustRightInd w:val="0"/>
        <w:ind w:firstLine="708"/>
        <w:jc w:val="both"/>
      </w:pPr>
      <w:r w:rsidRPr="00F86B64">
        <w:lastRenderedPageBreak/>
        <w:t>Podmínky ochrany ZPF vyplývají ze zákona ČNR č. 334/1992 Sb., o ochraně ZPF (Ochrana ZPF při územně plánovací činnosti) a vyhlášky MŽP č. 13/1994 Sb., ve znění pozdějších úprav. Kvalita ZPF je hodnocena dle Metodického pokynu odboru ochrany lesa a půdy MŽP ČR č.j. OOLP/1067/96 k odnímání půdy ze ZPF. Pro účely ochrany ZPF byly tímto pokynem zavedeny „Třídy ochrany zemědělského půdního fondu“, zařazující jednotlivé pětimístné kódy BPEJ do 5 tříd přednosti v ochraně (I. až V.).</w:t>
      </w:r>
    </w:p>
    <w:p w14:paraId="4049A327" w14:textId="4CCF7A03" w:rsidR="005E21DE" w:rsidRPr="005E21DE" w:rsidRDefault="005E21DE" w:rsidP="005E21DE">
      <w:pPr>
        <w:tabs>
          <w:tab w:val="clear" w:pos="284"/>
          <w:tab w:val="clear" w:pos="2268"/>
        </w:tabs>
        <w:autoSpaceDE w:val="0"/>
        <w:autoSpaceDN w:val="0"/>
        <w:adjustRightInd w:val="0"/>
        <w:ind w:firstLine="708"/>
        <w:jc w:val="both"/>
        <w:rPr>
          <w:color w:val="FF0000"/>
        </w:rPr>
      </w:pPr>
      <w:r w:rsidRPr="007C09D3">
        <w:t>Využití půd v řešeném území:</w:t>
      </w:r>
      <w:r w:rsidR="007C09D3" w:rsidRPr="007C09D3">
        <w:rPr>
          <w:bCs/>
        </w:rPr>
        <w:t xml:space="preserve"> zemědělská půda 35</w:t>
      </w:r>
      <w:r w:rsidRPr="007C09D3">
        <w:rPr>
          <w:bCs/>
        </w:rPr>
        <w:t>,</w:t>
      </w:r>
      <w:r w:rsidR="007C09D3" w:rsidRPr="007C09D3">
        <w:rPr>
          <w:bCs/>
        </w:rPr>
        <w:t>5</w:t>
      </w:r>
      <w:r w:rsidRPr="007C09D3">
        <w:rPr>
          <w:bCs/>
        </w:rPr>
        <w:t xml:space="preserve"> % (</w:t>
      </w:r>
      <w:r w:rsidR="007C09D3" w:rsidRPr="007C09D3">
        <w:rPr>
          <w:bCs/>
        </w:rPr>
        <w:t>661 ha), lesy 55</w:t>
      </w:r>
      <w:r w:rsidRPr="007C09D3">
        <w:rPr>
          <w:bCs/>
        </w:rPr>
        <w:t>,</w:t>
      </w:r>
      <w:r w:rsidR="007C09D3" w:rsidRPr="007C09D3">
        <w:rPr>
          <w:bCs/>
        </w:rPr>
        <w:t>1</w:t>
      </w:r>
      <w:r w:rsidRPr="007C09D3">
        <w:rPr>
          <w:bCs/>
        </w:rPr>
        <w:t xml:space="preserve"> % (</w:t>
      </w:r>
      <w:r w:rsidR="007C09D3" w:rsidRPr="007C09D3">
        <w:rPr>
          <w:bCs/>
        </w:rPr>
        <w:t>997</w:t>
      </w:r>
      <w:r w:rsidRPr="007C09D3">
        <w:rPr>
          <w:bCs/>
        </w:rPr>
        <w:t xml:space="preserve"> ha), vodní plochy 1,2 </w:t>
      </w:r>
      <w:r w:rsidRPr="007442DC">
        <w:rPr>
          <w:bCs/>
        </w:rPr>
        <w:t>% (</w:t>
      </w:r>
      <w:r w:rsidR="007C09D3" w:rsidRPr="007442DC">
        <w:rPr>
          <w:bCs/>
        </w:rPr>
        <w:t>21 ha), zastavěné plochy 1,3 % (23 ha) a ostatní plochy 6,0</w:t>
      </w:r>
      <w:r w:rsidRPr="007442DC">
        <w:rPr>
          <w:bCs/>
        </w:rPr>
        <w:t xml:space="preserve"> % (</w:t>
      </w:r>
      <w:r w:rsidR="007C09D3" w:rsidRPr="007442DC">
        <w:rPr>
          <w:bCs/>
        </w:rPr>
        <w:t>108</w:t>
      </w:r>
      <w:r w:rsidRPr="007442DC">
        <w:rPr>
          <w:bCs/>
        </w:rPr>
        <w:t xml:space="preserve"> ha)</w:t>
      </w:r>
      <w:r w:rsidRPr="007442DC">
        <w:t xml:space="preserve"> z celkové výměry správního území obce. Z celkové výměry </w:t>
      </w:r>
      <w:r w:rsidR="007C09D3" w:rsidRPr="007442DC">
        <w:t>zemědělské půdy činí orná půda 46</w:t>
      </w:r>
      <w:r w:rsidRPr="007442DC">
        <w:t>,</w:t>
      </w:r>
      <w:r w:rsidR="007C09D3" w:rsidRPr="007442DC">
        <w:t>4</w:t>
      </w:r>
      <w:r w:rsidRPr="007442DC">
        <w:t xml:space="preserve"> % (</w:t>
      </w:r>
      <w:r w:rsidR="007C09D3" w:rsidRPr="007442DC">
        <w:t>307</w:t>
      </w:r>
      <w:r w:rsidR="007442DC" w:rsidRPr="007442DC">
        <w:t xml:space="preserve"> ha), TTP 50</w:t>
      </w:r>
      <w:r w:rsidRPr="007442DC">
        <w:t>,</w:t>
      </w:r>
      <w:r w:rsidR="007442DC" w:rsidRPr="007442DC">
        <w:t>1</w:t>
      </w:r>
      <w:r w:rsidRPr="007442DC">
        <w:t xml:space="preserve"> % (</w:t>
      </w:r>
      <w:r w:rsidR="007C09D3" w:rsidRPr="007442DC">
        <w:t>336</w:t>
      </w:r>
      <w:r w:rsidR="007442DC" w:rsidRPr="007442DC">
        <w:t xml:space="preserve"> ha) a zahrady 2</w:t>
      </w:r>
      <w:r w:rsidRPr="007442DC">
        <w:t>,</w:t>
      </w:r>
      <w:r w:rsidR="007442DC" w:rsidRPr="007442DC">
        <w:t>4</w:t>
      </w:r>
      <w:r w:rsidRPr="007442DC">
        <w:t xml:space="preserve"> % (1</w:t>
      </w:r>
      <w:r w:rsidR="007442DC" w:rsidRPr="007442DC">
        <w:t>6</w:t>
      </w:r>
      <w:r w:rsidRPr="007442DC">
        <w:t> ha). V řešeném území se vyskytují půdy všech tříd přednosti v ochraně (BPEJ).</w:t>
      </w:r>
    </w:p>
    <w:p w14:paraId="6404F1C6" w14:textId="77777777" w:rsidR="005E21DE" w:rsidRDefault="005E21DE" w:rsidP="005E21DE">
      <w:pPr>
        <w:tabs>
          <w:tab w:val="clear" w:pos="284"/>
          <w:tab w:val="clear" w:pos="2268"/>
        </w:tabs>
        <w:autoSpaceDE w:val="0"/>
        <w:autoSpaceDN w:val="0"/>
        <w:adjustRightInd w:val="0"/>
        <w:ind w:firstLine="708"/>
        <w:jc w:val="both"/>
        <w:rPr>
          <w:color w:val="000000" w:themeColor="text1"/>
        </w:rPr>
      </w:pPr>
    </w:p>
    <w:p w14:paraId="6EEB3DD0" w14:textId="318A4762" w:rsidR="00785531" w:rsidRDefault="007442DC" w:rsidP="00EA5580">
      <w:pPr>
        <w:pStyle w:val="Normln10"/>
        <w:rPr>
          <w:b/>
        </w:rPr>
      </w:pPr>
      <w:r>
        <w:rPr>
          <w:b/>
        </w:rPr>
        <w:t>Změna</w:t>
      </w:r>
      <w:r w:rsidR="007C09D3" w:rsidRPr="007C09D3">
        <w:rPr>
          <w:b/>
        </w:rPr>
        <w:t xml:space="preserve"> č.2 ÚP Klenčí pod Čerchovem nevzná</w:t>
      </w:r>
      <w:r w:rsidR="007C09D3">
        <w:rPr>
          <w:b/>
        </w:rPr>
        <w:t>š</w:t>
      </w:r>
      <w:r w:rsidR="007C09D3" w:rsidRPr="007C09D3">
        <w:rPr>
          <w:b/>
        </w:rPr>
        <w:t>í požadavky na nové zábory ZPF.</w:t>
      </w:r>
    </w:p>
    <w:p w14:paraId="58212526" w14:textId="77777777" w:rsidR="00045325" w:rsidRDefault="00045325" w:rsidP="00045325">
      <w:pPr>
        <w:pStyle w:val="Normln10"/>
        <w:ind w:left="0" w:firstLine="708"/>
      </w:pPr>
    </w:p>
    <w:p w14:paraId="68C9DCBA" w14:textId="75D2A382" w:rsidR="009D30DC" w:rsidRPr="00045325" w:rsidRDefault="009D30DC" w:rsidP="00045325">
      <w:pPr>
        <w:pStyle w:val="Normln10"/>
        <w:ind w:left="0" w:firstLine="708"/>
      </w:pPr>
      <w:r w:rsidRPr="00045325">
        <w:t>Změna č.2 ÚP Klenčí pod Čerchovem ruší dříve vymezenou zastavitelnou plochu K.R.30-PO, ke</w:t>
      </w:r>
      <w:r w:rsidR="00045325">
        <w:t> </w:t>
      </w:r>
      <w:r w:rsidRPr="00045325">
        <w:t xml:space="preserve">které byly v územním plánu vyhodnoceny předpokládané zábory </w:t>
      </w:r>
      <w:r w:rsidR="00045325" w:rsidRPr="00045325">
        <w:t>0,137 ha.</w:t>
      </w:r>
    </w:p>
    <w:p w14:paraId="7AB1C329" w14:textId="77777777" w:rsidR="007C09D3" w:rsidRDefault="007C09D3" w:rsidP="007C09D3">
      <w:pPr>
        <w:pStyle w:val="Normln10"/>
        <w:rPr>
          <w:b/>
        </w:rPr>
      </w:pPr>
    </w:p>
    <w:p w14:paraId="1098F38F" w14:textId="68E64FD7" w:rsidR="007C09D3" w:rsidRPr="007C09D3" w:rsidRDefault="007C09D3" w:rsidP="007C09D3">
      <w:pPr>
        <w:pStyle w:val="Normln10"/>
      </w:pPr>
      <w:r>
        <w:t xml:space="preserve">Jediná zastavitelná plocha </w:t>
      </w:r>
      <w:r w:rsidRPr="007442DC">
        <w:rPr>
          <w:b/>
        </w:rPr>
        <w:t>Z.61</w:t>
      </w:r>
      <w:r>
        <w:t xml:space="preserve"> není umístěna na pozemcích s ochranou ZPF. Ostatní plochy jsou plochami transformačními uvnitř zastavěného území.</w:t>
      </w:r>
    </w:p>
    <w:p w14:paraId="3EA4B704" w14:textId="2A14ED19" w:rsidR="00015ED6" w:rsidRPr="00015ED6" w:rsidRDefault="00015ED6" w:rsidP="00BF02EF">
      <w:pPr>
        <w:pStyle w:val="Nadpispodkapitoly"/>
        <w:numPr>
          <w:ilvl w:val="0"/>
          <w:numId w:val="11"/>
        </w:numPr>
        <w:spacing w:before="240"/>
        <w:ind w:left="709" w:hanging="357"/>
        <w:contextualSpacing w:val="0"/>
        <w:rPr>
          <w:b/>
        </w:rPr>
      </w:pPr>
      <w:bookmarkStart w:id="98" w:name="_Toc234495718"/>
      <w:r w:rsidRPr="00C23626">
        <w:rPr>
          <w:b/>
        </w:rPr>
        <w:t>VYHODNOCENÍ PŘEDPOKLÁDANÝCH DŮSLEDKŮ NAVRHOVANÉHO ŘEŠENÍ NA POZEMKY</w:t>
      </w:r>
      <w:r>
        <w:rPr>
          <w:b/>
        </w:rPr>
        <w:t xml:space="preserve"> URČENÉ K PLNĚNÍ FUNKCÍ LESA</w:t>
      </w:r>
      <w:bookmarkEnd w:id="98"/>
    </w:p>
    <w:p w14:paraId="5CA8B8F9" w14:textId="60F1828B" w:rsidR="00FB0BF6" w:rsidRPr="007442DC" w:rsidRDefault="00015ED6" w:rsidP="00015ED6">
      <w:pPr>
        <w:ind w:firstLine="680"/>
        <w:jc w:val="both"/>
      </w:pPr>
      <w:r w:rsidRPr="007442DC">
        <w:t xml:space="preserve">Změna </w:t>
      </w:r>
      <w:r w:rsidR="00FB0BF6" w:rsidRPr="007442DC">
        <w:t xml:space="preserve">č.2 </w:t>
      </w:r>
      <w:r w:rsidRPr="007442DC">
        <w:t xml:space="preserve">vymezuje </w:t>
      </w:r>
      <w:r w:rsidR="00FB0BF6" w:rsidRPr="007442DC">
        <w:t xml:space="preserve">rozvojovou </w:t>
      </w:r>
      <w:r w:rsidR="00207592" w:rsidRPr="007442DC">
        <w:t>plochu</w:t>
      </w:r>
      <w:r w:rsidR="00FB0BF6" w:rsidRPr="007442DC">
        <w:t xml:space="preserve"> </w:t>
      </w:r>
      <w:r w:rsidR="00FB0BF6" w:rsidRPr="007442DC">
        <w:rPr>
          <w:b/>
        </w:rPr>
        <w:t>Z.61</w:t>
      </w:r>
      <w:r w:rsidR="00FB0BF6" w:rsidRPr="007442DC">
        <w:t xml:space="preserve"> na západním okraji Jindřichovy Hory</w:t>
      </w:r>
      <w:r w:rsidRPr="007442DC">
        <w:t>, kter</w:t>
      </w:r>
      <w:r w:rsidR="00207592" w:rsidRPr="007442DC">
        <w:t>á</w:t>
      </w:r>
      <w:r w:rsidRPr="007442DC">
        <w:t xml:space="preserve"> </w:t>
      </w:r>
      <w:r w:rsidR="00207592" w:rsidRPr="007442DC">
        <w:t>má</w:t>
      </w:r>
      <w:r w:rsidRPr="007442DC">
        <w:t xml:space="preserve"> důsledky na </w:t>
      </w:r>
      <w:r w:rsidR="00404659" w:rsidRPr="007442DC">
        <w:t xml:space="preserve">zábor </w:t>
      </w:r>
      <w:r w:rsidRPr="007442DC">
        <w:t>PUPFL.</w:t>
      </w:r>
      <w:r w:rsidR="00404659" w:rsidRPr="007442DC">
        <w:t xml:space="preserve"> </w:t>
      </w:r>
      <w:r w:rsidR="00FB0BF6" w:rsidRPr="007442DC">
        <w:t>Jedná se o plochu rekreace individuální v místě, kde dříve stávala rekreační chata. Pozemek nebyl historicky veden jako pozemek lesní. Jednalo se o pastvinu s rozptýlenou zelení, která v posledním desetiletí zarostla tak, že byl tento pozemek zahrnut do lesních pozemků (viz ortofoto v kap. I3.2.). Plocha je vymezena v nezbytném rozsahu (200 m</w:t>
      </w:r>
      <w:r w:rsidR="00FB0BF6" w:rsidRPr="007442DC">
        <w:rPr>
          <w:vertAlign w:val="superscript"/>
        </w:rPr>
        <w:t>2</w:t>
      </w:r>
      <w:r w:rsidR="007C09D3" w:rsidRPr="007442DC">
        <w:rPr>
          <w:vertAlign w:val="superscript"/>
        </w:rPr>
        <w:t xml:space="preserve"> </w:t>
      </w:r>
      <w:r w:rsidR="007C09D3" w:rsidRPr="007442DC">
        <w:t>z toho se jedná o zábor 135 m</w:t>
      </w:r>
      <w:r w:rsidR="007C09D3" w:rsidRPr="007442DC">
        <w:rPr>
          <w:vertAlign w:val="superscript"/>
        </w:rPr>
        <w:t>2</w:t>
      </w:r>
      <w:r w:rsidR="007C09D3" w:rsidRPr="007442DC">
        <w:t xml:space="preserve"> PUPFL zbylá část je zastavěnou plochou</w:t>
      </w:r>
      <w:r w:rsidR="00FB0BF6" w:rsidRPr="007442DC">
        <w:t xml:space="preserve">), který je nutný pro možné umístění obdobného rekreačního objektu, jaký zde dříve stával. </w:t>
      </w:r>
    </w:p>
    <w:p w14:paraId="2D2D0B2C" w14:textId="339DE549" w:rsidR="009526BA" w:rsidRPr="007442DC" w:rsidRDefault="007C09D3" w:rsidP="00015ED6">
      <w:pPr>
        <w:ind w:firstLine="680"/>
        <w:jc w:val="both"/>
        <w:rPr>
          <w:bCs/>
        </w:rPr>
      </w:pPr>
      <w:r w:rsidRPr="007442DC">
        <w:t>Zbylé nově navrhované plochy změn jsou plochami transformačními uvnitř zastavěného území</w:t>
      </w:r>
      <w:r w:rsidR="00E24483" w:rsidRPr="007442DC">
        <w:t>.</w:t>
      </w:r>
    </w:p>
    <w:p w14:paraId="33D8C2D1" w14:textId="2DACE1E0" w:rsidR="00015ED6" w:rsidRPr="007442DC" w:rsidRDefault="00A73E54" w:rsidP="00015ED6">
      <w:pPr>
        <w:ind w:firstLine="680"/>
        <w:jc w:val="both"/>
      </w:pPr>
      <w:r w:rsidRPr="007442DC">
        <w:t>Změnou n</w:t>
      </w:r>
      <w:r w:rsidR="005903BF" w:rsidRPr="007442DC">
        <w:t>ebyly navrženy žádné plochy určené k zalesnění.</w:t>
      </w:r>
    </w:p>
    <w:p w14:paraId="18C7CA4D" w14:textId="77777777" w:rsidR="00D24C55" w:rsidRPr="007D4640" w:rsidRDefault="00D24C55" w:rsidP="00B75FD3">
      <w:pPr>
        <w:pStyle w:val="Nadpispodkapitoly"/>
        <w:numPr>
          <w:ilvl w:val="0"/>
          <w:numId w:val="0"/>
        </w:numPr>
        <w:ind w:left="709"/>
        <w:rPr>
          <w:bCs/>
        </w:rPr>
      </w:pPr>
    </w:p>
    <w:p w14:paraId="72F6E28A" w14:textId="77777777" w:rsidR="005E21DE" w:rsidRPr="001E475D" w:rsidRDefault="005E21DE" w:rsidP="005E21DE">
      <w:pPr>
        <w:pStyle w:val="Nadpiskapitoly"/>
        <w:ind w:left="680" w:hanging="680"/>
        <w:rPr>
          <w:b/>
          <w:caps/>
          <w:sz w:val="22"/>
          <w:szCs w:val="22"/>
        </w:rPr>
      </w:pPr>
      <w:bookmarkStart w:id="99" w:name="_Toc194581589"/>
      <w:bookmarkStart w:id="100" w:name="_Toc213659561"/>
      <w:bookmarkStart w:id="101" w:name="_Toc234495719"/>
      <w:r w:rsidRPr="00913141">
        <w:rPr>
          <w:b/>
          <w:caps/>
          <w:sz w:val="22"/>
          <w:szCs w:val="22"/>
        </w:rPr>
        <w:t>VYHODNOCENÍ</w:t>
      </w:r>
      <w:r w:rsidRPr="00913141">
        <w:rPr>
          <w:b/>
          <w:sz w:val="22"/>
          <w:szCs w:val="22"/>
        </w:rPr>
        <w:t xml:space="preserve"> PŘIPOMÍNEK</w:t>
      </w:r>
      <w:r>
        <w:rPr>
          <w:b/>
          <w:sz w:val="22"/>
          <w:szCs w:val="22"/>
        </w:rPr>
        <w:t>, VČETNĚ JEHO ODŮVODNĚNÍ</w:t>
      </w:r>
      <w:bookmarkEnd w:id="99"/>
      <w:bookmarkEnd w:id="100"/>
      <w:bookmarkEnd w:id="101"/>
    </w:p>
    <w:p w14:paraId="0F590823" w14:textId="77777777" w:rsidR="00E91E05" w:rsidRDefault="00E91E05" w:rsidP="00E91E05">
      <w:pPr>
        <w:tabs>
          <w:tab w:val="clear" w:pos="284"/>
          <w:tab w:val="clear" w:pos="2268"/>
        </w:tabs>
        <w:ind w:firstLine="680"/>
        <w:jc w:val="both"/>
        <w:rPr>
          <w:i/>
          <w:iCs/>
        </w:rPr>
      </w:pPr>
    </w:p>
    <w:p w14:paraId="7E0E14F2" w14:textId="4905C9ED" w:rsidR="00E91E05" w:rsidRPr="001A33CD" w:rsidRDefault="001A33CD" w:rsidP="00E91E05">
      <w:pPr>
        <w:jc w:val="both"/>
        <w:rPr>
          <w:b/>
          <w:i/>
        </w:rPr>
      </w:pPr>
      <w:r w:rsidRPr="001A33CD">
        <w:rPr>
          <w:b/>
          <w:i/>
        </w:rPr>
        <w:t>Bude doplněno po projednání.</w:t>
      </w:r>
      <w:r w:rsidR="00E91E05" w:rsidRPr="001A33CD">
        <w:rPr>
          <w:b/>
          <w:i/>
        </w:rPr>
        <w:t xml:space="preserve"> </w:t>
      </w:r>
    </w:p>
    <w:p w14:paraId="705EAE02" w14:textId="77777777" w:rsidR="00E91E05" w:rsidRDefault="00E91E05" w:rsidP="00E91E05">
      <w:pPr>
        <w:jc w:val="both"/>
      </w:pPr>
    </w:p>
    <w:p w14:paraId="28321FBC" w14:textId="77777777" w:rsidR="005E21DE" w:rsidRPr="005D7003" w:rsidRDefault="005E21DE" w:rsidP="005E21DE">
      <w:pPr>
        <w:pStyle w:val="Nadpiskapitoly"/>
        <w:ind w:left="680" w:hanging="680"/>
        <w:rPr>
          <w:b/>
          <w:caps/>
          <w:sz w:val="22"/>
          <w:szCs w:val="22"/>
        </w:rPr>
      </w:pPr>
      <w:bookmarkStart w:id="102" w:name="_Toc213659562"/>
      <w:bookmarkStart w:id="103" w:name="_Toc234495720"/>
      <w:r w:rsidRPr="005D7003">
        <w:rPr>
          <w:b/>
          <w:caps/>
          <w:sz w:val="22"/>
          <w:szCs w:val="22"/>
        </w:rPr>
        <w:t>POSOUZENÍ SOULADU ÚZEMNÍHO PLÁNU S JEDNOTNÝM STANDARDEM</w:t>
      </w:r>
      <w:bookmarkEnd w:id="102"/>
      <w:bookmarkEnd w:id="103"/>
    </w:p>
    <w:p w14:paraId="25F8246C" w14:textId="77777777" w:rsidR="005E21DE" w:rsidRDefault="005E21DE" w:rsidP="005E21DE">
      <w:pPr>
        <w:tabs>
          <w:tab w:val="clear" w:pos="284"/>
          <w:tab w:val="clear" w:pos="2268"/>
        </w:tabs>
        <w:autoSpaceDE w:val="0"/>
        <w:autoSpaceDN w:val="0"/>
        <w:adjustRightInd w:val="0"/>
        <w:ind w:firstLine="680"/>
        <w:rPr>
          <w:color w:val="FF0000"/>
        </w:rPr>
      </w:pPr>
    </w:p>
    <w:p w14:paraId="3B9A14C2" w14:textId="28AB59A2" w:rsidR="005E21DE" w:rsidRPr="005E21DE" w:rsidRDefault="005E21DE" w:rsidP="001A33CD">
      <w:pPr>
        <w:pStyle w:val="Normln10"/>
        <w:ind w:left="0"/>
        <w:rPr>
          <w:b/>
          <w:i/>
        </w:rPr>
      </w:pPr>
      <w:r w:rsidRPr="005E21DE">
        <w:rPr>
          <w:b/>
          <w:i/>
        </w:rPr>
        <w:t>Protokol kontrolního nástroje NGUP</w:t>
      </w:r>
      <w:r>
        <w:rPr>
          <w:b/>
          <w:i/>
        </w:rPr>
        <w:t xml:space="preserve"> je jako příloha součástí odůvodnění. </w:t>
      </w:r>
    </w:p>
    <w:p w14:paraId="7D1EFA13" w14:textId="77777777" w:rsidR="005E21DE" w:rsidRDefault="005E21DE" w:rsidP="00C02CC9">
      <w:pPr>
        <w:tabs>
          <w:tab w:val="clear" w:pos="284"/>
          <w:tab w:val="clear" w:pos="2268"/>
        </w:tabs>
        <w:ind w:firstLine="680"/>
        <w:jc w:val="both"/>
        <w:rPr>
          <w:i/>
          <w:iCs/>
        </w:rPr>
      </w:pPr>
      <w:bookmarkStart w:id="104" w:name="_Toc291749192"/>
      <w:bookmarkStart w:id="105" w:name="_Toc300341472"/>
    </w:p>
    <w:p w14:paraId="1F2B3F1A" w14:textId="77777777" w:rsidR="00DD1569" w:rsidRPr="008A4A7F" w:rsidRDefault="00DD1569" w:rsidP="00DD1569">
      <w:pPr>
        <w:pStyle w:val="Nadpiskapitoly"/>
        <w:ind w:left="680" w:hanging="680"/>
        <w:rPr>
          <w:b/>
          <w:caps/>
          <w:sz w:val="22"/>
          <w:szCs w:val="22"/>
        </w:rPr>
      </w:pPr>
      <w:bookmarkStart w:id="106" w:name="_Toc234495721"/>
      <w:r w:rsidRPr="008A4A7F">
        <w:rPr>
          <w:b/>
          <w:caps/>
          <w:sz w:val="22"/>
          <w:szCs w:val="22"/>
        </w:rPr>
        <w:t>údaje o počtu listů ODŮVODNĚNÍ a počtu výkresů k němu připojené GRAFICKÉ ČÁSTI</w:t>
      </w:r>
      <w:bookmarkEnd w:id="104"/>
      <w:bookmarkEnd w:id="105"/>
      <w:bookmarkEnd w:id="106"/>
    </w:p>
    <w:p w14:paraId="59209073" w14:textId="77777777" w:rsidR="00DD1569" w:rsidRPr="007977FD" w:rsidRDefault="00DD1569" w:rsidP="00DD1569">
      <w:pPr>
        <w:pStyle w:val="Nadpispodkapitoly"/>
        <w:numPr>
          <w:ilvl w:val="0"/>
          <w:numId w:val="0"/>
        </w:numPr>
        <w:rPr>
          <w:b/>
          <w:color w:val="FF0000"/>
          <w:sz w:val="10"/>
          <w:szCs w:val="10"/>
        </w:rPr>
      </w:pPr>
    </w:p>
    <w:p w14:paraId="51527AF8" w14:textId="4A3D3F8D" w:rsidR="00B37A51" w:rsidRPr="00BD1C67" w:rsidRDefault="00B37A51" w:rsidP="00B37A51">
      <w:r w:rsidRPr="00BD1C67">
        <w:tab/>
        <w:t xml:space="preserve">Textová část </w:t>
      </w:r>
      <w:r w:rsidR="00DF2C30" w:rsidRPr="00BD1C67">
        <w:t>o</w:t>
      </w:r>
      <w:r w:rsidRPr="00BD1C67">
        <w:t xml:space="preserve">důvodnění </w:t>
      </w:r>
      <w:r w:rsidR="007C022A" w:rsidRPr="00BD1C67">
        <w:t>Změn</w:t>
      </w:r>
      <w:r w:rsidR="00DF2C30" w:rsidRPr="00BD1C67">
        <w:t>y</w:t>
      </w:r>
      <w:r w:rsidR="007C022A" w:rsidRPr="00BD1C67">
        <w:t xml:space="preserve"> </w:t>
      </w:r>
      <w:r w:rsidRPr="00BD1C67">
        <w:t xml:space="preserve">má celkem </w:t>
      </w:r>
      <w:r w:rsidR="00DC5F1A">
        <w:t>31</w:t>
      </w:r>
      <w:r w:rsidRPr="00BD1C67">
        <w:t xml:space="preserve"> stran.</w:t>
      </w:r>
    </w:p>
    <w:p w14:paraId="64446B36" w14:textId="77777777" w:rsidR="00B37A51" w:rsidRPr="00535D65" w:rsidRDefault="00DF2C30" w:rsidP="00B37A51">
      <w:r w:rsidRPr="00535D65">
        <w:tab/>
        <w:t>Grafická část o</w:t>
      </w:r>
      <w:r w:rsidR="00B37A51" w:rsidRPr="00535D65">
        <w:t xml:space="preserve">důvodnění </w:t>
      </w:r>
      <w:r w:rsidR="007C022A" w:rsidRPr="00535D65">
        <w:t>Změn</w:t>
      </w:r>
      <w:r w:rsidRPr="00535D65">
        <w:t>y</w:t>
      </w:r>
      <w:r w:rsidR="007D58BF" w:rsidRPr="00535D65">
        <w:t xml:space="preserve"> </w:t>
      </w:r>
      <w:r w:rsidR="00B37A51" w:rsidRPr="00535D65">
        <w:t xml:space="preserve">obsahuje tyto </w:t>
      </w:r>
      <w:r w:rsidR="007C022A" w:rsidRPr="00535D65">
        <w:t>2</w:t>
      </w:r>
      <w:r w:rsidR="00B37A51" w:rsidRPr="00535D65">
        <w:t xml:space="preserve"> výkresy:</w:t>
      </w:r>
    </w:p>
    <w:p w14:paraId="2FD1DEC5" w14:textId="77777777" w:rsidR="005D4DC2" w:rsidRPr="00C569B2" w:rsidRDefault="005D4DC2" w:rsidP="00F00270">
      <w:pPr>
        <w:pStyle w:val="Nadpispodkapitoly"/>
        <w:numPr>
          <w:ilvl w:val="0"/>
          <w:numId w:val="0"/>
        </w:numPr>
        <w:contextualSpacing w:val="0"/>
        <w:jc w:val="center"/>
        <w:rPr>
          <w:color w:val="FF0000"/>
        </w:rPr>
      </w:pPr>
    </w:p>
    <w:p w14:paraId="215BF17A" w14:textId="77777777" w:rsidR="00DD5552" w:rsidRPr="00B233DB" w:rsidRDefault="00DD5552" w:rsidP="00DD5552">
      <w:pPr>
        <w:tabs>
          <w:tab w:val="clear" w:pos="2268"/>
          <w:tab w:val="left" w:pos="2127"/>
          <w:tab w:val="left" w:pos="6096"/>
        </w:tabs>
      </w:pPr>
      <w:r w:rsidRPr="00B233DB">
        <w:rPr>
          <w:b/>
        </w:rPr>
        <w:t xml:space="preserve">Číslo </w:t>
      </w:r>
      <w:r w:rsidR="007D58BF" w:rsidRPr="00B233DB">
        <w:rPr>
          <w:b/>
        </w:rPr>
        <w:t>přílohy</w:t>
      </w:r>
      <w:r w:rsidRPr="00B233DB">
        <w:tab/>
      </w:r>
      <w:r w:rsidRPr="00B233DB">
        <w:rPr>
          <w:b/>
        </w:rPr>
        <w:t xml:space="preserve">Název </w:t>
      </w:r>
      <w:r w:rsidR="007D58BF" w:rsidRPr="00B233DB">
        <w:rPr>
          <w:b/>
        </w:rPr>
        <w:t>přílohy</w:t>
      </w:r>
      <w:r w:rsidRPr="00B233DB">
        <w:rPr>
          <w:b/>
        </w:rPr>
        <w:tab/>
      </w:r>
      <w:r w:rsidRPr="00B233DB">
        <w:rPr>
          <w:b/>
        </w:rPr>
        <w:tab/>
      </w:r>
      <w:r w:rsidRPr="00B233DB">
        <w:rPr>
          <w:b/>
        </w:rPr>
        <w:tab/>
        <w:t>Měřítko</w:t>
      </w:r>
    </w:p>
    <w:p w14:paraId="5F4B9ADA" w14:textId="43F855FB" w:rsidR="00DD5552" w:rsidRPr="00535D65" w:rsidRDefault="00DD5552" w:rsidP="00DD5552">
      <w:pPr>
        <w:tabs>
          <w:tab w:val="clear" w:pos="2268"/>
          <w:tab w:val="left" w:pos="2127"/>
          <w:tab w:val="left" w:pos="6096"/>
        </w:tabs>
      </w:pPr>
      <w:r w:rsidRPr="00535D65">
        <w:t>0</w:t>
      </w:r>
      <w:r w:rsidR="00535D65" w:rsidRPr="00535D65">
        <w:t>5</w:t>
      </w:r>
      <w:r w:rsidR="00535D65" w:rsidRPr="00535D65">
        <w:tab/>
      </w:r>
      <w:r w:rsidRPr="00535D65">
        <w:tab/>
        <w:t>Koordinační výkres</w:t>
      </w:r>
      <w:r w:rsidRPr="00535D65">
        <w:tab/>
      </w:r>
      <w:r w:rsidRPr="00535D65">
        <w:tab/>
      </w:r>
      <w:r w:rsidRPr="00535D65">
        <w:tab/>
        <w:t>M 1:</w:t>
      </w:r>
      <w:r w:rsidR="00E650F7" w:rsidRPr="00535D65">
        <w:t>5</w:t>
      </w:r>
      <w:r w:rsidRPr="00535D65">
        <w:t xml:space="preserve"> 000</w:t>
      </w:r>
    </w:p>
    <w:p w14:paraId="72808C9C" w14:textId="5CF5F06B" w:rsidR="00DD5552" w:rsidRPr="00535D65" w:rsidRDefault="00DD5552" w:rsidP="00DD5552">
      <w:pPr>
        <w:tabs>
          <w:tab w:val="clear" w:pos="2268"/>
          <w:tab w:val="left" w:pos="2127"/>
          <w:tab w:val="left" w:pos="6096"/>
        </w:tabs>
      </w:pPr>
      <w:r w:rsidRPr="00535D65">
        <w:t>0</w:t>
      </w:r>
      <w:r w:rsidR="00535D65" w:rsidRPr="00535D65">
        <w:t>6</w:t>
      </w:r>
      <w:r w:rsidRPr="00535D65">
        <w:tab/>
      </w:r>
      <w:r w:rsidRPr="00535D65">
        <w:tab/>
        <w:t>Výkres předpokládaných záborů PF</w:t>
      </w:r>
      <w:r w:rsidRPr="00535D65">
        <w:tab/>
      </w:r>
      <w:r w:rsidRPr="00535D65">
        <w:tab/>
      </w:r>
      <w:r w:rsidRPr="00535D65">
        <w:tab/>
        <w:t>M 1:</w:t>
      </w:r>
      <w:r w:rsidR="00E650F7" w:rsidRPr="00535D65">
        <w:t>5</w:t>
      </w:r>
      <w:r w:rsidRPr="00535D65">
        <w:t xml:space="preserve"> 000</w:t>
      </w:r>
    </w:p>
    <w:p w14:paraId="489F40B2" w14:textId="77777777" w:rsidR="00DD5552" w:rsidRPr="00B233DB" w:rsidRDefault="00DD5552" w:rsidP="00B233DB">
      <w:pPr>
        <w:pStyle w:val="Nadpispodkapitoly"/>
        <w:numPr>
          <w:ilvl w:val="0"/>
          <w:numId w:val="0"/>
        </w:numPr>
        <w:jc w:val="center"/>
      </w:pPr>
    </w:p>
    <w:p w14:paraId="2081C89A" w14:textId="4E877786" w:rsidR="0045158F" w:rsidRPr="00AF5FFD" w:rsidRDefault="00DF2C30" w:rsidP="0045158F">
      <w:pPr>
        <w:ind w:firstLine="680"/>
        <w:jc w:val="both"/>
      </w:pPr>
      <w:r>
        <w:t>Změna</w:t>
      </w:r>
      <w:r w:rsidR="0045158F" w:rsidRPr="00AF5FFD">
        <w:t xml:space="preserve"> je kompletně zpracován</w:t>
      </w:r>
      <w:r>
        <w:t>a</w:t>
      </w:r>
      <w:r w:rsidR="0045158F" w:rsidRPr="00AF5FFD">
        <w:t xml:space="preserve"> digitálním způsobem v programu ArcGis. Data budou v kompletní podobě poskytnuta </w:t>
      </w:r>
      <w:r w:rsidR="00E650F7">
        <w:t>městu</w:t>
      </w:r>
      <w:r w:rsidR="0045158F" w:rsidRPr="00AF5FFD">
        <w:t xml:space="preserve"> (vektorová zdrojová data, editovatelné podoby tex</w:t>
      </w:r>
      <w:r>
        <w:t>tové části, PDF všech výkresů).</w:t>
      </w:r>
    </w:p>
    <w:p w14:paraId="3515B5A4" w14:textId="77777777" w:rsidR="001A33CD" w:rsidRDefault="001A33CD" w:rsidP="001A33CD">
      <w:pPr>
        <w:rPr>
          <w:b/>
        </w:rPr>
      </w:pPr>
    </w:p>
    <w:p w14:paraId="3DA3197D" w14:textId="77777777" w:rsidR="001A33CD" w:rsidRPr="00120EFB" w:rsidRDefault="001A33CD" w:rsidP="001A33CD">
      <w:pPr>
        <w:rPr>
          <w:b/>
        </w:rPr>
      </w:pPr>
      <w:r w:rsidRPr="00120EFB">
        <w:rPr>
          <w:b/>
        </w:rPr>
        <w:t>VYSVĚTLENÍ ZKRATEK</w:t>
      </w:r>
    </w:p>
    <w:p w14:paraId="59FFC850" w14:textId="4E945CCD" w:rsidR="00B414D7" w:rsidRPr="00DF2C30" w:rsidRDefault="00B414D7" w:rsidP="00C622F6">
      <w:pPr>
        <w:spacing w:before="120"/>
        <w:ind w:firstLine="680"/>
        <w:jc w:val="both"/>
      </w:pPr>
      <w:r w:rsidRPr="00DF2C30">
        <w:t xml:space="preserve">Pro účely </w:t>
      </w:r>
      <w:r w:rsidR="00DF2C30" w:rsidRPr="00DF2C30">
        <w:t>Změny</w:t>
      </w:r>
      <w:r w:rsidRPr="00DF2C30">
        <w:t xml:space="preserve"> jsou definovány tyto používané </w:t>
      </w:r>
      <w:r w:rsidRPr="00DF2C30">
        <w:rPr>
          <w:b/>
        </w:rPr>
        <w:t>zkratky</w:t>
      </w:r>
      <w:r w:rsidRPr="00DF2C30">
        <w:t>:</w:t>
      </w:r>
    </w:p>
    <w:p w14:paraId="1C84621D" w14:textId="2B4E21B8" w:rsidR="0072077E" w:rsidRDefault="0072077E" w:rsidP="009E52EC">
      <w:pPr>
        <w:jc w:val="both"/>
      </w:pPr>
      <w:r>
        <w:t>AZZÚ … aktivní zóna</w:t>
      </w:r>
      <w:r w:rsidR="002350AB">
        <w:t xml:space="preserve"> záplavového území</w:t>
      </w:r>
    </w:p>
    <w:p w14:paraId="44B49AED" w14:textId="373F9002" w:rsidR="009E52EC" w:rsidRDefault="009E52EC" w:rsidP="009E52EC">
      <w:pPr>
        <w:jc w:val="both"/>
      </w:pPr>
      <w:r>
        <w:lastRenderedPageBreak/>
        <w:t>BD … bytový dům</w:t>
      </w:r>
    </w:p>
    <w:p w14:paraId="5FA84538" w14:textId="77777777" w:rsidR="00B414D7" w:rsidRPr="00882C4B" w:rsidRDefault="00B414D7" w:rsidP="00B414D7">
      <w:pPr>
        <w:jc w:val="both"/>
      </w:pPr>
      <w:r w:rsidRPr="00882C4B">
        <w:t>BPEJ … bonitovaná půdně ekologická jednotka</w:t>
      </w:r>
    </w:p>
    <w:p w14:paraId="55746E5A" w14:textId="77777777" w:rsidR="00B414D7" w:rsidRPr="00882C4B" w:rsidRDefault="00B414D7" w:rsidP="00B414D7">
      <w:pPr>
        <w:jc w:val="both"/>
      </w:pPr>
      <w:r w:rsidRPr="00882C4B">
        <w:t>ČKA … Česká komora architektů</w:t>
      </w:r>
    </w:p>
    <w:p w14:paraId="6EBA59F2" w14:textId="77777777" w:rsidR="00B414D7" w:rsidRPr="00882C4B" w:rsidRDefault="00B414D7" w:rsidP="00B414D7">
      <w:pPr>
        <w:jc w:val="both"/>
      </w:pPr>
      <w:r w:rsidRPr="00882C4B">
        <w:t>ČOV … čistička odpadních vod</w:t>
      </w:r>
    </w:p>
    <w:p w14:paraId="7E197E4A" w14:textId="77777777" w:rsidR="009E52EC" w:rsidRDefault="009E52EC" w:rsidP="009E52EC">
      <w:pPr>
        <w:jc w:val="both"/>
      </w:pPr>
      <w:r>
        <w:t>DKM … digitální katastrální mapa</w:t>
      </w:r>
    </w:p>
    <w:p w14:paraId="330ED3F2" w14:textId="77777777" w:rsidR="00933CCB" w:rsidRPr="00882C4B" w:rsidRDefault="00933CCB" w:rsidP="00B414D7">
      <w:pPr>
        <w:jc w:val="both"/>
      </w:pPr>
      <w:r w:rsidRPr="00882C4B">
        <w:t>DO … dotčený orgán</w:t>
      </w:r>
    </w:p>
    <w:p w14:paraId="5AE5B684" w14:textId="77777777" w:rsidR="00B414D7" w:rsidRPr="00882C4B" w:rsidRDefault="00B414D7" w:rsidP="00B414D7">
      <w:pPr>
        <w:jc w:val="both"/>
      </w:pPr>
      <w:r w:rsidRPr="00882C4B">
        <w:t>DTS … distribuční trafostanice</w:t>
      </w:r>
    </w:p>
    <w:p w14:paraId="3997CA5C" w14:textId="77777777" w:rsidR="00B414D7" w:rsidRPr="00882C4B" w:rsidRDefault="00B414D7" w:rsidP="00B414D7">
      <w:pPr>
        <w:jc w:val="both"/>
      </w:pPr>
      <w:r w:rsidRPr="00882C4B">
        <w:t>EO … ekvivalentní obyvatel</w:t>
      </w:r>
    </w:p>
    <w:p w14:paraId="0F3AEE30" w14:textId="77777777" w:rsidR="00B414D7" w:rsidRPr="00882C4B" w:rsidRDefault="00B414D7" w:rsidP="00B414D7">
      <w:pPr>
        <w:jc w:val="both"/>
      </w:pPr>
      <w:r w:rsidRPr="00882C4B">
        <w:t>ES … ekologická stabilita</w:t>
      </w:r>
    </w:p>
    <w:p w14:paraId="62D054D8" w14:textId="77777777" w:rsidR="00B414D7" w:rsidRPr="00882C4B" w:rsidRDefault="00B414D7" w:rsidP="00B414D7">
      <w:pPr>
        <w:jc w:val="both"/>
      </w:pPr>
      <w:r w:rsidRPr="00882C4B">
        <w:t>FVE … fotovoltaická elektrárna</w:t>
      </w:r>
    </w:p>
    <w:p w14:paraId="3840B469" w14:textId="66937EEC" w:rsidR="007D41A5" w:rsidRDefault="007D41A5" w:rsidP="009E52EC">
      <w:pPr>
        <w:jc w:val="both"/>
      </w:pPr>
      <w:r>
        <w:t>HOZ …</w:t>
      </w:r>
      <w:r w:rsidR="006D7104">
        <w:t xml:space="preserve"> hlavní odvodňovací zařízení</w:t>
      </w:r>
    </w:p>
    <w:p w14:paraId="6D53BF27" w14:textId="7DC63734" w:rsidR="009E52EC" w:rsidRPr="00CD2238" w:rsidRDefault="009E52EC" w:rsidP="009E52EC">
      <w:pPr>
        <w:jc w:val="both"/>
      </w:pPr>
      <w:r w:rsidRPr="00CD2238">
        <w:t>CHLÚ … chráněné ložiskové území</w:t>
      </w:r>
    </w:p>
    <w:p w14:paraId="40D92F75" w14:textId="77777777" w:rsidR="009E52EC" w:rsidRDefault="009E52EC" w:rsidP="009E52EC">
      <w:pPr>
        <w:jc w:val="both"/>
      </w:pPr>
      <w:r>
        <w:t>IP … interakční prvek</w:t>
      </w:r>
    </w:p>
    <w:p w14:paraId="66FE71BF" w14:textId="77777777" w:rsidR="00B414D7" w:rsidRPr="00882C4B" w:rsidRDefault="00B414D7" w:rsidP="00B414D7">
      <w:pPr>
        <w:jc w:val="both"/>
      </w:pPr>
      <w:r w:rsidRPr="00882C4B">
        <w:t>JPÚ … jednoduchá pozemková úprava</w:t>
      </w:r>
    </w:p>
    <w:p w14:paraId="12A78DB9" w14:textId="71E200DB" w:rsidR="004E4CD3" w:rsidRDefault="004E4CD3" w:rsidP="00B414D7">
      <w:pPr>
        <w:jc w:val="both"/>
      </w:pPr>
      <w:r>
        <w:t>KM … katastrální mapa</w:t>
      </w:r>
    </w:p>
    <w:p w14:paraId="4A5E88D9" w14:textId="30178DCC" w:rsidR="00B414D7" w:rsidRPr="00882C4B" w:rsidRDefault="00B414D7" w:rsidP="00B414D7">
      <w:pPr>
        <w:jc w:val="both"/>
      </w:pPr>
      <w:r w:rsidRPr="00882C4B">
        <w:t>KN … katastr nemovitostí</w:t>
      </w:r>
    </w:p>
    <w:p w14:paraId="27B4CC38" w14:textId="77777777" w:rsidR="00B414D7" w:rsidRPr="00882C4B" w:rsidRDefault="00B414D7" w:rsidP="00B414D7">
      <w:pPr>
        <w:jc w:val="both"/>
      </w:pPr>
      <w:r w:rsidRPr="00882C4B">
        <w:t>KPÚ … komplexní pozemkové úpravy</w:t>
      </w:r>
    </w:p>
    <w:p w14:paraId="30CAA45C" w14:textId="3F63C49A" w:rsidR="008002EB" w:rsidRDefault="008002EB" w:rsidP="00B414D7">
      <w:pPr>
        <w:jc w:val="both"/>
      </w:pPr>
      <w:r>
        <w:t>KÚPK … Krajský úřad Plzeňského kraje</w:t>
      </w:r>
    </w:p>
    <w:p w14:paraId="5E0B3C96" w14:textId="6EAAFD77" w:rsidR="00B414D7" w:rsidRPr="00882C4B" w:rsidRDefault="00B414D7" w:rsidP="00B414D7">
      <w:pPr>
        <w:jc w:val="both"/>
      </w:pPr>
      <w:r w:rsidRPr="00882C4B">
        <w:t>LBC … lokální biocentrum</w:t>
      </w:r>
    </w:p>
    <w:p w14:paraId="702021D4" w14:textId="77777777" w:rsidR="00B414D7" w:rsidRPr="00882C4B" w:rsidRDefault="00B414D7" w:rsidP="00B414D7">
      <w:pPr>
        <w:jc w:val="both"/>
      </w:pPr>
      <w:r w:rsidRPr="00882C4B">
        <w:t>LBK … lokální biokoridor</w:t>
      </w:r>
    </w:p>
    <w:p w14:paraId="3DF31BD1" w14:textId="77777777" w:rsidR="0071269C" w:rsidRPr="0071269C" w:rsidRDefault="0071269C" w:rsidP="0071269C">
      <w:pPr>
        <w:jc w:val="both"/>
      </w:pPr>
      <w:r w:rsidRPr="0071269C">
        <w:t>LHO …lesní hospodá</w:t>
      </w:r>
      <w:r>
        <w:t>ř</w:t>
      </w:r>
      <w:r w:rsidRPr="0071269C">
        <w:t>ská osnova</w:t>
      </w:r>
    </w:p>
    <w:p w14:paraId="3369E838" w14:textId="327F0136" w:rsidR="0071269C" w:rsidRDefault="0071269C" w:rsidP="0071269C">
      <w:pPr>
        <w:jc w:val="both"/>
      </w:pPr>
      <w:r w:rsidRPr="0071269C">
        <w:t>LHP … lesní hospodá</w:t>
      </w:r>
      <w:r>
        <w:t>ř</w:t>
      </w:r>
      <w:r w:rsidRPr="0071269C">
        <w:t>ský plán</w:t>
      </w:r>
    </w:p>
    <w:p w14:paraId="1BBEABF7" w14:textId="13F4DA5D" w:rsidR="00B414D7" w:rsidRPr="00882C4B" w:rsidRDefault="00B414D7" w:rsidP="00B414D7">
      <w:pPr>
        <w:jc w:val="both"/>
      </w:pPr>
      <w:r w:rsidRPr="00882C4B">
        <w:t>NN … nízké napětí</w:t>
      </w:r>
    </w:p>
    <w:p w14:paraId="7CD7F692" w14:textId="77777777" w:rsidR="00B414D7" w:rsidRPr="00882C4B" w:rsidRDefault="00B414D7" w:rsidP="00B414D7">
      <w:pPr>
        <w:jc w:val="both"/>
      </w:pPr>
      <w:r w:rsidRPr="00882C4B">
        <w:t>NTL … nízkotlaký</w:t>
      </w:r>
    </w:p>
    <w:p w14:paraId="041B4910" w14:textId="77777777" w:rsidR="00B414D7" w:rsidRPr="00882C4B" w:rsidRDefault="00B414D7" w:rsidP="00B414D7">
      <w:pPr>
        <w:jc w:val="both"/>
      </w:pPr>
      <w:r w:rsidRPr="00882C4B">
        <w:t>OP … ochranné pásmo</w:t>
      </w:r>
    </w:p>
    <w:p w14:paraId="25CE8E68" w14:textId="77777777" w:rsidR="009E52EC" w:rsidRDefault="009E52EC" w:rsidP="009E52EC">
      <w:pPr>
        <w:jc w:val="both"/>
      </w:pPr>
      <w:r>
        <w:t>ORP … obec s rozšířenou působností</w:t>
      </w:r>
    </w:p>
    <w:p w14:paraId="0039E9FA" w14:textId="77777777" w:rsidR="00B414D7" w:rsidRPr="00882C4B" w:rsidRDefault="00B414D7" w:rsidP="00B414D7">
      <w:pPr>
        <w:jc w:val="both"/>
      </w:pPr>
      <w:r w:rsidRPr="00882C4B">
        <w:t>PF … půdní fond</w:t>
      </w:r>
    </w:p>
    <w:p w14:paraId="48D1C628" w14:textId="77777777" w:rsidR="0077304A" w:rsidRDefault="0077304A" w:rsidP="0077304A">
      <w:pPr>
        <w:jc w:val="both"/>
      </w:pPr>
      <w:r>
        <w:t>PHO … pásmo hygienické ochrany</w:t>
      </w:r>
    </w:p>
    <w:p w14:paraId="32ABB810" w14:textId="77777777" w:rsidR="007F2096" w:rsidRPr="00882C4B" w:rsidRDefault="007F2096" w:rsidP="00B414D7">
      <w:pPr>
        <w:jc w:val="both"/>
      </w:pPr>
      <w:r w:rsidRPr="00882C4B">
        <w:t>PK … pozemkový katastr</w:t>
      </w:r>
    </w:p>
    <w:p w14:paraId="00C10346" w14:textId="77777777" w:rsidR="0077304A" w:rsidRDefault="0077304A" w:rsidP="0077304A">
      <w:pPr>
        <w:jc w:val="both"/>
      </w:pPr>
      <w:r>
        <w:t>PRVKPK … Plán rozvoje vodovodů a kanalizací Plzeňského kraje</w:t>
      </w:r>
    </w:p>
    <w:p w14:paraId="07A75685" w14:textId="77777777" w:rsidR="003206B2" w:rsidRPr="00904DBF" w:rsidRDefault="003206B2" w:rsidP="00B414D7">
      <w:pPr>
        <w:jc w:val="both"/>
      </w:pPr>
      <w:r w:rsidRPr="00904DBF">
        <w:t>PSZ … Plán společných zařízení (viz KPÚ)</w:t>
      </w:r>
    </w:p>
    <w:p w14:paraId="39AEE7BD" w14:textId="77777777" w:rsidR="00B414D7" w:rsidRPr="00882C4B" w:rsidRDefault="00B414D7" w:rsidP="00B414D7">
      <w:pPr>
        <w:jc w:val="both"/>
      </w:pPr>
      <w:r w:rsidRPr="00882C4B">
        <w:t>PUPFL … pozemky určené k plnění funkcí lesa</w:t>
      </w:r>
    </w:p>
    <w:p w14:paraId="05FCFE37" w14:textId="77777777" w:rsidR="00B414D7" w:rsidRPr="00882C4B" w:rsidRDefault="00B414D7" w:rsidP="00B414D7">
      <w:pPr>
        <w:jc w:val="both"/>
      </w:pPr>
      <w:r w:rsidRPr="00882C4B">
        <w:t>PÚR ČR … Politika územního rozvoje ČR</w:t>
      </w:r>
    </w:p>
    <w:p w14:paraId="55B136C8" w14:textId="77777777" w:rsidR="00B414D7" w:rsidRPr="00882C4B" w:rsidRDefault="00B414D7" w:rsidP="00B414D7">
      <w:pPr>
        <w:jc w:val="both"/>
      </w:pPr>
      <w:r w:rsidRPr="00882C4B">
        <w:t>RBC … regionální biocentrum</w:t>
      </w:r>
    </w:p>
    <w:p w14:paraId="0A8F7658" w14:textId="77777777" w:rsidR="00B414D7" w:rsidRPr="00882C4B" w:rsidRDefault="00B414D7" w:rsidP="00B414D7">
      <w:pPr>
        <w:jc w:val="both"/>
      </w:pPr>
      <w:r w:rsidRPr="00882C4B">
        <w:t>RBK … regionální biokoridor</w:t>
      </w:r>
    </w:p>
    <w:p w14:paraId="3CBBBFB9" w14:textId="77777777" w:rsidR="00B414D7" w:rsidRPr="00882C4B" w:rsidRDefault="00B414D7" w:rsidP="00B414D7">
      <w:pPr>
        <w:jc w:val="both"/>
      </w:pPr>
      <w:r w:rsidRPr="00882C4B">
        <w:t>RD … rodinný dům</w:t>
      </w:r>
    </w:p>
    <w:p w14:paraId="09B6E710" w14:textId="77777777" w:rsidR="00522A05" w:rsidRPr="00904DBF" w:rsidRDefault="00522A05" w:rsidP="00B414D7">
      <w:pPr>
        <w:jc w:val="both"/>
      </w:pPr>
      <w:r w:rsidRPr="00904DBF">
        <w:t>SPÚ … Státní pozemkový úřad</w:t>
      </w:r>
    </w:p>
    <w:p w14:paraId="48CB15E5" w14:textId="77777777" w:rsidR="00B414D7" w:rsidRPr="00882C4B" w:rsidRDefault="00B414D7" w:rsidP="00B414D7">
      <w:pPr>
        <w:jc w:val="both"/>
      </w:pPr>
      <w:r w:rsidRPr="00882C4B">
        <w:t>STL … středotlaký</w:t>
      </w:r>
    </w:p>
    <w:p w14:paraId="3213DE2A" w14:textId="77777777" w:rsidR="00B414D7" w:rsidRPr="00882C4B" w:rsidRDefault="00B414D7" w:rsidP="00B414D7">
      <w:pPr>
        <w:jc w:val="both"/>
      </w:pPr>
      <w:r w:rsidRPr="00882C4B">
        <w:t>SZ … stavební zákon</w:t>
      </w:r>
    </w:p>
    <w:p w14:paraId="3F3EC148" w14:textId="77777777" w:rsidR="00495D5D" w:rsidRDefault="00495D5D" w:rsidP="00B414D7">
      <w:pPr>
        <w:jc w:val="both"/>
      </w:pPr>
      <w:r>
        <w:t>TI … technická infrastruktura</w:t>
      </w:r>
    </w:p>
    <w:p w14:paraId="6589C0B2" w14:textId="77777777" w:rsidR="00B414D7" w:rsidRPr="00882C4B" w:rsidRDefault="00B414D7" w:rsidP="00B414D7">
      <w:pPr>
        <w:jc w:val="both"/>
      </w:pPr>
      <w:r w:rsidRPr="00882C4B">
        <w:t>TS … trafostanice</w:t>
      </w:r>
    </w:p>
    <w:p w14:paraId="70B248D3" w14:textId="77777777" w:rsidR="00B414D7" w:rsidRPr="00882C4B" w:rsidRDefault="00B414D7" w:rsidP="00B414D7">
      <w:pPr>
        <w:jc w:val="both"/>
      </w:pPr>
      <w:r w:rsidRPr="00882C4B">
        <w:t>TTP … trvalý travní porost</w:t>
      </w:r>
    </w:p>
    <w:p w14:paraId="02A0B088" w14:textId="77777777" w:rsidR="00B414D7" w:rsidRPr="00882C4B" w:rsidRDefault="00B414D7" w:rsidP="00B414D7">
      <w:pPr>
        <w:jc w:val="both"/>
      </w:pPr>
      <w:r w:rsidRPr="00882C4B">
        <w:t>ÚAN … území s archeologickými nálezy</w:t>
      </w:r>
    </w:p>
    <w:p w14:paraId="69A0F7D8" w14:textId="77777777" w:rsidR="00B414D7" w:rsidRPr="00882C4B" w:rsidRDefault="00B414D7" w:rsidP="00B414D7">
      <w:pPr>
        <w:jc w:val="both"/>
      </w:pPr>
      <w:r w:rsidRPr="00882C4B">
        <w:t>ÚAP … územně analytické podklady</w:t>
      </w:r>
    </w:p>
    <w:p w14:paraId="5F50FA47" w14:textId="77777777" w:rsidR="00B414D7" w:rsidRPr="00882C4B" w:rsidRDefault="00B414D7" w:rsidP="00B414D7">
      <w:pPr>
        <w:jc w:val="both"/>
      </w:pPr>
      <w:r w:rsidRPr="00882C4B">
        <w:t>ÚP … územní plán</w:t>
      </w:r>
    </w:p>
    <w:p w14:paraId="409E5A59" w14:textId="77777777" w:rsidR="00B414D7" w:rsidRPr="00882C4B" w:rsidRDefault="00B414D7" w:rsidP="00B414D7">
      <w:pPr>
        <w:jc w:val="both"/>
      </w:pPr>
      <w:r w:rsidRPr="00882C4B">
        <w:t>ÚPO … územní plán obce (neaktuální název)</w:t>
      </w:r>
    </w:p>
    <w:p w14:paraId="15FCD908" w14:textId="77777777" w:rsidR="00B414D7" w:rsidRDefault="00B414D7" w:rsidP="00B414D7">
      <w:pPr>
        <w:jc w:val="both"/>
      </w:pPr>
      <w:r w:rsidRPr="00882C4B">
        <w:t>ÚPD … územně plánovací dokumentace</w:t>
      </w:r>
    </w:p>
    <w:p w14:paraId="36113490" w14:textId="77FFAAA7" w:rsidR="00D22F40" w:rsidRPr="00882C4B" w:rsidRDefault="00D22F40" w:rsidP="00B414D7">
      <w:pPr>
        <w:jc w:val="both"/>
      </w:pPr>
      <w:r>
        <w:t>ÚRP … územní rozvojový plán</w:t>
      </w:r>
    </w:p>
    <w:p w14:paraId="201ED370" w14:textId="77777777" w:rsidR="00B414D7" w:rsidRPr="00882C4B" w:rsidRDefault="00B414D7" w:rsidP="00B414D7">
      <w:pPr>
        <w:jc w:val="both"/>
      </w:pPr>
      <w:r w:rsidRPr="00882C4B">
        <w:t>ÚS … územní studie</w:t>
      </w:r>
    </w:p>
    <w:p w14:paraId="59A226C2" w14:textId="77777777" w:rsidR="00B414D7" w:rsidRPr="00882C4B" w:rsidRDefault="00B414D7" w:rsidP="00B414D7">
      <w:pPr>
        <w:jc w:val="both"/>
      </w:pPr>
      <w:r w:rsidRPr="00882C4B">
        <w:t>ÚSES … územní systém ekologické stability</w:t>
      </w:r>
    </w:p>
    <w:p w14:paraId="3CB5CDB9" w14:textId="77777777" w:rsidR="00B414D7" w:rsidRPr="00882C4B" w:rsidRDefault="00B414D7" w:rsidP="00B414D7">
      <w:pPr>
        <w:jc w:val="both"/>
      </w:pPr>
      <w:r w:rsidRPr="00882C4B">
        <w:t>VKP … významný krajinný prvek</w:t>
      </w:r>
    </w:p>
    <w:p w14:paraId="25A2059B" w14:textId="77777777" w:rsidR="00B414D7" w:rsidRPr="00882C4B" w:rsidRDefault="00B414D7" w:rsidP="00B414D7">
      <w:pPr>
        <w:jc w:val="both"/>
      </w:pPr>
      <w:r w:rsidRPr="00882C4B">
        <w:t>VN … vysoké napětí</w:t>
      </w:r>
    </w:p>
    <w:p w14:paraId="53BDC527" w14:textId="77777777" w:rsidR="00B414D7" w:rsidRPr="00882C4B" w:rsidRDefault="00B414D7" w:rsidP="00B414D7">
      <w:pPr>
        <w:jc w:val="both"/>
      </w:pPr>
      <w:r w:rsidRPr="00882C4B">
        <w:t>VVN … velmi vysoké napětí</w:t>
      </w:r>
    </w:p>
    <w:p w14:paraId="32414BB3" w14:textId="77777777" w:rsidR="00B414D7" w:rsidRPr="00882C4B" w:rsidRDefault="00B414D7" w:rsidP="00B414D7">
      <w:pPr>
        <w:jc w:val="both"/>
      </w:pPr>
      <w:r w:rsidRPr="00882C4B">
        <w:t>VPS … veřejně prospěšná stavba</w:t>
      </w:r>
    </w:p>
    <w:p w14:paraId="0E01E666" w14:textId="77777777" w:rsidR="00B414D7" w:rsidRPr="00882C4B" w:rsidRDefault="00B414D7" w:rsidP="00B414D7">
      <w:pPr>
        <w:jc w:val="both"/>
      </w:pPr>
      <w:r w:rsidRPr="00882C4B">
        <w:lastRenderedPageBreak/>
        <w:t>VPO … veřejně prospěšné opatření</w:t>
      </w:r>
    </w:p>
    <w:p w14:paraId="79F09EC2" w14:textId="77777777" w:rsidR="00B414D7" w:rsidRPr="00882C4B" w:rsidRDefault="00B414D7" w:rsidP="00B414D7">
      <w:pPr>
        <w:jc w:val="both"/>
      </w:pPr>
      <w:r w:rsidRPr="00882C4B">
        <w:t>VTL … vysokotlaký</w:t>
      </w:r>
    </w:p>
    <w:p w14:paraId="0D9A5719" w14:textId="12D0E5DD" w:rsidR="00EC020A" w:rsidRPr="00EC020A" w:rsidRDefault="00EC020A" w:rsidP="00B414D7">
      <w:pPr>
        <w:jc w:val="both"/>
      </w:pPr>
      <w:r w:rsidRPr="005E0271">
        <w:t>ZOÚP</w:t>
      </w:r>
      <w:r w:rsidRPr="00EC020A">
        <w:t xml:space="preserve"> … zpráva o uplatňování územního plánu</w:t>
      </w:r>
    </w:p>
    <w:p w14:paraId="7BB36821" w14:textId="100792E0" w:rsidR="00B414D7" w:rsidRPr="00882C4B" w:rsidRDefault="00B414D7" w:rsidP="00B414D7">
      <w:pPr>
        <w:jc w:val="both"/>
      </w:pPr>
      <w:r w:rsidRPr="00882C4B">
        <w:t>ZPF … zemědělský půdní fond</w:t>
      </w:r>
    </w:p>
    <w:p w14:paraId="2CAEC701" w14:textId="77777777" w:rsidR="00B414D7" w:rsidRPr="00882C4B" w:rsidRDefault="00B414D7" w:rsidP="00B414D7">
      <w:pPr>
        <w:jc w:val="both"/>
      </w:pPr>
      <w:r w:rsidRPr="00882C4B">
        <w:t>ZÚR PK … Zásady územního rozvoje Plzeňského kraje</w:t>
      </w:r>
    </w:p>
    <w:p w14:paraId="18B2B1F7" w14:textId="6760533F" w:rsidR="00303A58" w:rsidRDefault="00EF2B28" w:rsidP="00563017">
      <w:pPr>
        <w:jc w:val="both"/>
      </w:pPr>
      <w:r w:rsidRPr="00882C4B">
        <w:t>ZVN … zvláště vysoké napětí</w:t>
      </w:r>
    </w:p>
    <w:p w14:paraId="223E5AA3" w14:textId="77777777" w:rsidR="00D22F40" w:rsidRDefault="00D22F40" w:rsidP="00563017">
      <w:pPr>
        <w:jc w:val="both"/>
      </w:pPr>
    </w:p>
    <w:p w14:paraId="64A4DEC5" w14:textId="77777777" w:rsidR="00D22F40" w:rsidRPr="003E38C2" w:rsidRDefault="00D22F40" w:rsidP="00D22F40">
      <w:pPr>
        <w:pStyle w:val="Nadpiskapitoly"/>
        <w:ind w:left="680" w:hanging="680"/>
        <w:rPr>
          <w:b/>
          <w:caps/>
          <w:sz w:val="22"/>
          <w:szCs w:val="22"/>
        </w:rPr>
      </w:pPr>
      <w:bookmarkStart w:id="107" w:name="_Toc213659564"/>
      <w:bookmarkStart w:id="108" w:name="_Toc234495722"/>
      <w:r w:rsidRPr="003E38C2">
        <w:rPr>
          <w:b/>
          <w:caps/>
          <w:sz w:val="22"/>
          <w:szCs w:val="22"/>
        </w:rPr>
        <w:t>POUČENÍ</w:t>
      </w:r>
      <w:bookmarkEnd w:id="107"/>
      <w:bookmarkEnd w:id="108"/>
    </w:p>
    <w:p w14:paraId="24031358" w14:textId="77777777" w:rsidR="00D22F40" w:rsidRPr="00E6734D" w:rsidRDefault="00D22F40" w:rsidP="00D22F40">
      <w:pPr>
        <w:ind w:firstLine="680"/>
        <w:jc w:val="both"/>
        <w:rPr>
          <w:b/>
        </w:rPr>
      </w:pPr>
    </w:p>
    <w:p w14:paraId="2509E067" w14:textId="77777777" w:rsidR="00D22F40" w:rsidRPr="00200525" w:rsidRDefault="00D22F40" w:rsidP="00D22F40">
      <w:pPr>
        <w:ind w:firstLine="680"/>
        <w:jc w:val="both"/>
      </w:pPr>
      <w:r w:rsidRPr="00200525">
        <w:t>Do opatření obecné povahy a jeho odůvodnění může dle ust. § 173 odst. 1 správního řádu každý nahlédnout u správního orgánu, který opatření obecné povahy vydal.</w:t>
      </w:r>
    </w:p>
    <w:p w14:paraId="06F28332" w14:textId="60CF07E3" w:rsidR="00D22F40" w:rsidRDefault="00D22F40" w:rsidP="00D22F40">
      <w:pPr>
        <w:ind w:firstLine="680"/>
        <w:jc w:val="both"/>
      </w:pPr>
      <w:r>
        <w:t>Proti Změně č.2 Územního</w:t>
      </w:r>
      <w:r w:rsidRPr="00200525">
        <w:t xml:space="preserve"> plánu </w:t>
      </w:r>
      <w:r>
        <w:t>Klenčí p. Č.</w:t>
      </w:r>
      <w:r w:rsidRPr="00200525">
        <w:t xml:space="preserve"> vydané</w:t>
      </w:r>
      <w:r>
        <w:t xml:space="preserve"> formou opatření </w:t>
      </w:r>
      <w:r w:rsidRPr="00200525">
        <w:t>obecné povahy nelze</w:t>
      </w:r>
      <w:r>
        <w:t xml:space="preserve"> dle ust. </w:t>
      </w:r>
      <w:r w:rsidRPr="00200525">
        <w:t>§</w:t>
      </w:r>
      <w:r>
        <w:t> </w:t>
      </w:r>
      <w:r w:rsidRPr="00200525">
        <w:t>173 odst. 2 zákona č. 500/2004 Sb., správní řád</w:t>
      </w:r>
      <w:r>
        <w:t xml:space="preserve">, ve znění pozdějších předpisů, </w:t>
      </w:r>
      <w:r w:rsidRPr="00200525">
        <w:t>podat opravný prostředek</w:t>
      </w:r>
      <w:r>
        <w:t>.</w:t>
      </w:r>
    </w:p>
    <w:p w14:paraId="209FDC59" w14:textId="77777777" w:rsidR="00D22F40" w:rsidRDefault="00D22F40" w:rsidP="00D22F40">
      <w:pPr>
        <w:ind w:firstLine="680"/>
        <w:jc w:val="both"/>
        <w:rPr>
          <w:rFonts w:ascii="Times New Roman" w:eastAsia="Times New Roman" w:hAnsi="Times New Roman" w:cs="Times New Roman"/>
          <w:sz w:val="24"/>
          <w:szCs w:val="24"/>
          <w:lang w:eastAsia="cs-CZ"/>
        </w:rPr>
      </w:pPr>
    </w:p>
    <w:p w14:paraId="2FD50B3D" w14:textId="77777777" w:rsidR="00D22F40" w:rsidRPr="003E38C2" w:rsidRDefault="00D22F40" w:rsidP="00D22F40">
      <w:pPr>
        <w:pStyle w:val="Nadpiskapitoly"/>
        <w:ind w:left="680" w:hanging="680"/>
        <w:rPr>
          <w:b/>
          <w:caps/>
          <w:sz w:val="22"/>
          <w:szCs w:val="22"/>
        </w:rPr>
      </w:pPr>
      <w:bookmarkStart w:id="109" w:name="_Toc213659565"/>
      <w:bookmarkStart w:id="110" w:name="_Toc234495723"/>
      <w:r>
        <w:rPr>
          <w:b/>
          <w:caps/>
          <w:sz w:val="22"/>
          <w:szCs w:val="22"/>
        </w:rPr>
        <w:t>ÚČINNOST</w:t>
      </w:r>
      <w:bookmarkEnd w:id="109"/>
      <w:bookmarkEnd w:id="110"/>
    </w:p>
    <w:p w14:paraId="1B1CF2E3" w14:textId="77777777" w:rsidR="00D22F40" w:rsidRDefault="00D22F40" w:rsidP="00D22F40">
      <w:pPr>
        <w:tabs>
          <w:tab w:val="clear" w:pos="284"/>
          <w:tab w:val="clear" w:pos="2268"/>
        </w:tabs>
        <w:spacing w:line="240" w:lineRule="auto"/>
        <w:rPr>
          <w:rFonts w:ascii="Times New Roman" w:eastAsia="Times New Roman" w:hAnsi="Times New Roman" w:cs="Times New Roman"/>
          <w:sz w:val="24"/>
          <w:szCs w:val="24"/>
          <w:lang w:eastAsia="cs-CZ"/>
        </w:rPr>
      </w:pPr>
    </w:p>
    <w:p w14:paraId="409EAC22" w14:textId="77777777" w:rsidR="00D22F40" w:rsidRPr="00250A43" w:rsidRDefault="00D22F40" w:rsidP="00D22F40">
      <w:pPr>
        <w:ind w:firstLine="680"/>
        <w:jc w:val="both"/>
        <w:rPr>
          <w:b/>
        </w:rPr>
      </w:pPr>
      <w:r w:rsidRPr="00200525">
        <w:t>Opatření obecné povahy nabývá účinnosti patnáctým dnem po dni vyvěšení veřejné vyhlášky,</w:t>
      </w:r>
      <w:r>
        <w:t xml:space="preserve"> tj. dne.....................</w:t>
      </w:r>
    </w:p>
    <w:p w14:paraId="0266ECF0" w14:textId="77777777" w:rsidR="00E2426E" w:rsidRPr="004347A1" w:rsidRDefault="00E2426E" w:rsidP="00E2426E">
      <w:pPr>
        <w:tabs>
          <w:tab w:val="left" w:pos="10770"/>
        </w:tabs>
        <w:rPr>
          <w:highlight w:val="yellow"/>
        </w:rPr>
      </w:pPr>
      <w:r w:rsidRPr="004347A1">
        <w:rPr>
          <w:highlight w:val="yellow"/>
        </w:rPr>
        <w:t xml:space="preserve">                                                                                                                                   </w:t>
      </w:r>
    </w:p>
    <w:p w14:paraId="2985A022" w14:textId="77777777" w:rsidR="00E2426E" w:rsidRPr="004347A1" w:rsidRDefault="00E2426E" w:rsidP="00E2426E">
      <w:pPr>
        <w:tabs>
          <w:tab w:val="left" w:pos="10770"/>
        </w:tabs>
        <w:rPr>
          <w:highlight w:val="yellow"/>
        </w:rPr>
      </w:pPr>
    </w:p>
    <w:p w14:paraId="3BA9924F" w14:textId="77777777" w:rsidR="00E2426E" w:rsidRPr="004347A1" w:rsidRDefault="00E2426E" w:rsidP="00E2426E">
      <w:pPr>
        <w:tabs>
          <w:tab w:val="left" w:pos="10770"/>
        </w:tabs>
        <w:rPr>
          <w:highlight w:val="yellow"/>
        </w:rPr>
      </w:pPr>
    </w:p>
    <w:p w14:paraId="699E7688" w14:textId="77777777" w:rsidR="005B3CE2" w:rsidRDefault="00E2426E" w:rsidP="00E2426E">
      <w:pPr>
        <w:tabs>
          <w:tab w:val="left" w:pos="10770"/>
        </w:tabs>
        <w:rPr>
          <w:highlight w:val="yellow"/>
        </w:rPr>
      </w:pPr>
      <w:r w:rsidRPr="004347A1">
        <w:rPr>
          <w:highlight w:val="yellow"/>
        </w:rPr>
        <w:t xml:space="preserve">   </w:t>
      </w:r>
    </w:p>
    <w:p w14:paraId="25963D17" w14:textId="77777777" w:rsidR="006B4351" w:rsidRDefault="006B4351" w:rsidP="00E2426E">
      <w:pPr>
        <w:tabs>
          <w:tab w:val="left" w:pos="10770"/>
        </w:tabs>
        <w:rPr>
          <w:highlight w:val="yellow"/>
        </w:rPr>
      </w:pPr>
    </w:p>
    <w:p w14:paraId="46CEEFD1" w14:textId="77777777" w:rsidR="006B4351" w:rsidRDefault="006B4351" w:rsidP="00E2426E">
      <w:pPr>
        <w:tabs>
          <w:tab w:val="left" w:pos="10770"/>
        </w:tabs>
        <w:rPr>
          <w:highlight w:val="yellow"/>
        </w:rPr>
      </w:pPr>
    </w:p>
    <w:p w14:paraId="572BF38D" w14:textId="0FB250B5" w:rsidR="00D5276A" w:rsidRDefault="00E2426E" w:rsidP="00E2426E">
      <w:pPr>
        <w:tabs>
          <w:tab w:val="left" w:pos="10770"/>
        </w:tabs>
        <w:rPr>
          <w:highlight w:val="yellow"/>
        </w:rPr>
      </w:pPr>
      <w:r w:rsidRPr="004347A1">
        <w:rPr>
          <w:highlight w:val="yellow"/>
        </w:rPr>
        <w:t xml:space="preserve">     </w:t>
      </w:r>
    </w:p>
    <w:p w14:paraId="3632A7B7" w14:textId="77777777" w:rsidR="00D5276A" w:rsidRDefault="00D5276A" w:rsidP="00E2426E">
      <w:pPr>
        <w:tabs>
          <w:tab w:val="left" w:pos="10770"/>
        </w:tabs>
        <w:rPr>
          <w:highlight w:val="yellow"/>
        </w:rPr>
      </w:pPr>
    </w:p>
    <w:p w14:paraId="735EBB5C" w14:textId="4C2B5A43" w:rsidR="00E2426E" w:rsidRPr="004347A1" w:rsidRDefault="00E2426E" w:rsidP="00E2426E">
      <w:pPr>
        <w:tabs>
          <w:tab w:val="left" w:pos="10770"/>
        </w:tabs>
        <w:rPr>
          <w:highlight w:val="yellow"/>
        </w:rPr>
      </w:pPr>
      <w:r w:rsidRPr="004347A1">
        <w:rPr>
          <w:highlight w:val="yellow"/>
        </w:rPr>
        <w:t xml:space="preserve">           </w:t>
      </w:r>
    </w:p>
    <w:p w14:paraId="1446B063" w14:textId="2B439107" w:rsidR="00E2426E" w:rsidRPr="00D5276A" w:rsidRDefault="00D5276A" w:rsidP="00D5276A">
      <w:pPr>
        <w:tabs>
          <w:tab w:val="clear" w:pos="2268"/>
          <w:tab w:val="left" w:pos="6237"/>
          <w:tab w:val="left" w:pos="10770"/>
        </w:tabs>
      </w:pPr>
      <w:r w:rsidRPr="00D5276A">
        <w:t>………………………………..</w:t>
      </w:r>
      <w:r>
        <w:tab/>
        <w:t>………………………………….</w:t>
      </w:r>
      <w:r>
        <w:tab/>
      </w:r>
      <w:r>
        <w:tab/>
      </w:r>
      <w:r w:rsidRPr="00D5276A">
        <w:t>………………………………..</w:t>
      </w:r>
      <w:r>
        <w:tab/>
      </w:r>
      <w:r>
        <w:tab/>
      </w:r>
      <w:r w:rsidR="00E2426E" w:rsidRPr="00D5276A">
        <w:t xml:space="preserve"> </w:t>
      </w:r>
    </w:p>
    <w:p w14:paraId="25DCEA1E" w14:textId="0DEE3156" w:rsidR="006B4351" w:rsidRPr="00D22F40" w:rsidRDefault="006B4351" w:rsidP="006B4351">
      <w:pPr>
        <w:tabs>
          <w:tab w:val="clear" w:pos="284"/>
        </w:tabs>
      </w:pPr>
      <w:r w:rsidRPr="006B4351">
        <w:t>Ing. et Ing. Jan Bozděch, Ph.D.</w:t>
      </w:r>
      <w:r w:rsidR="0013400E">
        <w:t>,</w:t>
      </w:r>
      <w:r w:rsidR="0013400E">
        <w:tab/>
      </w:r>
      <w:r w:rsidR="0013400E">
        <w:tab/>
      </w:r>
      <w:r w:rsidR="0013400E">
        <w:tab/>
      </w:r>
      <w:r w:rsidR="0013400E">
        <w:tab/>
      </w:r>
      <w:r w:rsidR="0013400E">
        <w:tab/>
      </w:r>
      <w:r w:rsidR="0013400E">
        <w:tab/>
      </w:r>
      <w:r w:rsidR="0013400E" w:rsidRPr="00D22F40">
        <w:t>Bc. Zdeněk Mifek,</w:t>
      </w:r>
    </w:p>
    <w:p w14:paraId="318981E0" w14:textId="5D050D52" w:rsidR="00E2426E" w:rsidRPr="00D22F40" w:rsidRDefault="00E2426E" w:rsidP="005B3CE2">
      <w:r w:rsidRPr="00D22F40">
        <w:t>starosta měst</w:t>
      </w:r>
      <w:r w:rsidR="002D4D08" w:rsidRPr="00D22F40">
        <w:t>yse</w:t>
      </w:r>
      <w:r w:rsidRPr="00D22F40">
        <w:t xml:space="preserve">                                      </w:t>
      </w:r>
      <w:r w:rsidRPr="00D22F40">
        <w:tab/>
      </w:r>
      <w:r w:rsidRPr="00D22F40">
        <w:tab/>
      </w:r>
      <w:r w:rsidRPr="00D22F40">
        <w:tab/>
      </w:r>
      <w:r w:rsidRPr="00D22F40">
        <w:tab/>
        <w:t>místostarosta měst</w:t>
      </w:r>
      <w:r w:rsidR="002D4D08" w:rsidRPr="00D22F40">
        <w:t>yse</w:t>
      </w:r>
    </w:p>
    <w:sectPr w:rsidR="00E2426E" w:rsidRPr="00D22F40" w:rsidSect="007D7D4C">
      <w:headerReference w:type="default" r:id="rId15"/>
      <w:footerReference w:type="default" r:id="rId16"/>
      <w:pgSz w:w="11906" w:h="16838"/>
      <w:pgMar w:top="1134" w:right="1134" w:bottom="1247"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5DD4EE" w14:textId="77777777" w:rsidR="006C0A20" w:rsidRDefault="006C0A20">
      <w:r>
        <w:separator/>
      </w:r>
    </w:p>
  </w:endnote>
  <w:endnote w:type="continuationSeparator" w:id="0">
    <w:p w14:paraId="29128890" w14:textId="77777777" w:rsidR="006C0A20" w:rsidRDefault="006C0A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Narrow">
    <w:altName w:val="MS Gothic"/>
    <w:panose1 w:val="00000000000000000000"/>
    <w:charset w:val="EE"/>
    <w:family w:val="auto"/>
    <w:notTrueType/>
    <w:pitch w:val="default"/>
    <w:sig w:usb0="00000000" w:usb1="08070000" w:usb2="00000010" w:usb3="00000000" w:csb0="00020002"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EPOKOG+Arial,BoldItalic">
    <w:altName w:val="Arial"/>
    <w:panose1 w:val="00000000000000000000"/>
    <w:charset w:val="00"/>
    <w:family w:val="swiss"/>
    <w:notTrueType/>
    <w:pitch w:val="default"/>
    <w:sig w:usb0="00000003" w:usb1="00000000" w:usb2="00000000" w:usb3="00000000" w:csb0="00000001" w:csb1="00000000"/>
  </w:font>
  <w:font w:name="IMHGHG+ArialMT">
    <w:altName w:val="Arial"/>
    <w:panose1 w:val="00000000000000000000"/>
    <w:charset w:val="00"/>
    <w:family w:val="swiss"/>
    <w:notTrueType/>
    <w:pitch w:val="default"/>
    <w:sig w:usb0="00000003" w:usb1="00000000" w:usb2="00000000" w:usb3="00000000" w:csb0="00000001" w:csb1="00000000"/>
  </w:font>
  <w:font w:name="Myriad Pro">
    <w:panose1 w:val="020B0503030403020204"/>
    <w:charset w:val="00"/>
    <w:family w:val="swiss"/>
    <w:notTrueType/>
    <w:pitch w:val="variable"/>
    <w:sig w:usb0="A00002AF" w:usb1="5000204B" w:usb2="00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13094"/>
      <w:docPartObj>
        <w:docPartGallery w:val="Page Numbers (Bottom of Page)"/>
        <w:docPartUnique/>
      </w:docPartObj>
    </w:sdtPr>
    <w:sdtContent>
      <w:p w14:paraId="7AF81E0C" w14:textId="29591151" w:rsidR="00293261" w:rsidRPr="00F876B2" w:rsidRDefault="00293261" w:rsidP="00F876B2">
        <w:pPr>
          <w:pStyle w:val="Zhlav"/>
          <w:tabs>
            <w:tab w:val="clear" w:pos="4536"/>
            <w:tab w:val="clear" w:pos="9072"/>
            <w:tab w:val="right" w:pos="9498"/>
          </w:tabs>
        </w:pPr>
        <w:r w:rsidRPr="00401F94">
          <w:rPr>
            <w:i/>
            <w:color w:val="BFBFBF" w:themeColor="background1" w:themeShade="BF"/>
          </w:rPr>
          <w:t>MSP, projektová kancelář s.r.o.</w:t>
        </w:r>
        <w:r w:rsidRPr="00910377">
          <w:rPr>
            <w:i/>
            <w:color w:val="BFBFBF" w:themeColor="background1" w:themeShade="BF"/>
          </w:rPr>
          <w:t xml:space="preserve">, </w:t>
        </w:r>
        <w:r>
          <w:rPr>
            <w:i/>
            <w:color w:val="BFBFBF" w:themeColor="background1" w:themeShade="BF"/>
          </w:rPr>
          <w:t>náměstí Republiky 59, 346 01</w:t>
        </w:r>
        <w:r w:rsidRPr="00910377">
          <w:rPr>
            <w:i/>
            <w:color w:val="BFBFBF" w:themeColor="background1" w:themeShade="BF"/>
          </w:rPr>
          <w:t xml:space="preserve"> </w:t>
        </w:r>
        <w:r>
          <w:rPr>
            <w:i/>
            <w:color w:val="BFBFBF" w:themeColor="background1" w:themeShade="BF"/>
          </w:rPr>
          <w:t>Horšovský Týn</w:t>
        </w:r>
        <w:r w:rsidRPr="00910377">
          <w:rPr>
            <w:i/>
            <w:color w:val="BFBFBF" w:themeColor="background1" w:themeShade="BF"/>
          </w:rPr>
          <w:t>,</w:t>
        </w:r>
        <w:r>
          <w:rPr>
            <w:i/>
            <w:color w:val="BFBFBF" w:themeColor="background1" w:themeShade="BF"/>
          </w:rPr>
          <w:t xml:space="preserve"> IČ: 06094261</w:t>
        </w:r>
        <w:r>
          <w:rPr>
            <w:i/>
          </w:rPr>
          <w:tab/>
        </w:r>
        <w:r>
          <w:fldChar w:fldCharType="begin"/>
        </w:r>
        <w:r>
          <w:instrText xml:space="preserve"> PAGE   \* MERGEFORMAT </w:instrText>
        </w:r>
        <w:r>
          <w:fldChar w:fldCharType="separate"/>
        </w:r>
        <w:r w:rsidR="00FF678C">
          <w:rPr>
            <w:noProof/>
          </w:rPr>
          <w:t>15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6D01B" w14:textId="77777777" w:rsidR="006C0A20" w:rsidRDefault="006C0A20">
      <w:r>
        <w:separator/>
      </w:r>
    </w:p>
  </w:footnote>
  <w:footnote w:type="continuationSeparator" w:id="0">
    <w:p w14:paraId="113B9DA8" w14:textId="77777777" w:rsidR="006C0A20" w:rsidRDefault="006C0A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9A413" w14:textId="57E26A22" w:rsidR="00293261" w:rsidRPr="00340CA7" w:rsidRDefault="00293261" w:rsidP="00F876B2">
    <w:pPr>
      <w:pStyle w:val="Zhlav"/>
      <w:tabs>
        <w:tab w:val="clear" w:pos="4536"/>
        <w:tab w:val="clear" w:pos="9072"/>
        <w:tab w:val="left" w:pos="2235"/>
        <w:tab w:val="right" w:pos="9498"/>
      </w:tabs>
      <w:rPr>
        <w:i/>
        <w:color w:val="7F7F7F" w:themeColor="text1" w:themeTint="80"/>
      </w:rPr>
    </w:pPr>
    <w:r>
      <w:rPr>
        <w:i/>
        <w:color w:val="7F7F7F" w:themeColor="text1" w:themeTint="80"/>
      </w:rPr>
      <w:t>Změna č.2 Územního plánu Klenčí pod Čerchovem</w:t>
    </w:r>
    <w:r w:rsidRPr="00340CA7">
      <w:rPr>
        <w:i/>
        <w:color w:val="7F7F7F" w:themeColor="text1" w:themeTint="80"/>
      </w:rPr>
      <w:tab/>
      <w:t>Odůvodnění</w:t>
    </w:r>
  </w:p>
  <w:p w14:paraId="1C2958C2" w14:textId="43FEA5C1" w:rsidR="00293261" w:rsidRPr="00F876B2" w:rsidRDefault="00293261" w:rsidP="00F876B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3"/>
    <w:lvl w:ilvl="0">
      <w:start w:val="1"/>
      <w:numFmt w:val="decimal"/>
      <w:lvlText w:val="%1)"/>
      <w:lvlJc w:val="left"/>
      <w:pPr>
        <w:tabs>
          <w:tab w:val="num" w:pos="720"/>
        </w:tabs>
        <w:ind w:left="720" w:hanging="360"/>
      </w:pPr>
    </w:lvl>
    <w:lvl w:ilvl="1">
      <w:numFmt w:val="bullet"/>
      <w:lvlText w:val="-"/>
      <w:lvlJc w:val="left"/>
      <w:pPr>
        <w:tabs>
          <w:tab w:val="num" w:pos="600"/>
        </w:tabs>
        <w:ind w:left="600" w:hanging="360"/>
      </w:pPr>
      <w:rPr>
        <w:rFonts w:ascii="Arial" w:hAnsi="Arial" w:cs="Arial"/>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 w15:restartNumberingAfterBreak="0">
    <w:nsid w:val="02051634"/>
    <w:multiLevelType w:val="hybridMultilevel"/>
    <w:tmpl w:val="D8561D98"/>
    <w:lvl w:ilvl="0" w:tplc="C30C5388">
      <w:start w:val="1"/>
      <w:numFmt w:val="decimal"/>
      <w:lvlText w:val="I%1."/>
      <w:lvlJc w:val="righ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 w15:restartNumberingAfterBreak="0">
    <w:nsid w:val="038068F2"/>
    <w:multiLevelType w:val="hybridMultilevel"/>
    <w:tmpl w:val="D220A4E8"/>
    <w:lvl w:ilvl="0" w:tplc="31784EB6">
      <w:start w:val="1"/>
      <w:numFmt w:val="decimal"/>
      <w:lvlText w:val="C%1."/>
      <w:lvlJc w:val="right"/>
      <w:pPr>
        <w:ind w:left="360" w:hanging="360"/>
      </w:pPr>
      <w:rPr>
        <w:rFonts w:hint="default"/>
      </w:rPr>
    </w:lvl>
    <w:lvl w:ilvl="1" w:tplc="5F5CEB4C">
      <w:numFmt w:val="bullet"/>
      <w:lvlText w:val="-"/>
      <w:lvlJc w:val="left"/>
      <w:pPr>
        <w:ind w:left="1080" w:hanging="360"/>
      </w:pPr>
      <w:rPr>
        <w:rFonts w:ascii="Arial" w:eastAsia="Calibri" w:hAnsi="Arial" w:cs="Arial" w:hint="default"/>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 w15:restartNumberingAfterBreak="0">
    <w:nsid w:val="17820832"/>
    <w:multiLevelType w:val="hybridMultilevel"/>
    <w:tmpl w:val="BD9A6EAA"/>
    <w:lvl w:ilvl="0" w:tplc="C6EE3872">
      <w:start w:val="14"/>
      <w:numFmt w:val="bullet"/>
      <w:lvlText w:val="-"/>
      <w:lvlJc w:val="left"/>
      <w:pPr>
        <w:ind w:left="1040" w:hanging="360"/>
      </w:pPr>
      <w:rPr>
        <w:rFonts w:ascii="Arial" w:eastAsia="Calibri" w:hAnsi="Arial" w:cs="Arial" w:hint="default"/>
      </w:rPr>
    </w:lvl>
    <w:lvl w:ilvl="1" w:tplc="04050003">
      <w:start w:val="1"/>
      <w:numFmt w:val="bullet"/>
      <w:lvlText w:val="o"/>
      <w:lvlJc w:val="left"/>
      <w:pPr>
        <w:ind w:left="1760" w:hanging="360"/>
      </w:pPr>
      <w:rPr>
        <w:rFonts w:ascii="Courier New" w:hAnsi="Courier New" w:cs="Courier New" w:hint="default"/>
      </w:rPr>
    </w:lvl>
    <w:lvl w:ilvl="2" w:tplc="04050005">
      <w:start w:val="1"/>
      <w:numFmt w:val="bullet"/>
      <w:lvlText w:val=""/>
      <w:lvlJc w:val="left"/>
      <w:pPr>
        <w:ind w:left="2480" w:hanging="360"/>
      </w:pPr>
      <w:rPr>
        <w:rFonts w:ascii="Wingdings" w:hAnsi="Wingdings" w:hint="default"/>
      </w:rPr>
    </w:lvl>
    <w:lvl w:ilvl="3" w:tplc="04050001">
      <w:start w:val="1"/>
      <w:numFmt w:val="bullet"/>
      <w:lvlText w:val=""/>
      <w:lvlJc w:val="left"/>
      <w:pPr>
        <w:ind w:left="3200" w:hanging="360"/>
      </w:pPr>
      <w:rPr>
        <w:rFonts w:ascii="Symbol" w:hAnsi="Symbol" w:hint="default"/>
      </w:rPr>
    </w:lvl>
    <w:lvl w:ilvl="4" w:tplc="04050003">
      <w:start w:val="1"/>
      <w:numFmt w:val="bullet"/>
      <w:lvlText w:val="o"/>
      <w:lvlJc w:val="left"/>
      <w:pPr>
        <w:ind w:left="3920" w:hanging="360"/>
      </w:pPr>
      <w:rPr>
        <w:rFonts w:ascii="Courier New" w:hAnsi="Courier New" w:cs="Courier New" w:hint="default"/>
      </w:rPr>
    </w:lvl>
    <w:lvl w:ilvl="5" w:tplc="04050005">
      <w:start w:val="1"/>
      <w:numFmt w:val="bullet"/>
      <w:lvlText w:val=""/>
      <w:lvlJc w:val="left"/>
      <w:pPr>
        <w:ind w:left="4640" w:hanging="360"/>
      </w:pPr>
      <w:rPr>
        <w:rFonts w:ascii="Wingdings" w:hAnsi="Wingdings" w:hint="default"/>
      </w:rPr>
    </w:lvl>
    <w:lvl w:ilvl="6" w:tplc="04050001">
      <w:start w:val="1"/>
      <w:numFmt w:val="bullet"/>
      <w:lvlText w:val=""/>
      <w:lvlJc w:val="left"/>
      <w:pPr>
        <w:ind w:left="5360" w:hanging="360"/>
      </w:pPr>
      <w:rPr>
        <w:rFonts w:ascii="Symbol" w:hAnsi="Symbol" w:hint="default"/>
      </w:rPr>
    </w:lvl>
    <w:lvl w:ilvl="7" w:tplc="04050003">
      <w:start w:val="1"/>
      <w:numFmt w:val="bullet"/>
      <w:lvlText w:val="o"/>
      <w:lvlJc w:val="left"/>
      <w:pPr>
        <w:ind w:left="6080" w:hanging="360"/>
      </w:pPr>
      <w:rPr>
        <w:rFonts w:ascii="Courier New" w:hAnsi="Courier New" w:cs="Courier New" w:hint="default"/>
      </w:rPr>
    </w:lvl>
    <w:lvl w:ilvl="8" w:tplc="04050005">
      <w:start w:val="1"/>
      <w:numFmt w:val="bullet"/>
      <w:lvlText w:val=""/>
      <w:lvlJc w:val="left"/>
      <w:pPr>
        <w:ind w:left="6800" w:hanging="360"/>
      </w:pPr>
      <w:rPr>
        <w:rFonts w:ascii="Wingdings" w:hAnsi="Wingdings" w:hint="default"/>
      </w:rPr>
    </w:lvl>
  </w:abstractNum>
  <w:abstractNum w:abstractNumId="4" w15:restartNumberingAfterBreak="0">
    <w:nsid w:val="18FA7502"/>
    <w:multiLevelType w:val="hybridMultilevel"/>
    <w:tmpl w:val="35461006"/>
    <w:lvl w:ilvl="0" w:tplc="0DEEE61A">
      <w:start w:val="1"/>
      <w:numFmt w:val="decimal"/>
      <w:lvlText w:val="M%1."/>
      <w:lvlJc w:val="righ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5" w15:restartNumberingAfterBreak="0">
    <w:nsid w:val="1EF6736A"/>
    <w:multiLevelType w:val="hybridMultilevel"/>
    <w:tmpl w:val="5BEE3B70"/>
    <w:lvl w:ilvl="0" w:tplc="12A47DA4">
      <w:start w:val="1"/>
      <w:numFmt w:val="decimal"/>
      <w:lvlText w:val="I3.%1."/>
      <w:lvlJc w:val="righ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 w15:restartNumberingAfterBreak="0">
    <w:nsid w:val="21D82251"/>
    <w:multiLevelType w:val="hybridMultilevel"/>
    <w:tmpl w:val="427E678E"/>
    <w:lvl w:ilvl="0" w:tplc="8F5A002E">
      <w:start w:val="1"/>
      <w:numFmt w:val="decimal"/>
      <w:lvlText w:val="B%1."/>
      <w:lvlJc w:val="right"/>
      <w:pPr>
        <w:ind w:left="360" w:hanging="360"/>
      </w:pPr>
      <w:rPr>
        <w:rFonts w:hint="default"/>
      </w:rPr>
    </w:lvl>
    <w:lvl w:ilvl="1" w:tplc="5F5CEB4C">
      <w:numFmt w:val="bullet"/>
      <w:lvlText w:val="-"/>
      <w:lvlJc w:val="left"/>
      <w:pPr>
        <w:ind w:left="1080" w:hanging="360"/>
      </w:pPr>
      <w:rPr>
        <w:rFonts w:ascii="Arial" w:eastAsia="Calibri" w:hAnsi="Arial" w:cs="Arial" w:hint="default"/>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 w15:restartNumberingAfterBreak="0">
    <w:nsid w:val="25527660"/>
    <w:multiLevelType w:val="hybridMultilevel"/>
    <w:tmpl w:val="5A365F1E"/>
    <w:lvl w:ilvl="0" w:tplc="0AA477DA">
      <w:start w:val="12"/>
      <w:numFmt w:val="bullet"/>
      <w:lvlText w:val="-"/>
      <w:lvlJc w:val="left"/>
      <w:pPr>
        <w:ind w:left="720" w:hanging="360"/>
      </w:pPr>
      <w:rPr>
        <w:rFonts w:ascii="ArialNarrow" w:eastAsia="Calibri" w:hAnsi="ArialNarrow" w:cs="ArialNarro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40177F81"/>
    <w:multiLevelType w:val="hybridMultilevel"/>
    <w:tmpl w:val="9F40DC68"/>
    <w:lvl w:ilvl="0" w:tplc="D5361E00">
      <w:start w:val="1"/>
      <w:numFmt w:val="lowerLetter"/>
      <w:lvlText w:val="%1)"/>
      <w:lvlJc w:val="left"/>
      <w:pPr>
        <w:ind w:left="1429"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54260D51"/>
    <w:multiLevelType w:val="multilevel"/>
    <w:tmpl w:val="49D4B38E"/>
    <w:lvl w:ilvl="0">
      <w:start w:val="1"/>
      <w:numFmt w:val="upperLetter"/>
      <w:pStyle w:val="Nadpiskapitoly"/>
      <w:lvlText w:val="%1."/>
      <w:lvlJc w:val="left"/>
      <w:pPr>
        <w:ind w:left="720" w:hanging="360"/>
      </w:pPr>
      <w:rPr>
        <w:rFonts w:hint="default"/>
      </w:rPr>
    </w:lvl>
    <w:lvl w:ilvl="1">
      <w:start w:val="1"/>
      <w:numFmt w:val="decimal"/>
      <w:pStyle w:val="Nadpispodkapitoly"/>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588A76FC"/>
    <w:multiLevelType w:val="hybridMultilevel"/>
    <w:tmpl w:val="D7406052"/>
    <w:lvl w:ilvl="0" w:tplc="FFFFFFFF">
      <w:start w:val="1"/>
      <w:numFmt w:val="decimal"/>
      <w:pStyle w:val="normln1"/>
      <w:lvlText w:val="%1."/>
      <w:lvlJc w:val="left"/>
      <w:pPr>
        <w:tabs>
          <w:tab w:val="num" w:pos="1080"/>
        </w:tabs>
        <w:ind w:left="1080" w:hanging="360"/>
      </w:pPr>
      <w:rPr>
        <w:rFonts w:hint="default"/>
      </w:rPr>
    </w:lvl>
    <w:lvl w:ilvl="1" w:tplc="04050003" w:tentative="1">
      <w:start w:val="1"/>
      <w:numFmt w:val="bullet"/>
      <w:lvlText w:val="o"/>
      <w:lvlJc w:val="left"/>
      <w:pPr>
        <w:tabs>
          <w:tab w:val="num" w:pos="1800"/>
        </w:tabs>
        <w:ind w:left="1800" w:hanging="360"/>
      </w:pPr>
      <w:rPr>
        <w:rFonts w:ascii="Courier New" w:hAnsi="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644155A9"/>
    <w:multiLevelType w:val="hybridMultilevel"/>
    <w:tmpl w:val="413C21CA"/>
    <w:lvl w:ilvl="0" w:tplc="019E6000">
      <w:start w:val="1"/>
      <w:numFmt w:val="decimal"/>
      <w:lvlText w:val="D%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69EB1979"/>
    <w:multiLevelType w:val="multilevel"/>
    <w:tmpl w:val="022EF724"/>
    <w:lvl w:ilvl="0">
      <w:start w:val="1"/>
      <w:numFmt w:val="decimal"/>
      <w:pStyle w:val="Nadpis"/>
      <w:suff w:val="space"/>
      <w:lvlText w:val="%1."/>
      <w:lvlJc w:val="left"/>
      <w:pPr>
        <w:ind w:left="360" w:hanging="360"/>
      </w:pPr>
      <w:rPr>
        <w:rFonts w:hint="default"/>
      </w:rPr>
    </w:lvl>
    <w:lvl w:ilvl="1">
      <w:start w:val="1"/>
      <w:numFmt w:val="decimal"/>
      <w:pStyle w:val="Podnadpis1"/>
      <w:suff w:val="space"/>
      <w:lvlText w:val="%1.%2."/>
      <w:lvlJc w:val="left"/>
      <w:pPr>
        <w:ind w:left="792" w:hanging="792"/>
      </w:pPr>
      <w:rPr>
        <w:rFonts w:hint="default"/>
      </w:rPr>
    </w:lvl>
    <w:lvl w:ilvl="2">
      <w:start w:val="1"/>
      <w:numFmt w:val="decimal"/>
      <w:pStyle w:val="Podpodnadpis"/>
      <w:suff w:val="space"/>
      <w:lvlText w:val="%1.%2.%3."/>
      <w:lvlJc w:val="left"/>
      <w:pPr>
        <w:ind w:left="1224" w:hanging="122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6AAF1A1F"/>
    <w:multiLevelType w:val="multilevel"/>
    <w:tmpl w:val="23528C00"/>
    <w:lvl w:ilvl="0">
      <w:start w:val="1"/>
      <w:numFmt w:val="decimal"/>
      <w:pStyle w:val="TextodstavceChar"/>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4" w15:restartNumberingAfterBreak="0">
    <w:nsid w:val="6BED3D43"/>
    <w:multiLevelType w:val="hybridMultilevel"/>
    <w:tmpl w:val="FCDE8D5C"/>
    <w:lvl w:ilvl="0" w:tplc="758042F2">
      <w:start w:val="1"/>
      <w:numFmt w:val="decimal"/>
      <w:lvlText w:val="%1)"/>
      <w:lvlJc w:val="left"/>
      <w:pPr>
        <w:ind w:left="502" w:hanging="360"/>
      </w:pPr>
      <w:rPr>
        <w:color w:val="auto"/>
      </w:rPr>
    </w:lvl>
    <w:lvl w:ilvl="1" w:tplc="04050019">
      <w:start w:val="1"/>
      <w:numFmt w:val="lowerLetter"/>
      <w:lvlText w:val="%2."/>
      <w:lvlJc w:val="left"/>
      <w:pPr>
        <w:ind w:left="1222" w:hanging="360"/>
      </w:pPr>
    </w:lvl>
    <w:lvl w:ilvl="2" w:tplc="0405001B">
      <w:start w:val="1"/>
      <w:numFmt w:val="lowerRoman"/>
      <w:lvlText w:val="%3."/>
      <w:lvlJc w:val="right"/>
      <w:pPr>
        <w:ind w:left="1942" w:hanging="180"/>
      </w:pPr>
    </w:lvl>
    <w:lvl w:ilvl="3" w:tplc="0405000F">
      <w:start w:val="1"/>
      <w:numFmt w:val="decimal"/>
      <w:lvlText w:val="%4."/>
      <w:lvlJc w:val="left"/>
      <w:pPr>
        <w:ind w:left="2662" w:hanging="360"/>
      </w:pPr>
    </w:lvl>
    <w:lvl w:ilvl="4" w:tplc="04050019">
      <w:start w:val="1"/>
      <w:numFmt w:val="lowerLetter"/>
      <w:lvlText w:val="%5."/>
      <w:lvlJc w:val="left"/>
      <w:pPr>
        <w:ind w:left="3382" w:hanging="360"/>
      </w:pPr>
    </w:lvl>
    <w:lvl w:ilvl="5" w:tplc="0405001B">
      <w:start w:val="1"/>
      <w:numFmt w:val="lowerRoman"/>
      <w:lvlText w:val="%6."/>
      <w:lvlJc w:val="right"/>
      <w:pPr>
        <w:ind w:left="4102" w:hanging="180"/>
      </w:pPr>
    </w:lvl>
    <w:lvl w:ilvl="6" w:tplc="0405000F">
      <w:start w:val="1"/>
      <w:numFmt w:val="decimal"/>
      <w:lvlText w:val="%7."/>
      <w:lvlJc w:val="left"/>
      <w:pPr>
        <w:ind w:left="4822" w:hanging="360"/>
      </w:pPr>
    </w:lvl>
    <w:lvl w:ilvl="7" w:tplc="04050019">
      <w:start w:val="1"/>
      <w:numFmt w:val="lowerLetter"/>
      <w:lvlText w:val="%8."/>
      <w:lvlJc w:val="left"/>
      <w:pPr>
        <w:ind w:left="5542" w:hanging="360"/>
      </w:pPr>
    </w:lvl>
    <w:lvl w:ilvl="8" w:tplc="0405001B">
      <w:start w:val="1"/>
      <w:numFmt w:val="lowerRoman"/>
      <w:lvlText w:val="%9."/>
      <w:lvlJc w:val="right"/>
      <w:pPr>
        <w:ind w:left="6262" w:hanging="180"/>
      </w:pPr>
    </w:lvl>
  </w:abstractNum>
  <w:abstractNum w:abstractNumId="15" w15:restartNumberingAfterBreak="0">
    <w:nsid w:val="7A4E641F"/>
    <w:multiLevelType w:val="hybridMultilevel"/>
    <w:tmpl w:val="4A5AB076"/>
    <w:lvl w:ilvl="0" w:tplc="D66479E2">
      <w:start w:val="1"/>
      <w:numFmt w:val="decimal"/>
      <w:lvlText w:val="I4.%1."/>
      <w:lvlJc w:val="righ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323432605">
    <w:abstractNumId w:val="9"/>
  </w:num>
  <w:num w:numId="2" w16cid:durableId="374893661">
    <w:abstractNumId w:val="12"/>
  </w:num>
  <w:num w:numId="3" w16cid:durableId="1266234864">
    <w:abstractNumId w:val="13"/>
  </w:num>
  <w:num w:numId="4" w16cid:durableId="972561804">
    <w:abstractNumId w:val="10"/>
  </w:num>
  <w:num w:numId="5" w16cid:durableId="73867226">
    <w:abstractNumId w:val="7"/>
  </w:num>
  <w:num w:numId="6" w16cid:durableId="1516387476">
    <w:abstractNumId w:val="1"/>
  </w:num>
  <w:num w:numId="7" w16cid:durableId="1406142823">
    <w:abstractNumId w:val="15"/>
  </w:num>
  <w:num w:numId="8" w16cid:durableId="401566561">
    <w:abstractNumId w:val="5"/>
  </w:num>
  <w:num w:numId="9" w16cid:durableId="863861377">
    <w:abstractNumId w:val="3"/>
  </w:num>
  <w:num w:numId="10" w16cid:durableId="1569539824">
    <w:abstractNumId w:val="2"/>
  </w:num>
  <w:num w:numId="11" w16cid:durableId="1393776038">
    <w:abstractNumId w:val="4"/>
  </w:num>
  <w:num w:numId="12" w16cid:durableId="1490829314">
    <w:abstractNumId w:val="8"/>
  </w:num>
  <w:num w:numId="13" w16cid:durableId="2077779085">
    <w:abstractNumId w:val="6"/>
  </w:num>
  <w:num w:numId="14" w16cid:durableId="471754010">
    <w:abstractNumId w:val="11"/>
  </w:num>
  <w:num w:numId="15" w16cid:durableId="4334069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cs-CZ" w:vendorID="7" w:dllVersion="514"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A5A45"/>
    <w:rsid w:val="000001E7"/>
    <w:rsid w:val="00000237"/>
    <w:rsid w:val="0000046D"/>
    <w:rsid w:val="0000097F"/>
    <w:rsid w:val="00000A2F"/>
    <w:rsid w:val="00000BA8"/>
    <w:rsid w:val="00000E4F"/>
    <w:rsid w:val="000011CE"/>
    <w:rsid w:val="0000143D"/>
    <w:rsid w:val="00001493"/>
    <w:rsid w:val="00001554"/>
    <w:rsid w:val="000015F0"/>
    <w:rsid w:val="00001737"/>
    <w:rsid w:val="00001939"/>
    <w:rsid w:val="00001960"/>
    <w:rsid w:val="00001C6C"/>
    <w:rsid w:val="00001C73"/>
    <w:rsid w:val="00001F9A"/>
    <w:rsid w:val="0000212F"/>
    <w:rsid w:val="0000215A"/>
    <w:rsid w:val="000021C6"/>
    <w:rsid w:val="00002260"/>
    <w:rsid w:val="0000228D"/>
    <w:rsid w:val="000024EB"/>
    <w:rsid w:val="00002547"/>
    <w:rsid w:val="0000265F"/>
    <w:rsid w:val="00002C3E"/>
    <w:rsid w:val="00002E7A"/>
    <w:rsid w:val="00002FCD"/>
    <w:rsid w:val="000032D3"/>
    <w:rsid w:val="0000350F"/>
    <w:rsid w:val="00003556"/>
    <w:rsid w:val="00003582"/>
    <w:rsid w:val="00003664"/>
    <w:rsid w:val="00003A25"/>
    <w:rsid w:val="00003DA5"/>
    <w:rsid w:val="00003DCF"/>
    <w:rsid w:val="00003EF0"/>
    <w:rsid w:val="00003FA1"/>
    <w:rsid w:val="000041D6"/>
    <w:rsid w:val="000042E0"/>
    <w:rsid w:val="00004522"/>
    <w:rsid w:val="0000456E"/>
    <w:rsid w:val="000048A3"/>
    <w:rsid w:val="00004B5E"/>
    <w:rsid w:val="00004C05"/>
    <w:rsid w:val="00004DBC"/>
    <w:rsid w:val="00004F2D"/>
    <w:rsid w:val="0000522C"/>
    <w:rsid w:val="00005232"/>
    <w:rsid w:val="00005399"/>
    <w:rsid w:val="000053FE"/>
    <w:rsid w:val="0000549D"/>
    <w:rsid w:val="00005589"/>
    <w:rsid w:val="000055B7"/>
    <w:rsid w:val="00005638"/>
    <w:rsid w:val="000056DB"/>
    <w:rsid w:val="00005909"/>
    <w:rsid w:val="00005AA4"/>
    <w:rsid w:val="00005AF8"/>
    <w:rsid w:val="00005F37"/>
    <w:rsid w:val="00006870"/>
    <w:rsid w:val="0000689B"/>
    <w:rsid w:val="00006AAC"/>
    <w:rsid w:val="00006C0D"/>
    <w:rsid w:val="00006C8D"/>
    <w:rsid w:val="00006D1C"/>
    <w:rsid w:val="00006E10"/>
    <w:rsid w:val="00006E41"/>
    <w:rsid w:val="0000711E"/>
    <w:rsid w:val="0000755D"/>
    <w:rsid w:val="00007D50"/>
    <w:rsid w:val="00007DDF"/>
    <w:rsid w:val="00007DF2"/>
    <w:rsid w:val="00007E00"/>
    <w:rsid w:val="000100FB"/>
    <w:rsid w:val="0001025C"/>
    <w:rsid w:val="0001035C"/>
    <w:rsid w:val="00010408"/>
    <w:rsid w:val="000106DF"/>
    <w:rsid w:val="00010C7D"/>
    <w:rsid w:val="000111A4"/>
    <w:rsid w:val="00011408"/>
    <w:rsid w:val="0001142A"/>
    <w:rsid w:val="0001143C"/>
    <w:rsid w:val="000114DF"/>
    <w:rsid w:val="0001164E"/>
    <w:rsid w:val="00011769"/>
    <w:rsid w:val="0001187C"/>
    <w:rsid w:val="00011929"/>
    <w:rsid w:val="00011999"/>
    <w:rsid w:val="00011AB9"/>
    <w:rsid w:val="00011C14"/>
    <w:rsid w:val="00011C47"/>
    <w:rsid w:val="00011DAA"/>
    <w:rsid w:val="00011EBE"/>
    <w:rsid w:val="00011EC6"/>
    <w:rsid w:val="0001230E"/>
    <w:rsid w:val="000123B1"/>
    <w:rsid w:val="000123E4"/>
    <w:rsid w:val="00012454"/>
    <w:rsid w:val="0001253B"/>
    <w:rsid w:val="000125CD"/>
    <w:rsid w:val="00012838"/>
    <w:rsid w:val="00012864"/>
    <w:rsid w:val="000129CB"/>
    <w:rsid w:val="00012A1F"/>
    <w:rsid w:val="00012AEA"/>
    <w:rsid w:val="00012D37"/>
    <w:rsid w:val="00012ECF"/>
    <w:rsid w:val="00013006"/>
    <w:rsid w:val="0001317F"/>
    <w:rsid w:val="000132A3"/>
    <w:rsid w:val="0001359A"/>
    <w:rsid w:val="000136F7"/>
    <w:rsid w:val="00013726"/>
    <w:rsid w:val="000138A7"/>
    <w:rsid w:val="00013D2C"/>
    <w:rsid w:val="00013EE1"/>
    <w:rsid w:val="00013F0D"/>
    <w:rsid w:val="00013FF7"/>
    <w:rsid w:val="000140BB"/>
    <w:rsid w:val="00014106"/>
    <w:rsid w:val="00014168"/>
    <w:rsid w:val="0001418D"/>
    <w:rsid w:val="000146E5"/>
    <w:rsid w:val="00014822"/>
    <w:rsid w:val="000149EA"/>
    <w:rsid w:val="00014B5B"/>
    <w:rsid w:val="00014C35"/>
    <w:rsid w:val="00014C75"/>
    <w:rsid w:val="00014D2E"/>
    <w:rsid w:val="00014DE0"/>
    <w:rsid w:val="00014DF1"/>
    <w:rsid w:val="00014E14"/>
    <w:rsid w:val="00014F5E"/>
    <w:rsid w:val="00014F73"/>
    <w:rsid w:val="00015016"/>
    <w:rsid w:val="000150D2"/>
    <w:rsid w:val="00015190"/>
    <w:rsid w:val="00015210"/>
    <w:rsid w:val="00015341"/>
    <w:rsid w:val="00015344"/>
    <w:rsid w:val="00015363"/>
    <w:rsid w:val="0001543A"/>
    <w:rsid w:val="000154D3"/>
    <w:rsid w:val="00015628"/>
    <w:rsid w:val="00015642"/>
    <w:rsid w:val="000156E3"/>
    <w:rsid w:val="00015831"/>
    <w:rsid w:val="000158D0"/>
    <w:rsid w:val="0001593E"/>
    <w:rsid w:val="00015974"/>
    <w:rsid w:val="00015A11"/>
    <w:rsid w:val="00015AA7"/>
    <w:rsid w:val="00015AE5"/>
    <w:rsid w:val="00015E7E"/>
    <w:rsid w:val="00015EC7"/>
    <w:rsid w:val="00015ED6"/>
    <w:rsid w:val="00015F8D"/>
    <w:rsid w:val="00016103"/>
    <w:rsid w:val="00016134"/>
    <w:rsid w:val="00016565"/>
    <w:rsid w:val="0001667E"/>
    <w:rsid w:val="00016729"/>
    <w:rsid w:val="00016796"/>
    <w:rsid w:val="00016A62"/>
    <w:rsid w:val="00016C87"/>
    <w:rsid w:val="00016D4C"/>
    <w:rsid w:val="00016F79"/>
    <w:rsid w:val="0001707A"/>
    <w:rsid w:val="00017250"/>
    <w:rsid w:val="00017413"/>
    <w:rsid w:val="00017435"/>
    <w:rsid w:val="00017483"/>
    <w:rsid w:val="000174C6"/>
    <w:rsid w:val="0001758C"/>
    <w:rsid w:val="00017754"/>
    <w:rsid w:val="00017826"/>
    <w:rsid w:val="00017884"/>
    <w:rsid w:val="000178CC"/>
    <w:rsid w:val="000178D9"/>
    <w:rsid w:val="000178EA"/>
    <w:rsid w:val="000178EF"/>
    <w:rsid w:val="000178FC"/>
    <w:rsid w:val="00017ACB"/>
    <w:rsid w:val="00017C6D"/>
    <w:rsid w:val="00017D1D"/>
    <w:rsid w:val="00017E1F"/>
    <w:rsid w:val="00017E96"/>
    <w:rsid w:val="00017EB3"/>
    <w:rsid w:val="00020662"/>
    <w:rsid w:val="000208CE"/>
    <w:rsid w:val="0002090B"/>
    <w:rsid w:val="00020996"/>
    <w:rsid w:val="00020B47"/>
    <w:rsid w:val="00020B79"/>
    <w:rsid w:val="00020C13"/>
    <w:rsid w:val="00021252"/>
    <w:rsid w:val="000212CF"/>
    <w:rsid w:val="00021322"/>
    <w:rsid w:val="000214FA"/>
    <w:rsid w:val="000216D9"/>
    <w:rsid w:val="00021B36"/>
    <w:rsid w:val="00021B60"/>
    <w:rsid w:val="00021C42"/>
    <w:rsid w:val="00021D53"/>
    <w:rsid w:val="00021ED6"/>
    <w:rsid w:val="00021ED8"/>
    <w:rsid w:val="000220C2"/>
    <w:rsid w:val="0002214D"/>
    <w:rsid w:val="00022166"/>
    <w:rsid w:val="00022176"/>
    <w:rsid w:val="000221ED"/>
    <w:rsid w:val="00022252"/>
    <w:rsid w:val="000223CE"/>
    <w:rsid w:val="00022408"/>
    <w:rsid w:val="000225A7"/>
    <w:rsid w:val="000226A0"/>
    <w:rsid w:val="000226AB"/>
    <w:rsid w:val="00022894"/>
    <w:rsid w:val="00022AEF"/>
    <w:rsid w:val="00022B58"/>
    <w:rsid w:val="00022BD0"/>
    <w:rsid w:val="00022D67"/>
    <w:rsid w:val="00022D87"/>
    <w:rsid w:val="00022E01"/>
    <w:rsid w:val="00022E48"/>
    <w:rsid w:val="00022E63"/>
    <w:rsid w:val="00022F3D"/>
    <w:rsid w:val="000234A3"/>
    <w:rsid w:val="0002355A"/>
    <w:rsid w:val="000237CB"/>
    <w:rsid w:val="00023835"/>
    <w:rsid w:val="00023949"/>
    <w:rsid w:val="00023A77"/>
    <w:rsid w:val="00023AD0"/>
    <w:rsid w:val="00023EAC"/>
    <w:rsid w:val="00023F56"/>
    <w:rsid w:val="00023F94"/>
    <w:rsid w:val="00023F9B"/>
    <w:rsid w:val="00023FF3"/>
    <w:rsid w:val="000242EA"/>
    <w:rsid w:val="00024467"/>
    <w:rsid w:val="000244B4"/>
    <w:rsid w:val="000245FF"/>
    <w:rsid w:val="0002474F"/>
    <w:rsid w:val="0002490E"/>
    <w:rsid w:val="00024A35"/>
    <w:rsid w:val="00024CA8"/>
    <w:rsid w:val="00024D87"/>
    <w:rsid w:val="00024EF1"/>
    <w:rsid w:val="00025025"/>
    <w:rsid w:val="00025127"/>
    <w:rsid w:val="0002514B"/>
    <w:rsid w:val="000252D6"/>
    <w:rsid w:val="0002545F"/>
    <w:rsid w:val="00025461"/>
    <w:rsid w:val="000254E6"/>
    <w:rsid w:val="00025518"/>
    <w:rsid w:val="000257AA"/>
    <w:rsid w:val="00025BD8"/>
    <w:rsid w:val="00025C22"/>
    <w:rsid w:val="00025C90"/>
    <w:rsid w:val="00025D8A"/>
    <w:rsid w:val="00025DA5"/>
    <w:rsid w:val="00025E11"/>
    <w:rsid w:val="00026030"/>
    <w:rsid w:val="00026127"/>
    <w:rsid w:val="00026260"/>
    <w:rsid w:val="000264D3"/>
    <w:rsid w:val="00026633"/>
    <w:rsid w:val="00026B22"/>
    <w:rsid w:val="00026FA2"/>
    <w:rsid w:val="00026FF8"/>
    <w:rsid w:val="000270DD"/>
    <w:rsid w:val="0002723B"/>
    <w:rsid w:val="0002724E"/>
    <w:rsid w:val="000272C2"/>
    <w:rsid w:val="00027330"/>
    <w:rsid w:val="00027371"/>
    <w:rsid w:val="00027540"/>
    <w:rsid w:val="00027544"/>
    <w:rsid w:val="00027574"/>
    <w:rsid w:val="00027850"/>
    <w:rsid w:val="000278DE"/>
    <w:rsid w:val="0002799D"/>
    <w:rsid w:val="00027A62"/>
    <w:rsid w:val="00027D28"/>
    <w:rsid w:val="00030419"/>
    <w:rsid w:val="0003041E"/>
    <w:rsid w:val="000304AD"/>
    <w:rsid w:val="0003062A"/>
    <w:rsid w:val="00030836"/>
    <w:rsid w:val="00030C3B"/>
    <w:rsid w:val="00030DFF"/>
    <w:rsid w:val="00030F2B"/>
    <w:rsid w:val="000313B5"/>
    <w:rsid w:val="0003151F"/>
    <w:rsid w:val="0003167E"/>
    <w:rsid w:val="00031A78"/>
    <w:rsid w:val="00031B11"/>
    <w:rsid w:val="00031B9B"/>
    <w:rsid w:val="00031C64"/>
    <w:rsid w:val="00031DE4"/>
    <w:rsid w:val="00032266"/>
    <w:rsid w:val="000324B8"/>
    <w:rsid w:val="000325EF"/>
    <w:rsid w:val="0003270E"/>
    <w:rsid w:val="00032A06"/>
    <w:rsid w:val="00032A0E"/>
    <w:rsid w:val="00032B5E"/>
    <w:rsid w:val="00032C56"/>
    <w:rsid w:val="00032E04"/>
    <w:rsid w:val="00032E16"/>
    <w:rsid w:val="00032EBD"/>
    <w:rsid w:val="00032FA7"/>
    <w:rsid w:val="00033002"/>
    <w:rsid w:val="00033463"/>
    <w:rsid w:val="000337C4"/>
    <w:rsid w:val="000338F2"/>
    <w:rsid w:val="00033903"/>
    <w:rsid w:val="00033928"/>
    <w:rsid w:val="00033B2D"/>
    <w:rsid w:val="00033DD0"/>
    <w:rsid w:val="00033DDA"/>
    <w:rsid w:val="00033DFB"/>
    <w:rsid w:val="00033EBF"/>
    <w:rsid w:val="00033EDB"/>
    <w:rsid w:val="00033EFF"/>
    <w:rsid w:val="00033F69"/>
    <w:rsid w:val="00033F83"/>
    <w:rsid w:val="00033F97"/>
    <w:rsid w:val="0003422D"/>
    <w:rsid w:val="000342B5"/>
    <w:rsid w:val="00034436"/>
    <w:rsid w:val="000344F4"/>
    <w:rsid w:val="000346FA"/>
    <w:rsid w:val="0003488E"/>
    <w:rsid w:val="0003499D"/>
    <w:rsid w:val="00034ADF"/>
    <w:rsid w:val="00034C59"/>
    <w:rsid w:val="00034EA7"/>
    <w:rsid w:val="0003518F"/>
    <w:rsid w:val="0003529E"/>
    <w:rsid w:val="00035615"/>
    <w:rsid w:val="00035784"/>
    <w:rsid w:val="00035922"/>
    <w:rsid w:val="00035A18"/>
    <w:rsid w:val="00035B0C"/>
    <w:rsid w:val="00035BA5"/>
    <w:rsid w:val="00035C08"/>
    <w:rsid w:val="00035D56"/>
    <w:rsid w:val="00035E1E"/>
    <w:rsid w:val="00035FCE"/>
    <w:rsid w:val="000360BE"/>
    <w:rsid w:val="00036123"/>
    <w:rsid w:val="0003613C"/>
    <w:rsid w:val="0003633F"/>
    <w:rsid w:val="000363E5"/>
    <w:rsid w:val="0003662D"/>
    <w:rsid w:val="00036638"/>
    <w:rsid w:val="0003694B"/>
    <w:rsid w:val="000369B0"/>
    <w:rsid w:val="000369D7"/>
    <w:rsid w:val="00036E76"/>
    <w:rsid w:val="00036EEB"/>
    <w:rsid w:val="00037006"/>
    <w:rsid w:val="000370CA"/>
    <w:rsid w:val="0003738C"/>
    <w:rsid w:val="000377F7"/>
    <w:rsid w:val="00037872"/>
    <w:rsid w:val="00037984"/>
    <w:rsid w:val="00037AAC"/>
    <w:rsid w:val="00037C7C"/>
    <w:rsid w:val="00037FBB"/>
    <w:rsid w:val="00040011"/>
    <w:rsid w:val="00040021"/>
    <w:rsid w:val="0004009F"/>
    <w:rsid w:val="00040166"/>
    <w:rsid w:val="00040334"/>
    <w:rsid w:val="000403E0"/>
    <w:rsid w:val="00040410"/>
    <w:rsid w:val="00040471"/>
    <w:rsid w:val="000404FF"/>
    <w:rsid w:val="00040668"/>
    <w:rsid w:val="000406DD"/>
    <w:rsid w:val="00040A91"/>
    <w:rsid w:val="00040AF4"/>
    <w:rsid w:val="00040BC3"/>
    <w:rsid w:val="00040C00"/>
    <w:rsid w:val="00040D31"/>
    <w:rsid w:val="00041025"/>
    <w:rsid w:val="0004102E"/>
    <w:rsid w:val="000410D8"/>
    <w:rsid w:val="00041145"/>
    <w:rsid w:val="000413AF"/>
    <w:rsid w:val="0004152F"/>
    <w:rsid w:val="0004159C"/>
    <w:rsid w:val="000415BC"/>
    <w:rsid w:val="000418A7"/>
    <w:rsid w:val="00041ABC"/>
    <w:rsid w:val="00041B87"/>
    <w:rsid w:val="00041CA4"/>
    <w:rsid w:val="00041D99"/>
    <w:rsid w:val="00041DB4"/>
    <w:rsid w:val="000421D6"/>
    <w:rsid w:val="000422EA"/>
    <w:rsid w:val="0004251B"/>
    <w:rsid w:val="0004251D"/>
    <w:rsid w:val="000427C3"/>
    <w:rsid w:val="000427FA"/>
    <w:rsid w:val="00042A3F"/>
    <w:rsid w:val="00042C6A"/>
    <w:rsid w:val="00042C84"/>
    <w:rsid w:val="00042CCA"/>
    <w:rsid w:val="00042D4B"/>
    <w:rsid w:val="00042F70"/>
    <w:rsid w:val="00043029"/>
    <w:rsid w:val="000430C2"/>
    <w:rsid w:val="000430F6"/>
    <w:rsid w:val="00043164"/>
    <w:rsid w:val="000432E9"/>
    <w:rsid w:val="00043463"/>
    <w:rsid w:val="0004355F"/>
    <w:rsid w:val="00043695"/>
    <w:rsid w:val="00043812"/>
    <w:rsid w:val="000438F4"/>
    <w:rsid w:val="00043954"/>
    <w:rsid w:val="000439EE"/>
    <w:rsid w:val="00043A15"/>
    <w:rsid w:val="00043ABC"/>
    <w:rsid w:val="00043C39"/>
    <w:rsid w:val="00043D7C"/>
    <w:rsid w:val="00043E8F"/>
    <w:rsid w:val="0004406D"/>
    <w:rsid w:val="000440C4"/>
    <w:rsid w:val="0004416E"/>
    <w:rsid w:val="000441E0"/>
    <w:rsid w:val="0004450D"/>
    <w:rsid w:val="00044552"/>
    <w:rsid w:val="00044698"/>
    <w:rsid w:val="00044720"/>
    <w:rsid w:val="000447DC"/>
    <w:rsid w:val="000448FD"/>
    <w:rsid w:val="00044A79"/>
    <w:rsid w:val="00044B42"/>
    <w:rsid w:val="00044B7B"/>
    <w:rsid w:val="00044DE7"/>
    <w:rsid w:val="00044F4F"/>
    <w:rsid w:val="00045325"/>
    <w:rsid w:val="000454AC"/>
    <w:rsid w:val="000455B2"/>
    <w:rsid w:val="000456CA"/>
    <w:rsid w:val="000456D6"/>
    <w:rsid w:val="00045838"/>
    <w:rsid w:val="00045854"/>
    <w:rsid w:val="000461FC"/>
    <w:rsid w:val="00046969"/>
    <w:rsid w:val="00046ABE"/>
    <w:rsid w:val="00046EE9"/>
    <w:rsid w:val="00046FC0"/>
    <w:rsid w:val="0004705A"/>
    <w:rsid w:val="000472CA"/>
    <w:rsid w:val="00047331"/>
    <w:rsid w:val="000473F4"/>
    <w:rsid w:val="00047420"/>
    <w:rsid w:val="00047502"/>
    <w:rsid w:val="00047544"/>
    <w:rsid w:val="00047681"/>
    <w:rsid w:val="000476C6"/>
    <w:rsid w:val="00047753"/>
    <w:rsid w:val="0004795B"/>
    <w:rsid w:val="00047AA0"/>
    <w:rsid w:val="00047B36"/>
    <w:rsid w:val="00047B67"/>
    <w:rsid w:val="00047B8A"/>
    <w:rsid w:val="00047BC1"/>
    <w:rsid w:val="00047C6B"/>
    <w:rsid w:val="00047CF2"/>
    <w:rsid w:val="00047E44"/>
    <w:rsid w:val="0005001D"/>
    <w:rsid w:val="0005005E"/>
    <w:rsid w:val="000501BA"/>
    <w:rsid w:val="0005022A"/>
    <w:rsid w:val="00050320"/>
    <w:rsid w:val="000504E2"/>
    <w:rsid w:val="000505F5"/>
    <w:rsid w:val="0005075E"/>
    <w:rsid w:val="00050984"/>
    <w:rsid w:val="00050BAE"/>
    <w:rsid w:val="00050BE8"/>
    <w:rsid w:val="00050C5C"/>
    <w:rsid w:val="00050DD1"/>
    <w:rsid w:val="0005129E"/>
    <w:rsid w:val="000513B8"/>
    <w:rsid w:val="000514A4"/>
    <w:rsid w:val="000514B3"/>
    <w:rsid w:val="000516A7"/>
    <w:rsid w:val="00051807"/>
    <w:rsid w:val="00051813"/>
    <w:rsid w:val="00051BB1"/>
    <w:rsid w:val="00051BBA"/>
    <w:rsid w:val="00051CCD"/>
    <w:rsid w:val="00051D23"/>
    <w:rsid w:val="00051D3E"/>
    <w:rsid w:val="00051E59"/>
    <w:rsid w:val="00051F31"/>
    <w:rsid w:val="00051FE9"/>
    <w:rsid w:val="0005220E"/>
    <w:rsid w:val="00052319"/>
    <w:rsid w:val="0005233F"/>
    <w:rsid w:val="0005271B"/>
    <w:rsid w:val="0005298D"/>
    <w:rsid w:val="000529DF"/>
    <w:rsid w:val="00052A86"/>
    <w:rsid w:val="00052C29"/>
    <w:rsid w:val="00052C9C"/>
    <w:rsid w:val="00052F0E"/>
    <w:rsid w:val="0005302F"/>
    <w:rsid w:val="000532E5"/>
    <w:rsid w:val="00053436"/>
    <w:rsid w:val="0005347B"/>
    <w:rsid w:val="000534EB"/>
    <w:rsid w:val="0005378A"/>
    <w:rsid w:val="0005395D"/>
    <w:rsid w:val="00053B35"/>
    <w:rsid w:val="00053BA6"/>
    <w:rsid w:val="00053BE7"/>
    <w:rsid w:val="00053C75"/>
    <w:rsid w:val="00053D1B"/>
    <w:rsid w:val="00053D6C"/>
    <w:rsid w:val="00053E7E"/>
    <w:rsid w:val="00053F19"/>
    <w:rsid w:val="000541B7"/>
    <w:rsid w:val="00054408"/>
    <w:rsid w:val="00054588"/>
    <w:rsid w:val="000546BB"/>
    <w:rsid w:val="00054B80"/>
    <w:rsid w:val="00054BC1"/>
    <w:rsid w:val="00054D83"/>
    <w:rsid w:val="00054F3B"/>
    <w:rsid w:val="0005520F"/>
    <w:rsid w:val="0005546C"/>
    <w:rsid w:val="000556C7"/>
    <w:rsid w:val="0005584E"/>
    <w:rsid w:val="00055931"/>
    <w:rsid w:val="00055A36"/>
    <w:rsid w:val="00055B90"/>
    <w:rsid w:val="00055D77"/>
    <w:rsid w:val="00056132"/>
    <w:rsid w:val="0005615C"/>
    <w:rsid w:val="00056287"/>
    <w:rsid w:val="00056388"/>
    <w:rsid w:val="000563BD"/>
    <w:rsid w:val="00056439"/>
    <w:rsid w:val="0005655F"/>
    <w:rsid w:val="000565A7"/>
    <w:rsid w:val="0005667F"/>
    <w:rsid w:val="000568D5"/>
    <w:rsid w:val="00056BA7"/>
    <w:rsid w:val="00056EE6"/>
    <w:rsid w:val="00057022"/>
    <w:rsid w:val="0005717D"/>
    <w:rsid w:val="00057305"/>
    <w:rsid w:val="00057653"/>
    <w:rsid w:val="000576F2"/>
    <w:rsid w:val="00057724"/>
    <w:rsid w:val="000577B3"/>
    <w:rsid w:val="00057A6C"/>
    <w:rsid w:val="000601E5"/>
    <w:rsid w:val="000602FE"/>
    <w:rsid w:val="000603F9"/>
    <w:rsid w:val="00060454"/>
    <w:rsid w:val="00060458"/>
    <w:rsid w:val="0006059B"/>
    <w:rsid w:val="000605E9"/>
    <w:rsid w:val="000605FC"/>
    <w:rsid w:val="000606BB"/>
    <w:rsid w:val="0006076C"/>
    <w:rsid w:val="0006099A"/>
    <w:rsid w:val="00060A0E"/>
    <w:rsid w:val="00060BD9"/>
    <w:rsid w:val="00060CB9"/>
    <w:rsid w:val="00060F04"/>
    <w:rsid w:val="00060F2C"/>
    <w:rsid w:val="00061006"/>
    <w:rsid w:val="00061141"/>
    <w:rsid w:val="0006121E"/>
    <w:rsid w:val="0006150A"/>
    <w:rsid w:val="000618C1"/>
    <w:rsid w:val="00061BD6"/>
    <w:rsid w:val="00061CB9"/>
    <w:rsid w:val="00061D95"/>
    <w:rsid w:val="00061D9F"/>
    <w:rsid w:val="000621AB"/>
    <w:rsid w:val="000624C6"/>
    <w:rsid w:val="000626A0"/>
    <w:rsid w:val="000628D3"/>
    <w:rsid w:val="000628D5"/>
    <w:rsid w:val="00062AE2"/>
    <w:rsid w:val="00062B4D"/>
    <w:rsid w:val="00062B5D"/>
    <w:rsid w:val="00062D4C"/>
    <w:rsid w:val="00062D93"/>
    <w:rsid w:val="00062E4F"/>
    <w:rsid w:val="00062F02"/>
    <w:rsid w:val="00062F12"/>
    <w:rsid w:val="00063018"/>
    <w:rsid w:val="000630A6"/>
    <w:rsid w:val="00063126"/>
    <w:rsid w:val="00063145"/>
    <w:rsid w:val="00063392"/>
    <w:rsid w:val="000633CA"/>
    <w:rsid w:val="000634A5"/>
    <w:rsid w:val="00063651"/>
    <w:rsid w:val="00063845"/>
    <w:rsid w:val="00063849"/>
    <w:rsid w:val="0006391A"/>
    <w:rsid w:val="00063B2C"/>
    <w:rsid w:val="00063D2F"/>
    <w:rsid w:val="00063DF1"/>
    <w:rsid w:val="00063E56"/>
    <w:rsid w:val="00063E93"/>
    <w:rsid w:val="00064136"/>
    <w:rsid w:val="000642A4"/>
    <w:rsid w:val="0006437A"/>
    <w:rsid w:val="0006437B"/>
    <w:rsid w:val="000643CD"/>
    <w:rsid w:val="0006459F"/>
    <w:rsid w:val="000645B9"/>
    <w:rsid w:val="000646B8"/>
    <w:rsid w:val="00064783"/>
    <w:rsid w:val="00064890"/>
    <w:rsid w:val="000648F8"/>
    <w:rsid w:val="00064A4D"/>
    <w:rsid w:val="00064C4F"/>
    <w:rsid w:val="00064D05"/>
    <w:rsid w:val="00064EE9"/>
    <w:rsid w:val="00064F2B"/>
    <w:rsid w:val="00065041"/>
    <w:rsid w:val="000650C4"/>
    <w:rsid w:val="00065301"/>
    <w:rsid w:val="0006543E"/>
    <w:rsid w:val="0006581A"/>
    <w:rsid w:val="00065897"/>
    <w:rsid w:val="000659DF"/>
    <w:rsid w:val="00065A0A"/>
    <w:rsid w:val="00065D89"/>
    <w:rsid w:val="00065DDF"/>
    <w:rsid w:val="00065F53"/>
    <w:rsid w:val="00066398"/>
    <w:rsid w:val="000665A3"/>
    <w:rsid w:val="00066648"/>
    <w:rsid w:val="00066C1D"/>
    <w:rsid w:val="00066CB4"/>
    <w:rsid w:val="00066CCC"/>
    <w:rsid w:val="00066D8A"/>
    <w:rsid w:val="00066F0A"/>
    <w:rsid w:val="00066F34"/>
    <w:rsid w:val="00067280"/>
    <w:rsid w:val="0006739F"/>
    <w:rsid w:val="000673AD"/>
    <w:rsid w:val="00067781"/>
    <w:rsid w:val="00067840"/>
    <w:rsid w:val="000678AA"/>
    <w:rsid w:val="000678DF"/>
    <w:rsid w:val="00067B5A"/>
    <w:rsid w:val="00067BC9"/>
    <w:rsid w:val="00067D34"/>
    <w:rsid w:val="0007021C"/>
    <w:rsid w:val="00070316"/>
    <w:rsid w:val="000704B1"/>
    <w:rsid w:val="00070566"/>
    <w:rsid w:val="000707B9"/>
    <w:rsid w:val="0007089E"/>
    <w:rsid w:val="000709FC"/>
    <w:rsid w:val="00070A94"/>
    <w:rsid w:val="00070BDA"/>
    <w:rsid w:val="00070C4E"/>
    <w:rsid w:val="00070F6B"/>
    <w:rsid w:val="00071028"/>
    <w:rsid w:val="00071129"/>
    <w:rsid w:val="00071174"/>
    <w:rsid w:val="00071328"/>
    <w:rsid w:val="0007150A"/>
    <w:rsid w:val="0007151A"/>
    <w:rsid w:val="0007171E"/>
    <w:rsid w:val="00071A6F"/>
    <w:rsid w:val="00071B34"/>
    <w:rsid w:val="00071B61"/>
    <w:rsid w:val="000720D1"/>
    <w:rsid w:val="00072192"/>
    <w:rsid w:val="00072276"/>
    <w:rsid w:val="000723CB"/>
    <w:rsid w:val="0007250C"/>
    <w:rsid w:val="0007259F"/>
    <w:rsid w:val="0007267A"/>
    <w:rsid w:val="00072734"/>
    <w:rsid w:val="00072AB5"/>
    <w:rsid w:val="00072B51"/>
    <w:rsid w:val="00072F0E"/>
    <w:rsid w:val="00072FA9"/>
    <w:rsid w:val="00073287"/>
    <w:rsid w:val="000732BF"/>
    <w:rsid w:val="0007381A"/>
    <w:rsid w:val="00073AC3"/>
    <w:rsid w:val="00073C15"/>
    <w:rsid w:val="00073C2B"/>
    <w:rsid w:val="00073C5E"/>
    <w:rsid w:val="00073C7E"/>
    <w:rsid w:val="00073F13"/>
    <w:rsid w:val="00074289"/>
    <w:rsid w:val="000742D5"/>
    <w:rsid w:val="000742D6"/>
    <w:rsid w:val="000743D2"/>
    <w:rsid w:val="000745B5"/>
    <w:rsid w:val="0007462B"/>
    <w:rsid w:val="000746F0"/>
    <w:rsid w:val="00074771"/>
    <w:rsid w:val="000747B9"/>
    <w:rsid w:val="00074948"/>
    <w:rsid w:val="00074A5A"/>
    <w:rsid w:val="00074B53"/>
    <w:rsid w:val="00074C31"/>
    <w:rsid w:val="00074C87"/>
    <w:rsid w:val="00074C9E"/>
    <w:rsid w:val="00074E42"/>
    <w:rsid w:val="00074E48"/>
    <w:rsid w:val="00074F2E"/>
    <w:rsid w:val="00074F68"/>
    <w:rsid w:val="00074FAD"/>
    <w:rsid w:val="000750B4"/>
    <w:rsid w:val="000752A7"/>
    <w:rsid w:val="00075397"/>
    <w:rsid w:val="0007573F"/>
    <w:rsid w:val="000758DB"/>
    <w:rsid w:val="00075B23"/>
    <w:rsid w:val="00075C41"/>
    <w:rsid w:val="00075D90"/>
    <w:rsid w:val="000762B3"/>
    <w:rsid w:val="00076340"/>
    <w:rsid w:val="0007636E"/>
    <w:rsid w:val="00076492"/>
    <w:rsid w:val="000764C3"/>
    <w:rsid w:val="000764EE"/>
    <w:rsid w:val="000768AC"/>
    <w:rsid w:val="000769A6"/>
    <w:rsid w:val="00076A54"/>
    <w:rsid w:val="00076B49"/>
    <w:rsid w:val="00076B4C"/>
    <w:rsid w:val="00076BC8"/>
    <w:rsid w:val="00076DA2"/>
    <w:rsid w:val="00076F96"/>
    <w:rsid w:val="0007749F"/>
    <w:rsid w:val="000774A9"/>
    <w:rsid w:val="00077757"/>
    <w:rsid w:val="00077812"/>
    <w:rsid w:val="00077960"/>
    <w:rsid w:val="00077A47"/>
    <w:rsid w:val="00077B2D"/>
    <w:rsid w:val="00077C57"/>
    <w:rsid w:val="00077FB4"/>
    <w:rsid w:val="00080060"/>
    <w:rsid w:val="0008012A"/>
    <w:rsid w:val="0008044D"/>
    <w:rsid w:val="00080455"/>
    <w:rsid w:val="0008045C"/>
    <w:rsid w:val="00080531"/>
    <w:rsid w:val="00080CB4"/>
    <w:rsid w:val="00081428"/>
    <w:rsid w:val="000815AD"/>
    <w:rsid w:val="000815CA"/>
    <w:rsid w:val="000817CF"/>
    <w:rsid w:val="000818C6"/>
    <w:rsid w:val="000819D2"/>
    <w:rsid w:val="00081B2C"/>
    <w:rsid w:val="00081B4C"/>
    <w:rsid w:val="00081E5D"/>
    <w:rsid w:val="0008222E"/>
    <w:rsid w:val="00082583"/>
    <w:rsid w:val="000825AE"/>
    <w:rsid w:val="00082697"/>
    <w:rsid w:val="000826D9"/>
    <w:rsid w:val="00082997"/>
    <w:rsid w:val="00082EB8"/>
    <w:rsid w:val="000831C8"/>
    <w:rsid w:val="00083216"/>
    <w:rsid w:val="00083432"/>
    <w:rsid w:val="0008359F"/>
    <w:rsid w:val="000835AC"/>
    <w:rsid w:val="00083680"/>
    <w:rsid w:val="00083A1A"/>
    <w:rsid w:val="00083AF9"/>
    <w:rsid w:val="00083B5A"/>
    <w:rsid w:val="00083B93"/>
    <w:rsid w:val="00083D9A"/>
    <w:rsid w:val="00083E92"/>
    <w:rsid w:val="0008408B"/>
    <w:rsid w:val="00084143"/>
    <w:rsid w:val="0008432D"/>
    <w:rsid w:val="00084453"/>
    <w:rsid w:val="0008478F"/>
    <w:rsid w:val="000849ED"/>
    <w:rsid w:val="00084C66"/>
    <w:rsid w:val="00084D6F"/>
    <w:rsid w:val="00084F02"/>
    <w:rsid w:val="000854A4"/>
    <w:rsid w:val="000854FA"/>
    <w:rsid w:val="000856C1"/>
    <w:rsid w:val="00085889"/>
    <w:rsid w:val="00085973"/>
    <w:rsid w:val="00085BF8"/>
    <w:rsid w:val="00085E30"/>
    <w:rsid w:val="00085FAE"/>
    <w:rsid w:val="000861BE"/>
    <w:rsid w:val="00086216"/>
    <w:rsid w:val="00086493"/>
    <w:rsid w:val="000864D2"/>
    <w:rsid w:val="000865A4"/>
    <w:rsid w:val="000865AB"/>
    <w:rsid w:val="0008669A"/>
    <w:rsid w:val="00086765"/>
    <w:rsid w:val="00086930"/>
    <w:rsid w:val="00086B8F"/>
    <w:rsid w:val="00086B9F"/>
    <w:rsid w:val="00086C9E"/>
    <w:rsid w:val="00086CAB"/>
    <w:rsid w:val="00086CDE"/>
    <w:rsid w:val="00087063"/>
    <w:rsid w:val="00087549"/>
    <w:rsid w:val="000875A6"/>
    <w:rsid w:val="000876E7"/>
    <w:rsid w:val="00087B52"/>
    <w:rsid w:val="00087CCA"/>
    <w:rsid w:val="00087DC6"/>
    <w:rsid w:val="00087EAE"/>
    <w:rsid w:val="00090044"/>
    <w:rsid w:val="000900B0"/>
    <w:rsid w:val="000901D7"/>
    <w:rsid w:val="000902CC"/>
    <w:rsid w:val="000902D0"/>
    <w:rsid w:val="00090343"/>
    <w:rsid w:val="000904C3"/>
    <w:rsid w:val="000904D7"/>
    <w:rsid w:val="000905A3"/>
    <w:rsid w:val="0009097E"/>
    <w:rsid w:val="00090ACB"/>
    <w:rsid w:val="00090B52"/>
    <w:rsid w:val="00090C73"/>
    <w:rsid w:val="00090CDF"/>
    <w:rsid w:val="00090D09"/>
    <w:rsid w:val="0009141F"/>
    <w:rsid w:val="00091471"/>
    <w:rsid w:val="000914E1"/>
    <w:rsid w:val="0009160B"/>
    <w:rsid w:val="00091786"/>
    <w:rsid w:val="000917F1"/>
    <w:rsid w:val="0009192C"/>
    <w:rsid w:val="000919EE"/>
    <w:rsid w:val="00091B12"/>
    <w:rsid w:val="000921BD"/>
    <w:rsid w:val="00092325"/>
    <w:rsid w:val="00092793"/>
    <w:rsid w:val="00092810"/>
    <w:rsid w:val="000928AC"/>
    <w:rsid w:val="0009297D"/>
    <w:rsid w:val="00092A68"/>
    <w:rsid w:val="00092BAE"/>
    <w:rsid w:val="00092BE3"/>
    <w:rsid w:val="00092D0C"/>
    <w:rsid w:val="00092DAB"/>
    <w:rsid w:val="00092E24"/>
    <w:rsid w:val="0009306A"/>
    <w:rsid w:val="00093487"/>
    <w:rsid w:val="0009359F"/>
    <w:rsid w:val="0009369A"/>
    <w:rsid w:val="0009383D"/>
    <w:rsid w:val="0009390B"/>
    <w:rsid w:val="00093930"/>
    <w:rsid w:val="00093A6C"/>
    <w:rsid w:val="00093BF7"/>
    <w:rsid w:val="00093C4A"/>
    <w:rsid w:val="00093CB9"/>
    <w:rsid w:val="00093D9A"/>
    <w:rsid w:val="00094136"/>
    <w:rsid w:val="000941BF"/>
    <w:rsid w:val="00094442"/>
    <w:rsid w:val="000944AF"/>
    <w:rsid w:val="000944CA"/>
    <w:rsid w:val="000946C5"/>
    <w:rsid w:val="00094984"/>
    <w:rsid w:val="00094A05"/>
    <w:rsid w:val="00094BE0"/>
    <w:rsid w:val="00094FAE"/>
    <w:rsid w:val="00095007"/>
    <w:rsid w:val="00095180"/>
    <w:rsid w:val="0009536E"/>
    <w:rsid w:val="00095548"/>
    <w:rsid w:val="0009577A"/>
    <w:rsid w:val="00095814"/>
    <w:rsid w:val="00095837"/>
    <w:rsid w:val="00095B9E"/>
    <w:rsid w:val="00095CDD"/>
    <w:rsid w:val="00095DAC"/>
    <w:rsid w:val="00095F93"/>
    <w:rsid w:val="000960CD"/>
    <w:rsid w:val="00096198"/>
    <w:rsid w:val="00096238"/>
    <w:rsid w:val="000962F3"/>
    <w:rsid w:val="0009635E"/>
    <w:rsid w:val="000963ED"/>
    <w:rsid w:val="0009676A"/>
    <w:rsid w:val="00096814"/>
    <w:rsid w:val="00096848"/>
    <w:rsid w:val="00096866"/>
    <w:rsid w:val="00096A8C"/>
    <w:rsid w:val="00096AC3"/>
    <w:rsid w:val="00096C01"/>
    <w:rsid w:val="00096CF5"/>
    <w:rsid w:val="00096D95"/>
    <w:rsid w:val="00096F9A"/>
    <w:rsid w:val="000972BE"/>
    <w:rsid w:val="00097314"/>
    <w:rsid w:val="0009739A"/>
    <w:rsid w:val="000973EF"/>
    <w:rsid w:val="00097626"/>
    <w:rsid w:val="000976A0"/>
    <w:rsid w:val="00097741"/>
    <w:rsid w:val="000977C3"/>
    <w:rsid w:val="000978C3"/>
    <w:rsid w:val="00097C01"/>
    <w:rsid w:val="00097C06"/>
    <w:rsid w:val="00097CC5"/>
    <w:rsid w:val="00097E00"/>
    <w:rsid w:val="00097F4C"/>
    <w:rsid w:val="00097F86"/>
    <w:rsid w:val="000A0173"/>
    <w:rsid w:val="000A01C1"/>
    <w:rsid w:val="000A0310"/>
    <w:rsid w:val="000A05B2"/>
    <w:rsid w:val="000A0672"/>
    <w:rsid w:val="000A07A2"/>
    <w:rsid w:val="000A0B77"/>
    <w:rsid w:val="000A0C62"/>
    <w:rsid w:val="000A0EDD"/>
    <w:rsid w:val="000A0F97"/>
    <w:rsid w:val="000A1245"/>
    <w:rsid w:val="000A136A"/>
    <w:rsid w:val="000A136C"/>
    <w:rsid w:val="000A13B4"/>
    <w:rsid w:val="000A14B4"/>
    <w:rsid w:val="000A1540"/>
    <w:rsid w:val="000A17A4"/>
    <w:rsid w:val="000A1854"/>
    <w:rsid w:val="000A198F"/>
    <w:rsid w:val="000A1C5D"/>
    <w:rsid w:val="000A1C71"/>
    <w:rsid w:val="000A1D34"/>
    <w:rsid w:val="000A22CA"/>
    <w:rsid w:val="000A235F"/>
    <w:rsid w:val="000A2511"/>
    <w:rsid w:val="000A25F9"/>
    <w:rsid w:val="000A267A"/>
    <w:rsid w:val="000A2704"/>
    <w:rsid w:val="000A27A5"/>
    <w:rsid w:val="000A2828"/>
    <w:rsid w:val="000A2AAB"/>
    <w:rsid w:val="000A2AEA"/>
    <w:rsid w:val="000A2DA1"/>
    <w:rsid w:val="000A2DFE"/>
    <w:rsid w:val="000A2E6B"/>
    <w:rsid w:val="000A3033"/>
    <w:rsid w:val="000A315F"/>
    <w:rsid w:val="000A32E4"/>
    <w:rsid w:val="000A337A"/>
    <w:rsid w:val="000A36AE"/>
    <w:rsid w:val="000A37B6"/>
    <w:rsid w:val="000A3849"/>
    <w:rsid w:val="000A3A53"/>
    <w:rsid w:val="000A3D7C"/>
    <w:rsid w:val="000A3DEB"/>
    <w:rsid w:val="000A3EE8"/>
    <w:rsid w:val="000A4126"/>
    <w:rsid w:val="000A4259"/>
    <w:rsid w:val="000A42A9"/>
    <w:rsid w:val="000A4378"/>
    <w:rsid w:val="000A43B9"/>
    <w:rsid w:val="000A4491"/>
    <w:rsid w:val="000A450B"/>
    <w:rsid w:val="000A47B2"/>
    <w:rsid w:val="000A4AE9"/>
    <w:rsid w:val="000A4BEC"/>
    <w:rsid w:val="000A4CDD"/>
    <w:rsid w:val="000A4E0D"/>
    <w:rsid w:val="000A4FDC"/>
    <w:rsid w:val="000A5130"/>
    <w:rsid w:val="000A51B6"/>
    <w:rsid w:val="000A51E0"/>
    <w:rsid w:val="000A5375"/>
    <w:rsid w:val="000A55D6"/>
    <w:rsid w:val="000A5722"/>
    <w:rsid w:val="000A5837"/>
    <w:rsid w:val="000A5F72"/>
    <w:rsid w:val="000A6030"/>
    <w:rsid w:val="000A61A9"/>
    <w:rsid w:val="000A6349"/>
    <w:rsid w:val="000A64BF"/>
    <w:rsid w:val="000A656D"/>
    <w:rsid w:val="000A6736"/>
    <w:rsid w:val="000A6840"/>
    <w:rsid w:val="000A68A8"/>
    <w:rsid w:val="000A6931"/>
    <w:rsid w:val="000A6AAD"/>
    <w:rsid w:val="000A6AB5"/>
    <w:rsid w:val="000A6C90"/>
    <w:rsid w:val="000A6E8C"/>
    <w:rsid w:val="000A6E9B"/>
    <w:rsid w:val="000A6F30"/>
    <w:rsid w:val="000A6F5B"/>
    <w:rsid w:val="000A6FB4"/>
    <w:rsid w:val="000A705D"/>
    <w:rsid w:val="000A7226"/>
    <w:rsid w:val="000A750A"/>
    <w:rsid w:val="000A75A7"/>
    <w:rsid w:val="000A7649"/>
    <w:rsid w:val="000A7685"/>
    <w:rsid w:val="000A77BB"/>
    <w:rsid w:val="000A7879"/>
    <w:rsid w:val="000A79F6"/>
    <w:rsid w:val="000A79FD"/>
    <w:rsid w:val="000A7D26"/>
    <w:rsid w:val="000A7F69"/>
    <w:rsid w:val="000B0198"/>
    <w:rsid w:val="000B04EF"/>
    <w:rsid w:val="000B05BA"/>
    <w:rsid w:val="000B05D2"/>
    <w:rsid w:val="000B0767"/>
    <w:rsid w:val="000B0916"/>
    <w:rsid w:val="000B09EA"/>
    <w:rsid w:val="000B0ACD"/>
    <w:rsid w:val="000B0B65"/>
    <w:rsid w:val="000B0BC0"/>
    <w:rsid w:val="000B0CFD"/>
    <w:rsid w:val="000B0FD9"/>
    <w:rsid w:val="000B1054"/>
    <w:rsid w:val="000B1075"/>
    <w:rsid w:val="000B10F7"/>
    <w:rsid w:val="000B1128"/>
    <w:rsid w:val="000B11B8"/>
    <w:rsid w:val="000B1269"/>
    <w:rsid w:val="000B12A7"/>
    <w:rsid w:val="000B1356"/>
    <w:rsid w:val="000B16B4"/>
    <w:rsid w:val="000B18E4"/>
    <w:rsid w:val="000B1B65"/>
    <w:rsid w:val="000B1B9F"/>
    <w:rsid w:val="000B1BF1"/>
    <w:rsid w:val="000B1CFE"/>
    <w:rsid w:val="000B1EBC"/>
    <w:rsid w:val="000B1EE2"/>
    <w:rsid w:val="000B1F2F"/>
    <w:rsid w:val="000B2067"/>
    <w:rsid w:val="000B21A0"/>
    <w:rsid w:val="000B22B4"/>
    <w:rsid w:val="000B2606"/>
    <w:rsid w:val="000B2993"/>
    <w:rsid w:val="000B29DD"/>
    <w:rsid w:val="000B2A6B"/>
    <w:rsid w:val="000B2AD6"/>
    <w:rsid w:val="000B2B57"/>
    <w:rsid w:val="000B2BA5"/>
    <w:rsid w:val="000B2E3F"/>
    <w:rsid w:val="000B30FC"/>
    <w:rsid w:val="000B329C"/>
    <w:rsid w:val="000B3399"/>
    <w:rsid w:val="000B344F"/>
    <w:rsid w:val="000B3668"/>
    <w:rsid w:val="000B36C5"/>
    <w:rsid w:val="000B3786"/>
    <w:rsid w:val="000B394B"/>
    <w:rsid w:val="000B3BD8"/>
    <w:rsid w:val="000B3D0D"/>
    <w:rsid w:val="000B3F52"/>
    <w:rsid w:val="000B40C1"/>
    <w:rsid w:val="000B41D7"/>
    <w:rsid w:val="000B4302"/>
    <w:rsid w:val="000B43A5"/>
    <w:rsid w:val="000B443C"/>
    <w:rsid w:val="000B4466"/>
    <w:rsid w:val="000B453A"/>
    <w:rsid w:val="000B46B3"/>
    <w:rsid w:val="000B48E8"/>
    <w:rsid w:val="000B4B24"/>
    <w:rsid w:val="000B4C79"/>
    <w:rsid w:val="000B4CCB"/>
    <w:rsid w:val="000B4D17"/>
    <w:rsid w:val="000B4E21"/>
    <w:rsid w:val="000B4F36"/>
    <w:rsid w:val="000B4FD0"/>
    <w:rsid w:val="000B516B"/>
    <w:rsid w:val="000B525C"/>
    <w:rsid w:val="000B553A"/>
    <w:rsid w:val="000B57AE"/>
    <w:rsid w:val="000B58AB"/>
    <w:rsid w:val="000B5901"/>
    <w:rsid w:val="000B5AD0"/>
    <w:rsid w:val="000B5E9E"/>
    <w:rsid w:val="000B5EEB"/>
    <w:rsid w:val="000B5FDB"/>
    <w:rsid w:val="000B603A"/>
    <w:rsid w:val="000B6177"/>
    <w:rsid w:val="000B61DF"/>
    <w:rsid w:val="000B61E9"/>
    <w:rsid w:val="000B62A2"/>
    <w:rsid w:val="000B6313"/>
    <w:rsid w:val="000B63B0"/>
    <w:rsid w:val="000B65AA"/>
    <w:rsid w:val="000B65C9"/>
    <w:rsid w:val="000B65CC"/>
    <w:rsid w:val="000B6749"/>
    <w:rsid w:val="000B6799"/>
    <w:rsid w:val="000B686D"/>
    <w:rsid w:val="000B69F7"/>
    <w:rsid w:val="000B6A55"/>
    <w:rsid w:val="000B6E55"/>
    <w:rsid w:val="000B72D5"/>
    <w:rsid w:val="000B7479"/>
    <w:rsid w:val="000B74AB"/>
    <w:rsid w:val="000B76F4"/>
    <w:rsid w:val="000B77BE"/>
    <w:rsid w:val="000B7894"/>
    <w:rsid w:val="000B7C86"/>
    <w:rsid w:val="000B7D3C"/>
    <w:rsid w:val="000B7D6A"/>
    <w:rsid w:val="000B7EEE"/>
    <w:rsid w:val="000C00DD"/>
    <w:rsid w:val="000C0205"/>
    <w:rsid w:val="000C0305"/>
    <w:rsid w:val="000C0735"/>
    <w:rsid w:val="000C07B9"/>
    <w:rsid w:val="000C08E6"/>
    <w:rsid w:val="000C0AC4"/>
    <w:rsid w:val="000C0B94"/>
    <w:rsid w:val="000C0FD6"/>
    <w:rsid w:val="000C1020"/>
    <w:rsid w:val="000C104F"/>
    <w:rsid w:val="000C14ED"/>
    <w:rsid w:val="000C16A6"/>
    <w:rsid w:val="000C16B0"/>
    <w:rsid w:val="000C1911"/>
    <w:rsid w:val="000C19D3"/>
    <w:rsid w:val="000C1B53"/>
    <w:rsid w:val="000C1BF9"/>
    <w:rsid w:val="000C1BFE"/>
    <w:rsid w:val="000C1D52"/>
    <w:rsid w:val="000C22E0"/>
    <w:rsid w:val="000C2A65"/>
    <w:rsid w:val="000C2B75"/>
    <w:rsid w:val="000C2BAB"/>
    <w:rsid w:val="000C319A"/>
    <w:rsid w:val="000C3295"/>
    <w:rsid w:val="000C358E"/>
    <w:rsid w:val="000C38F9"/>
    <w:rsid w:val="000C390B"/>
    <w:rsid w:val="000C3A32"/>
    <w:rsid w:val="000C3A4B"/>
    <w:rsid w:val="000C3C1A"/>
    <w:rsid w:val="000C3C97"/>
    <w:rsid w:val="000C3CB3"/>
    <w:rsid w:val="000C404C"/>
    <w:rsid w:val="000C40A8"/>
    <w:rsid w:val="000C40F2"/>
    <w:rsid w:val="000C41CD"/>
    <w:rsid w:val="000C44A6"/>
    <w:rsid w:val="000C452B"/>
    <w:rsid w:val="000C45AC"/>
    <w:rsid w:val="000C467A"/>
    <w:rsid w:val="000C4783"/>
    <w:rsid w:val="000C4883"/>
    <w:rsid w:val="000C4A0D"/>
    <w:rsid w:val="000C4A2B"/>
    <w:rsid w:val="000C4A82"/>
    <w:rsid w:val="000C4BF3"/>
    <w:rsid w:val="000C4E0D"/>
    <w:rsid w:val="000C5084"/>
    <w:rsid w:val="000C52E4"/>
    <w:rsid w:val="000C5389"/>
    <w:rsid w:val="000C5394"/>
    <w:rsid w:val="000C5497"/>
    <w:rsid w:val="000C5799"/>
    <w:rsid w:val="000C5930"/>
    <w:rsid w:val="000C5A14"/>
    <w:rsid w:val="000C5C4E"/>
    <w:rsid w:val="000C5C89"/>
    <w:rsid w:val="000C5CB0"/>
    <w:rsid w:val="000C5F75"/>
    <w:rsid w:val="000C5FC3"/>
    <w:rsid w:val="000C6055"/>
    <w:rsid w:val="000C60EC"/>
    <w:rsid w:val="000C6422"/>
    <w:rsid w:val="000C6564"/>
    <w:rsid w:val="000C6640"/>
    <w:rsid w:val="000C6A24"/>
    <w:rsid w:val="000C6A7D"/>
    <w:rsid w:val="000C6C80"/>
    <w:rsid w:val="000C6D80"/>
    <w:rsid w:val="000C6F91"/>
    <w:rsid w:val="000C7052"/>
    <w:rsid w:val="000C722E"/>
    <w:rsid w:val="000C729B"/>
    <w:rsid w:val="000C7484"/>
    <w:rsid w:val="000C7754"/>
    <w:rsid w:val="000C7820"/>
    <w:rsid w:val="000C78A2"/>
    <w:rsid w:val="000C78B9"/>
    <w:rsid w:val="000C7BFD"/>
    <w:rsid w:val="000C7CD8"/>
    <w:rsid w:val="000C7DD8"/>
    <w:rsid w:val="000C7DE9"/>
    <w:rsid w:val="000C7F96"/>
    <w:rsid w:val="000D0037"/>
    <w:rsid w:val="000D008B"/>
    <w:rsid w:val="000D0128"/>
    <w:rsid w:val="000D03F6"/>
    <w:rsid w:val="000D0492"/>
    <w:rsid w:val="000D04CF"/>
    <w:rsid w:val="000D0609"/>
    <w:rsid w:val="000D08F4"/>
    <w:rsid w:val="000D0A6A"/>
    <w:rsid w:val="000D0AF0"/>
    <w:rsid w:val="000D0B38"/>
    <w:rsid w:val="000D0C2C"/>
    <w:rsid w:val="000D0DB9"/>
    <w:rsid w:val="000D0E10"/>
    <w:rsid w:val="000D0E6A"/>
    <w:rsid w:val="000D12B9"/>
    <w:rsid w:val="000D15C4"/>
    <w:rsid w:val="000D1BBD"/>
    <w:rsid w:val="000D1CBE"/>
    <w:rsid w:val="000D1E56"/>
    <w:rsid w:val="000D1F6A"/>
    <w:rsid w:val="000D2345"/>
    <w:rsid w:val="000D2465"/>
    <w:rsid w:val="000D25BB"/>
    <w:rsid w:val="000D2960"/>
    <w:rsid w:val="000D297E"/>
    <w:rsid w:val="000D2A77"/>
    <w:rsid w:val="000D2A8A"/>
    <w:rsid w:val="000D2DD1"/>
    <w:rsid w:val="000D2DD9"/>
    <w:rsid w:val="000D2F6E"/>
    <w:rsid w:val="000D3146"/>
    <w:rsid w:val="000D3288"/>
    <w:rsid w:val="000D3614"/>
    <w:rsid w:val="000D3796"/>
    <w:rsid w:val="000D37D9"/>
    <w:rsid w:val="000D385D"/>
    <w:rsid w:val="000D393A"/>
    <w:rsid w:val="000D3AA3"/>
    <w:rsid w:val="000D3AAE"/>
    <w:rsid w:val="000D3B00"/>
    <w:rsid w:val="000D3C02"/>
    <w:rsid w:val="000D3C63"/>
    <w:rsid w:val="000D3E55"/>
    <w:rsid w:val="000D4232"/>
    <w:rsid w:val="000D423B"/>
    <w:rsid w:val="000D428A"/>
    <w:rsid w:val="000D459D"/>
    <w:rsid w:val="000D459F"/>
    <w:rsid w:val="000D470B"/>
    <w:rsid w:val="000D4881"/>
    <w:rsid w:val="000D492D"/>
    <w:rsid w:val="000D4A5C"/>
    <w:rsid w:val="000D4C37"/>
    <w:rsid w:val="000D4C50"/>
    <w:rsid w:val="000D4E47"/>
    <w:rsid w:val="000D52C0"/>
    <w:rsid w:val="000D52D5"/>
    <w:rsid w:val="000D5428"/>
    <w:rsid w:val="000D5812"/>
    <w:rsid w:val="000D5B4E"/>
    <w:rsid w:val="000D5BB2"/>
    <w:rsid w:val="000D5DC6"/>
    <w:rsid w:val="000D5F08"/>
    <w:rsid w:val="000D5F47"/>
    <w:rsid w:val="000D5FC9"/>
    <w:rsid w:val="000D6252"/>
    <w:rsid w:val="000D63AB"/>
    <w:rsid w:val="000D64CB"/>
    <w:rsid w:val="000D64CC"/>
    <w:rsid w:val="000D6586"/>
    <w:rsid w:val="000D6912"/>
    <w:rsid w:val="000D6975"/>
    <w:rsid w:val="000D6B8A"/>
    <w:rsid w:val="000D6BFC"/>
    <w:rsid w:val="000D6D02"/>
    <w:rsid w:val="000D6E73"/>
    <w:rsid w:val="000D70D0"/>
    <w:rsid w:val="000D71DB"/>
    <w:rsid w:val="000D7952"/>
    <w:rsid w:val="000D79AA"/>
    <w:rsid w:val="000D7B2D"/>
    <w:rsid w:val="000D7BFC"/>
    <w:rsid w:val="000D7C76"/>
    <w:rsid w:val="000D7D59"/>
    <w:rsid w:val="000D7D6C"/>
    <w:rsid w:val="000D7E30"/>
    <w:rsid w:val="000D7F24"/>
    <w:rsid w:val="000E0066"/>
    <w:rsid w:val="000E0185"/>
    <w:rsid w:val="000E022E"/>
    <w:rsid w:val="000E03FD"/>
    <w:rsid w:val="000E04F3"/>
    <w:rsid w:val="000E04F4"/>
    <w:rsid w:val="000E0589"/>
    <w:rsid w:val="000E0599"/>
    <w:rsid w:val="000E064A"/>
    <w:rsid w:val="000E07C4"/>
    <w:rsid w:val="000E09D2"/>
    <w:rsid w:val="000E0A1A"/>
    <w:rsid w:val="000E0AC3"/>
    <w:rsid w:val="000E0E19"/>
    <w:rsid w:val="000E0F01"/>
    <w:rsid w:val="000E0FD4"/>
    <w:rsid w:val="000E1257"/>
    <w:rsid w:val="000E153E"/>
    <w:rsid w:val="000E163E"/>
    <w:rsid w:val="000E16AD"/>
    <w:rsid w:val="000E16E5"/>
    <w:rsid w:val="000E1A35"/>
    <w:rsid w:val="000E1CDC"/>
    <w:rsid w:val="000E1E17"/>
    <w:rsid w:val="000E1E41"/>
    <w:rsid w:val="000E1F56"/>
    <w:rsid w:val="000E1FC0"/>
    <w:rsid w:val="000E20A3"/>
    <w:rsid w:val="000E20B9"/>
    <w:rsid w:val="000E20E9"/>
    <w:rsid w:val="000E223F"/>
    <w:rsid w:val="000E24CB"/>
    <w:rsid w:val="000E2B2D"/>
    <w:rsid w:val="000E2B6C"/>
    <w:rsid w:val="000E2F01"/>
    <w:rsid w:val="000E30E1"/>
    <w:rsid w:val="000E31BC"/>
    <w:rsid w:val="000E330A"/>
    <w:rsid w:val="000E33E6"/>
    <w:rsid w:val="000E343D"/>
    <w:rsid w:val="000E3470"/>
    <w:rsid w:val="000E35A8"/>
    <w:rsid w:val="000E36B0"/>
    <w:rsid w:val="000E3770"/>
    <w:rsid w:val="000E3922"/>
    <w:rsid w:val="000E3D0C"/>
    <w:rsid w:val="000E3F7D"/>
    <w:rsid w:val="000E4006"/>
    <w:rsid w:val="000E4203"/>
    <w:rsid w:val="000E49BF"/>
    <w:rsid w:val="000E49FB"/>
    <w:rsid w:val="000E4A1A"/>
    <w:rsid w:val="000E505A"/>
    <w:rsid w:val="000E53E7"/>
    <w:rsid w:val="000E5543"/>
    <w:rsid w:val="000E5904"/>
    <w:rsid w:val="000E59A4"/>
    <w:rsid w:val="000E5AD5"/>
    <w:rsid w:val="000E5ADD"/>
    <w:rsid w:val="000E5BB0"/>
    <w:rsid w:val="000E5EC3"/>
    <w:rsid w:val="000E631B"/>
    <w:rsid w:val="000E63A4"/>
    <w:rsid w:val="000E642A"/>
    <w:rsid w:val="000E64E8"/>
    <w:rsid w:val="000E6503"/>
    <w:rsid w:val="000E6561"/>
    <w:rsid w:val="000E6618"/>
    <w:rsid w:val="000E666B"/>
    <w:rsid w:val="000E6CF2"/>
    <w:rsid w:val="000E6D57"/>
    <w:rsid w:val="000E6D6D"/>
    <w:rsid w:val="000E6DD9"/>
    <w:rsid w:val="000E7585"/>
    <w:rsid w:val="000E766D"/>
    <w:rsid w:val="000E790C"/>
    <w:rsid w:val="000E7B6B"/>
    <w:rsid w:val="000E7C77"/>
    <w:rsid w:val="000E7DCD"/>
    <w:rsid w:val="000F0195"/>
    <w:rsid w:val="000F02E1"/>
    <w:rsid w:val="000F081A"/>
    <w:rsid w:val="000F0C08"/>
    <w:rsid w:val="000F0F32"/>
    <w:rsid w:val="000F1075"/>
    <w:rsid w:val="000F14B5"/>
    <w:rsid w:val="000F15F6"/>
    <w:rsid w:val="000F1611"/>
    <w:rsid w:val="000F1701"/>
    <w:rsid w:val="000F17EF"/>
    <w:rsid w:val="000F1950"/>
    <w:rsid w:val="000F1A64"/>
    <w:rsid w:val="000F1ADD"/>
    <w:rsid w:val="000F1B0F"/>
    <w:rsid w:val="000F1BCF"/>
    <w:rsid w:val="000F1D4A"/>
    <w:rsid w:val="000F1DF6"/>
    <w:rsid w:val="000F23BD"/>
    <w:rsid w:val="000F2705"/>
    <w:rsid w:val="000F27DE"/>
    <w:rsid w:val="000F2898"/>
    <w:rsid w:val="000F29F4"/>
    <w:rsid w:val="000F2A53"/>
    <w:rsid w:val="000F2C71"/>
    <w:rsid w:val="000F2CEA"/>
    <w:rsid w:val="000F3100"/>
    <w:rsid w:val="000F34AA"/>
    <w:rsid w:val="000F3533"/>
    <w:rsid w:val="000F3630"/>
    <w:rsid w:val="000F369A"/>
    <w:rsid w:val="000F374A"/>
    <w:rsid w:val="000F3760"/>
    <w:rsid w:val="000F37D4"/>
    <w:rsid w:val="000F3953"/>
    <w:rsid w:val="000F3D57"/>
    <w:rsid w:val="000F3F99"/>
    <w:rsid w:val="000F40E5"/>
    <w:rsid w:val="000F41E5"/>
    <w:rsid w:val="000F4337"/>
    <w:rsid w:val="000F43B3"/>
    <w:rsid w:val="000F451D"/>
    <w:rsid w:val="000F45AD"/>
    <w:rsid w:val="000F4921"/>
    <w:rsid w:val="000F4DF3"/>
    <w:rsid w:val="000F4F33"/>
    <w:rsid w:val="000F502F"/>
    <w:rsid w:val="000F511A"/>
    <w:rsid w:val="000F511B"/>
    <w:rsid w:val="000F53AD"/>
    <w:rsid w:val="000F53AE"/>
    <w:rsid w:val="000F5615"/>
    <w:rsid w:val="000F5889"/>
    <w:rsid w:val="000F5917"/>
    <w:rsid w:val="000F59F3"/>
    <w:rsid w:val="000F5AAE"/>
    <w:rsid w:val="000F5B1A"/>
    <w:rsid w:val="000F5CCA"/>
    <w:rsid w:val="000F5DC6"/>
    <w:rsid w:val="000F5E85"/>
    <w:rsid w:val="000F5FA0"/>
    <w:rsid w:val="000F5FC1"/>
    <w:rsid w:val="000F6119"/>
    <w:rsid w:val="000F6265"/>
    <w:rsid w:val="000F6305"/>
    <w:rsid w:val="000F6539"/>
    <w:rsid w:val="000F6835"/>
    <w:rsid w:val="000F6B6F"/>
    <w:rsid w:val="000F6C86"/>
    <w:rsid w:val="000F6CD4"/>
    <w:rsid w:val="000F6DF3"/>
    <w:rsid w:val="000F71B8"/>
    <w:rsid w:val="000F7214"/>
    <w:rsid w:val="000F724C"/>
    <w:rsid w:val="000F747C"/>
    <w:rsid w:val="000F761B"/>
    <w:rsid w:val="000F7825"/>
    <w:rsid w:val="000F7855"/>
    <w:rsid w:val="000F7882"/>
    <w:rsid w:val="000F78A5"/>
    <w:rsid w:val="000F7A90"/>
    <w:rsid w:val="000F7B12"/>
    <w:rsid w:val="000F7B23"/>
    <w:rsid w:val="000F7B8A"/>
    <w:rsid w:val="000F7C11"/>
    <w:rsid w:val="000F7CEE"/>
    <w:rsid w:val="000F7DF7"/>
    <w:rsid w:val="000F7EB8"/>
    <w:rsid w:val="00100367"/>
    <w:rsid w:val="00100470"/>
    <w:rsid w:val="0010060B"/>
    <w:rsid w:val="00100626"/>
    <w:rsid w:val="00100787"/>
    <w:rsid w:val="001008E3"/>
    <w:rsid w:val="00100BD8"/>
    <w:rsid w:val="00100E3B"/>
    <w:rsid w:val="00101042"/>
    <w:rsid w:val="001012E7"/>
    <w:rsid w:val="001012EE"/>
    <w:rsid w:val="001015EB"/>
    <w:rsid w:val="00101993"/>
    <w:rsid w:val="00101AEA"/>
    <w:rsid w:val="00101B64"/>
    <w:rsid w:val="00101D03"/>
    <w:rsid w:val="00101E0D"/>
    <w:rsid w:val="00101E2A"/>
    <w:rsid w:val="00101EDE"/>
    <w:rsid w:val="0010207E"/>
    <w:rsid w:val="0010208C"/>
    <w:rsid w:val="00102381"/>
    <w:rsid w:val="001023BD"/>
    <w:rsid w:val="001024FD"/>
    <w:rsid w:val="00102941"/>
    <w:rsid w:val="00102A9E"/>
    <w:rsid w:val="00102C90"/>
    <w:rsid w:val="00102F60"/>
    <w:rsid w:val="00103052"/>
    <w:rsid w:val="001032DB"/>
    <w:rsid w:val="0010330E"/>
    <w:rsid w:val="00103400"/>
    <w:rsid w:val="0010344D"/>
    <w:rsid w:val="001034FB"/>
    <w:rsid w:val="00103D52"/>
    <w:rsid w:val="00103D64"/>
    <w:rsid w:val="00103EDA"/>
    <w:rsid w:val="001040CE"/>
    <w:rsid w:val="00104199"/>
    <w:rsid w:val="00104427"/>
    <w:rsid w:val="001044C5"/>
    <w:rsid w:val="001044FD"/>
    <w:rsid w:val="0010452A"/>
    <w:rsid w:val="00104870"/>
    <w:rsid w:val="00104941"/>
    <w:rsid w:val="001049A9"/>
    <w:rsid w:val="00104AD8"/>
    <w:rsid w:val="00104C5A"/>
    <w:rsid w:val="00104CA9"/>
    <w:rsid w:val="00104EF0"/>
    <w:rsid w:val="00105248"/>
    <w:rsid w:val="00105255"/>
    <w:rsid w:val="00105284"/>
    <w:rsid w:val="00105370"/>
    <w:rsid w:val="00105526"/>
    <w:rsid w:val="00105587"/>
    <w:rsid w:val="0010563B"/>
    <w:rsid w:val="00105641"/>
    <w:rsid w:val="001056A0"/>
    <w:rsid w:val="001059D6"/>
    <w:rsid w:val="00105A8D"/>
    <w:rsid w:val="00105A9D"/>
    <w:rsid w:val="00105ADD"/>
    <w:rsid w:val="00105B4B"/>
    <w:rsid w:val="00105C61"/>
    <w:rsid w:val="00105D8C"/>
    <w:rsid w:val="00105E84"/>
    <w:rsid w:val="00105F38"/>
    <w:rsid w:val="00105FAD"/>
    <w:rsid w:val="001063AC"/>
    <w:rsid w:val="00106586"/>
    <w:rsid w:val="0010667C"/>
    <w:rsid w:val="0010672F"/>
    <w:rsid w:val="00106796"/>
    <w:rsid w:val="001067E5"/>
    <w:rsid w:val="00106AA5"/>
    <w:rsid w:val="00106B8C"/>
    <w:rsid w:val="00106C4D"/>
    <w:rsid w:val="00106D7C"/>
    <w:rsid w:val="00106DDE"/>
    <w:rsid w:val="00106F3A"/>
    <w:rsid w:val="00107193"/>
    <w:rsid w:val="00107390"/>
    <w:rsid w:val="0010740D"/>
    <w:rsid w:val="0010747A"/>
    <w:rsid w:val="00107646"/>
    <w:rsid w:val="00107695"/>
    <w:rsid w:val="001077D8"/>
    <w:rsid w:val="00107B57"/>
    <w:rsid w:val="00107C5F"/>
    <w:rsid w:val="00107F61"/>
    <w:rsid w:val="00110197"/>
    <w:rsid w:val="0011025D"/>
    <w:rsid w:val="00110278"/>
    <w:rsid w:val="00110525"/>
    <w:rsid w:val="0011082B"/>
    <w:rsid w:val="001108D9"/>
    <w:rsid w:val="00110904"/>
    <w:rsid w:val="00110A4A"/>
    <w:rsid w:val="00110B04"/>
    <w:rsid w:val="00110B77"/>
    <w:rsid w:val="00110BE5"/>
    <w:rsid w:val="00110C5A"/>
    <w:rsid w:val="00110C8E"/>
    <w:rsid w:val="00110D35"/>
    <w:rsid w:val="00110F2F"/>
    <w:rsid w:val="001110A1"/>
    <w:rsid w:val="0011127E"/>
    <w:rsid w:val="0011137B"/>
    <w:rsid w:val="001117E7"/>
    <w:rsid w:val="0011184D"/>
    <w:rsid w:val="00111A79"/>
    <w:rsid w:val="00111A7B"/>
    <w:rsid w:val="00111B71"/>
    <w:rsid w:val="00111BA3"/>
    <w:rsid w:val="00111D76"/>
    <w:rsid w:val="00111D98"/>
    <w:rsid w:val="00111DC4"/>
    <w:rsid w:val="00111F3A"/>
    <w:rsid w:val="00111FD0"/>
    <w:rsid w:val="0011200B"/>
    <w:rsid w:val="0011220E"/>
    <w:rsid w:val="00112327"/>
    <w:rsid w:val="00112484"/>
    <w:rsid w:val="00112520"/>
    <w:rsid w:val="0011260D"/>
    <w:rsid w:val="0011278A"/>
    <w:rsid w:val="001127ED"/>
    <w:rsid w:val="001127F2"/>
    <w:rsid w:val="00112810"/>
    <w:rsid w:val="00112C6B"/>
    <w:rsid w:val="00112EAD"/>
    <w:rsid w:val="00113099"/>
    <w:rsid w:val="001130CC"/>
    <w:rsid w:val="001130F2"/>
    <w:rsid w:val="00113125"/>
    <w:rsid w:val="00113387"/>
    <w:rsid w:val="0011345F"/>
    <w:rsid w:val="001134ED"/>
    <w:rsid w:val="00113978"/>
    <w:rsid w:val="00113BC6"/>
    <w:rsid w:val="00113C7E"/>
    <w:rsid w:val="00113CF1"/>
    <w:rsid w:val="00113DD0"/>
    <w:rsid w:val="00113EAC"/>
    <w:rsid w:val="00113EB3"/>
    <w:rsid w:val="00113F70"/>
    <w:rsid w:val="00113FE7"/>
    <w:rsid w:val="001140F1"/>
    <w:rsid w:val="0011419C"/>
    <w:rsid w:val="00114247"/>
    <w:rsid w:val="0011428F"/>
    <w:rsid w:val="0011440F"/>
    <w:rsid w:val="001144C8"/>
    <w:rsid w:val="00114634"/>
    <w:rsid w:val="0011465D"/>
    <w:rsid w:val="0011467E"/>
    <w:rsid w:val="00114680"/>
    <w:rsid w:val="00114772"/>
    <w:rsid w:val="0011485F"/>
    <w:rsid w:val="00114913"/>
    <w:rsid w:val="00114A09"/>
    <w:rsid w:val="00114A47"/>
    <w:rsid w:val="00114AA5"/>
    <w:rsid w:val="001151EF"/>
    <w:rsid w:val="001157BD"/>
    <w:rsid w:val="00115857"/>
    <w:rsid w:val="00115B17"/>
    <w:rsid w:val="00115BC8"/>
    <w:rsid w:val="00115EA3"/>
    <w:rsid w:val="00116003"/>
    <w:rsid w:val="00116046"/>
    <w:rsid w:val="001160A5"/>
    <w:rsid w:val="001166DF"/>
    <w:rsid w:val="001167BD"/>
    <w:rsid w:val="001167FE"/>
    <w:rsid w:val="001168DF"/>
    <w:rsid w:val="001168EF"/>
    <w:rsid w:val="00116987"/>
    <w:rsid w:val="001169F2"/>
    <w:rsid w:val="00116B08"/>
    <w:rsid w:val="00116C4A"/>
    <w:rsid w:val="00116C68"/>
    <w:rsid w:val="00116F7D"/>
    <w:rsid w:val="001170AA"/>
    <w:rsid w:val="00117100"/>
    <w:rsid w:val="00117575"/>
    <w:rsid w:val="001176B8"/>
    <w:rsid w:val="00117A4E"/>
    <w:rsid w:val="00117BC7"/>
    <w:rsid w:val="00117BF1"/>
    <w:rsid w:val="00117D03"/>
    <w:rsid w:val="00117D36"/>
    <w:rsid w:val="00117E30"/>
    <w:rsid w:val="00117E44"/>
    <w:rsid w:val="00117E6A"/>
    <w:rsid w:val="00120104"/>
    <w:rsid w:val="0012029F"/>
    <w:rsid w:val="0012072F"/>
    <w:rsid w:val="00120795"/>
    <w:rsid w:val="001207C3"/>
    <w:rsid w:val="0012080E"/>
    <w:rsid w:val="001209EC"/>
    <w:rsid w:val="00120A2D"/>
    <w:rsid w:val="00120A4D"/>
    <w:rsid w:val="00120B84"/>
    <w:rsid w:val="00120CA9"/>
    <w:rsid w:val="00120E6A"/>
    <w:rsid w:val="00120E9A"/>
    <w:rsid w:val="00120FA9"/>
    <w:rsid w:val="00121145"/>
    <w:rsid w:val="00121180"/>
    <w:rsid w:val="0012132E"/>
    <w:rsid w:val="00121709"/>
    <w:rsid w:val="001218D5"/>
    <w:rsid w:val="00121B15"/>
    <w:rsid w:val="00121B76"/>
    <w:rsid w:val="001221DF"/>
    <w:rsid w:val="001222B9"/>
    <w:rsid w:val="0012245D"/>
    <w:rsid w:val="00122710"/>
    <w:rsid w:val="00122924"/>
    <w:rsid w:val="0012295E"/>
    <w:rsid w:val="001229BB"/>
    <w:rsid w:val="00122AA3"/>
    <w:rsid w:val="00122B4B"/>
    <w:rsid w:val="00122C36"/>
    <w:rsid w:val="00122ECE"/>
    <w:rsid w:val="00122EDD"/>
    <w:rsid w:val="00123072"/>
    <w:rsid w:val="001231E5"/>
    <w:rsid w:val="001232DF"/>
    <w:rsid w:val="001232E0"/>
    <w:rsid w:val="001234E3"/>
    <w:rsid w:val="001236A3"/>
    <w:rsid w:val="0012383A"/>
    <w:rsid w:val="00123C56"/>
    <w:rsid w:val="00123CB2"/>
    <w:rsid w:val="00123E5B"/>
    <w:rsid w:val="00124010"/>
    <w:rsid w:val="00124019"/>
    <w:rsid w:val="001240BA"/>
    <w:rsid w:val="001240EA"/>
    <w:rsid w:val="0012424C"/>
    <w:rsid w:val="00124255"/>
    <w:rsid w:val="00124391"/>
    <w:rsid w:val="00124494"/>
    <w:rsid w:val="00124533"/>
    <w:rsid w:val="001245F0"/>
    <w:rsid w:val="00124784"/>
    <w:rsid w:val="0012485B"/>
    <w:rsid w:val="001248F3"/>
    <w:rsid w:val="00124A24"/>
    <w:rsid w:val="00124DA0"/>
    <w:rsid w:val="00124E0A"/>
    <w:rsid w:val="00124E24"/>
    <w:rsid w:val="001255AB"/>
    <w:rsid w:val="001258D9"/>
    <w:rsid w:val="001259BB"/>
    <w:rsid w:val="00125A23"/>
    <w:rsid w:val="00125BF6"/>
    <w:rsid w:val="00125C19"/>
    <w:rsid w:val="00125D5F"/>
    <w:rsid w:val="00125EC3"/>
    <w:rsid w:val="00125FB9"/>
    <w:rsid w:val="0012606C"/>
    <w:rsid w:val="001264A4"/>
    <w:rsid w:val="00126538"/>
    <w:rsid w:val="001265C3"/>
    <w:rsid w:val="001268CA"/>
    <w:rsid w:val="00126F61"/>
    <w:rsid w:val="00126FCB"/>
    <w:rsid w:val="0012714F"/>
    <w:rsid w:val="0012718B"/>
    <w:rsid w:val="001271A3"/>
    <w:rsid w:val="00127334"/>
    <w:rsid w:val="0012753D"/>
    <w:rsid w:val="00127615"/>
    <w:rsid w:val="00127623"/>
    <w:rsid w:val="00127952"/>
    <w:rsid w:val="00127A00"/>
    <w:rsid w:val="00127BF9"/>
    <w:rsid w:val="00127E53"/>
    <w:rsid w:val="00127EDA"/>
    <w:rsid w:val="001300C5"/>
    <w:rsid w:val="001300E8"/>
    <w:rsid w:val="00130133"/>
    <w:rsid w:val="0013020B"/>
    <w:rsid w:val="0013052E"/>
    <w:rsid w:val="00130552"/>
    <w:rsid w:val="00130672"/>
    <w:rsid w:val="00130779"/>
    <w:rsid w:val="00130797"/>
    <w:rsid w:val="00130AD2"/>
    <w:rsid w:val="00130ED0"/>
    <w:rsid w:val="00130EFE"/>
    <w:rsid w:val="00130F5D"/>
    <w:rsid w:val="00130FC6"/>
    <w:rsid w:val="0013133D"/>
    <w:rsid w:val="001313C3"/>
    <w:rsid w:val="001314F9"/>
    <w:rsid w:val="00131606"/>
    <w:rsid w:val="001319BF"/>
    <w:rsid w:val="001319E1"/>
    <w:rsid w:val="00131AE1"/>
    <w:rsid w:val="00131B02"/>
    <w:rsid w:val="00131BA4"/>
    <w:rsid w:val="00131F51"/>
    <w:rsid w:val="00132036"/>
    <w:rsid w:val="001321E4"/>
    <w:rsid w:val="00132366"/>
    <w:rsid w:val="0013257A"/>
    <w:rsid w:val="001325DF"/>
    <w:rsid w:val="001326C2"/>
    <w:rsid w:val="00132708"/>
    <w:rsid w:val="0013278D"/>
    <w:rsid w:val="001327B4"/>
    <w:rsid w:val="0013286D"/>
    <w:rsid w:val="00132A8E"/>
    <w:rsid w:val="00132DF1"/>
    <w:rsid w:val="00132E60"/>
    <w:rsid w:val="00132EDC"/>
    <w:rsid w:val="00132F3D"/>
    <w:rsid w:val="0013305F"/>
    <w:rsid w:val="00133431"/>
    <w:rsid w:val="00133A21"/>
    <w:rsid w:val="00133BBA"/>
    <w:rsid w:val="00133C2A"/>
    <w:rsid w:val="00133C93"/>
    <w:rsid w:val="00133D08"/>
    <w:rsid w:val="00133E0F"/>
    <w:rsid w:val="00133E43"/>
    <w:rsid w:val="0013400E"/>
    <w:rsid w:val="001341CC"/>
    <w:rsid w:val="001344E3"/>
    <w:rsid w:val="0013457B"/>
    <w:rsid w:val="00134584"/>
    <w:rsid w:val="0013471A"/>
    <w:rsid w:val="00134853"/>
    <w:rsid w:val="00134BBF"/>
    <w:rsid w:val="00134D1E"/>
    <w:rsid w:val="00134D81"/>
    <w:rsid w:val="00135296"/>
    <w:rsid w:val="001352EB"/>
    <w:rsid w:val="0013533B"/>
    <w:rsid w:val="0013537F"/>
    <w:rsid w:val="001355CF"/>
    <w:rsid w:val="001358BF"/>
    <w:rsid w:val="00135A5D"/>
    <w:rsid w:val="00135DC6"/>
    <w:rsid w:val="00135DFF"/>
    <w:rsid w:val="00135EBF"/>
    <w:rsid w:val="00135EEA"/>
    <w:rsid w:val="00136232"/>
    <w:rsid w:val="0013644D"/>
    <w:rsid w:val="0013662A"/>
    <w:rsid w:val="001367B9"/>
    <w:rsid w:val="001367F0"/>
    <w:rsid w:val="00136B1B"/>
    <w:rsid w:val="00136BBF"/>
    <w:rsid w:val="00136CF2"/>
    <w:rsid w:val="00136E1F"/>
    <w:rsid w:val="00136F70"/>
    <w:rsid w:val="00137227"/>
    <w:rsid w:val="001372BB"/>
    <w:rsid w:val="00137870"/>
    <w:rsid w:val="00137B8A"/>
    <w:rsid w:val="00137C61"/>
    <w:rsid w:val="00137C88"/>
    <w:rsid w:val="00137C8C"/>
    <w:rsid w:val="00137D2B"/>
    <w:rsid w:val="00137E76"/>
    <w:rsid w:val="00140250"/>
    <w:rsid w:val="00140412"/>
    <w:rsid w:val="0014041E"/>
    <w:rsid w:val="00140571"/>
    <w:rsid w:val="0014059F"/>
    <w:rsid w:val="00140622"/>
    <w:rsid w:val="00140671"/>
    <w:rsid w:val="001406A0"/>
    <w:rsid w:val="001406D0"/>
    <w:rsid w:val="00140727"/>
    <w:rsid w:val="00140A8C"/>
    <w:rsid w:val="00140A9D"/>
    <w:rsid w:val="00140B7B"/>
    <w:rsid w:val="00140BD6"/>
    <w:rsid w:val="00140E32"/>
    <w:rsid w:val="00141169"/>
    <w:rsid w:val="0014123C"/>
    <w:rsid w:val="0014127B"/>
    <w:rsid w:val="001412FD"/>
    <w:rsid w:val="0014131C"/>
    <w:rsid w:val="0014164E"/>
    <w:rsid w:val="00141859"/>
    <w:rsid w:val="001419C4"/>
    <w:rsid w:val="00141A2F"/>
    <w:rsid w:val="00141C20"/>
    <w:rsid w:val="00141D97"/>
    <w:rsid w:val="001423D9"/>
    <w:rsid w:val="0014263F"/>
    <w:rsid w:val="00142675"/>
    <w:rsid w:val="00142685"/>
    <w:rsid w:val="001427CA"/>
    <w:rsid w:val="00142813"/>
    <w:rsid w:val="001429DA"/>
    <w:rsid w:val="00142B32"/>
    <w:rsid w:val="00142DA3"/>
    <w:rsid w:val="00142EDF"/>
    <w:rsid w:val="001430D7"/>
    <w:rsid w:val="00143179"/>
    <w:rsid w:val="0014324C"/>
    <w:rsid w:val="00143332"/>
    <w:rsid w:val="0014364C"/>
    <w:rsid w:val="001438E5"/>
    <w:rsid w:val="001438F4"/>
    <w:rsid w:val="00143904"/>
    <w:rsid w:val="00143AC0"/>
    <w:rsid w:val="00143BD1"/>
    <w:rsid w:val="00143C08"/>
    <w:rsid w:val="00143CC6"/>
    <w:rsid w:val="00143F21"/>
    <w:rsid w:val="00143FAD"/>
    <w:rsid w:val="00144071"/>
    <w:rsid w:val="00144180"/>
    <w:rsid w:val="00144599"/>
    <w:rsid w:val="001448D5"/>
    <w:rsid w:val="00144AF5"/>
    <w:rsid w:val="00144B44"/>
    <w:rsid w:val="00144B74"/>
    <w:rsid w:val="00144B8F"/>
    <w:rsid w:val="00144D8A"/>
    <w:rsid w:val="00144E39"/>
    <w:rsid w:val="00144F36"/>
    <w:rsid w:val="0014523D"/>
    <w:rsid w:val="00145387"/>
    <w:rsid w:val="001455F9"/>
    <w:rsid w:val="001458DF"/>
    <w:rsid w:val="0014591B"/>
    <w:rsid w:val="00145983"/>
    <w:rsid w:val="00145A52"/>
    <w:rsid w:val="00145BE9"/>
    <w:rsid w:val="00145C98"/>
    <w:rsid w:val="00145CE7"/>
    <w:rsid w:val="00145EC8"/>
    <w:rsid w:val="00146004"/>
    <w:rsid w:val="0014600B"/>
    <w:rsid w:val="00146272"/>
    <w:rsid w:val="0014627F"/>
    <w:rsid w:val="00146493"/>
    <w:rsid w:val="00146499"/>
    <w:rsid w:val="0014682A"/>
    <w:rsid w:val="001468B3"/>
    <w:rsid w:val="00146C18"/>
    <w:rsid w:val="00146D0A"/>
    <w:rsid w:val="00146D56"/>
    <w:rsid w:val="0014748D"/>
    <w:rsid w:val="0014754F"/>
    <w:rsid w:val="001475DB"/>
    <w:rsid w:val="001475E4"/>
    <w:rsid w:val="00147607"/>
    <w:rsid w:val="001477C5"/>
    <w:rsid w:val="00147877"/>
    <w:rsid w:val="0014795B"/>
    <w:rsid w:val="001479C1"/>
    <w:rsid w:val="00147AB6"/>
    <w:rsid w:val="00147CA7"/>
    <w:rsid w:val="00147D34"/>
    <w:rsid w:val="00147E65"/>
    <w:rsid w:val="00147EF8"/>
    <w:rsid w:val="00147F72"/>
    <w:rsid w:val="00150000"/>
    <w:rsid w:val="0015004C"/>
    <w:rsid w:val="00150075"/>
    <w:rsid w:val="00150138"/>
    <w:rsid w:val="001505CD"/>
    <w:rsid w:val="00150895"/>
    <w:rsid w:val="001509CB"/>
    <w:rsid w:val="001509FD"/>
    <w:rsid w:val="00150B8C"/>
    <w:rsid w:val="00150D5D"/>
    <w:rsid w:val="00150D9F"/>
    <w:rsid w:val="0015106A"/>
    <w:rsid w:val="001512DE"/>
    <w:rsid w:val="00151421"/>
    <w:rsid w:val="00151722"/>
    <w:rsid w:val="001517E6"/>
    <w:rsid w:val="0015193C"/>
    <w:rsid w:val="00151979"/>
    <w:rsid w:val="00151A4F"/>
    <w:rsid w:val="00151B71"/>
    <w:rsid w:val="00151C14"/>
    <w:rsid w:val="00151C22"/>
    <w:rsid w:val="00151C6B"/>
    <w:rsid w:val="00151D32"/>
    <w:rsid w:val="00151E35"/>
    <w:rsid w:val="00152031"/>
    <w:rsid w:val="0015208D"/>
    <w:rsid w:val="001520D4"/>
    <w:rsid w:val="00152236"/>
    <w:rsid w:val="00152259"/>
    <w:rsid w:val="001522BD"/>
    <w:rsid w:val="00152414"/>
    <w:rsid w:val="00152522"/>
    <w:rsid w:val="001529DD"/>
    <w:rsid w:val="00152A26"/>
    <w:rsid w:val="00152D8F"/>
    <w:rsid w:val="00152E9A"/>
    <w:rsid w:val="00153034"/>
    <w:rsid w:val="00153063"/>
    <w:rsid w:val="001533BA"/>
    <w:rsid w:val="001534EB"/>
    <w:rsid w:val="001534FF"/>
    <w:rsid w:val="001535D2"/>
    <w:rsid w:val="001536B8"/>
    <w:rsid w:val="0015387D"/>
    <w:rsid w:val="0015396D"/>
    <w:rsid w:val="00153A3C"/>
    <w:rsid w:val="00153A98"/>
    <w:rsid w:val="00153B66"/>
    <w:rsid w:val="00153B94"/>
    <w:rsid w:val="00153C69"/>
    <w:rsid w:val="00153E0F"/>
    <w:rsid w:val="00153E1F"/>
    <w:rsid w:val="00153E25"/>
    <w:rsid w:val="0015405F"/>
    <w:rsid w:val="0015422F"/>
    <w:rsid w:val="00154405"/>
    <w:rsid w:val="00154454"/>
    <w:rsid w:val="001544FF"/>
    <w:rsid w:val="001546FF"/>
    <w:rsid w:val="00154A1C"/>
    <w:rsid w:val="00154B0F"/>
    <w:rsid w:val="00154B3B"/>
    <w:rsid w:val="00154C30"/>
    <w:rsid w:val="00154CBC"/>
    <w:rsid w:val="00154D8D"/>
    <w:rsid w:val="00154EAA"/>
    <w:rsid w:val="00154EC0"/>
    <w:rsid w:val="001550C3"/>
    <w:rsid w:val="0015541E"/>
    <w:rsid w:val="00155673"/>
    <w:rsid w:val="00155741"/>
    <w:rsid w:val="00155769"/>
    <w:rsid w:val="00155A53"/>
    <w:rsid w:val="00155A7D"/>
    <w:rsid w:val="00155BD9"/>
    <w:rsid w:val="00155D4C"/>
    <w:rsid w:val="00155D7B"/>
    <w:rsid w:val="001561B5"/>
    <w:rsid w:val="001563B7"/>
    <w:rsid w:val="00156587"/>
    <w:rsid w:val="0015679A"/>
    <w:rsid w:val="00156B65"/>
    <w:rsid w:val="00156C4C"/>
    <w:rsid w:val="00156D98"/>
    <w:rsid w:val="00157150"/>
    <w:rsid w:val="00157415"/>
    <w:rsid w:val="00157479"/>
    <w:rsid w:val="001574AB"/>
    <w:rsid w:val="001575B4"/>
    <w:rsid w:val="0015765A"/>
    <w:rsid w:val="001576C6"/>
    <w:rsid w:val="0015777F"/>
    <w:rsid w:val="00157984"/>
    <w:rsid w:val="00157A50"/>
    <w:rsid w:val="00157A6F"/>
    <w:rsid w:val="00157AFC"/>
    <w:rsid w:val="00157D1E"/>
    <w:rsid w:val="00157D29"/>
    <w:rsid w:val="00157DDF"/>
    <w:rsid w:val="00157FA4"/>
    <w:rsid w:val="00160384"/>
    <w:rsid w:val="001607C0"/>
    <w:rsid w:val="00160859"/>
    <w:rsid w:val="001608E2"/>
    <w:rsid w:val="0016099C"/>
    <w:rsid w:val="001609D0"/>
    <w:rsid w:val="00160B15"/>
    <w:rsid w:val="00160BAD"/>
    <w:rsid w:val="00160EAE"/>
    <w:rsid w:val="00161031"/>
    <w:rsid w:val="0016107D"/>
    <w:rsid w:val="001612C6"/>
    <w:rsid w:val="001612D9"/>
    <w:rsid w:val="001614F0"/>
    <w:rsid w:val="00161520"/>
    <w:rsid w:val="00161532"/>
    <w:rsid w:val="00161577"/>
    <w:rsid w:val="00161689"/>
    <w:rsid w:val="00161969"/>
    <w:rsid w:val="00161991"/>
    <w:rsid w:val="00161A6E"/>
    <w:rsid w:val="00161B06"/>
    <w:rsid w:val="00161B1D"/>
    <w:rsid w:val="00161BC1"/>
    <w:rsid w:val="00161CE8"/>
    <w:rsid w:val="00161D3B"/>
    <w:rsid w:val="00161E46"/>
    <w:rsid w:val="00162141"/>
    <w:rsid w:val="00162485"/>
    <w:rsid w:val="001624F9"/>
    <w:rsid w:val="001625CE"/>
    <w:rsid w:val="0016283C"/>
    <w:rsid w:val="001628EE"/>
    <w:rsid w:val="00162CF9"/>
    <w:rsid w:val="0016309A"/>
    <w:rsid w:val="001630C5"/>
    <w:rsid w:val="00163140"/>
    <w:rsid w:val="00163374"/>
    <w:rsid w:val="00163505"/>
    <w:rsid w:val="0016379C"/>
    <w:rsid w:val="001637F6"/>
    <w:rsid w:val="001639E5"/>
    <w:rsid w:val="00163A30"/>
    <w:rsid w:val="00163DAC"/>
    <w:rsid w:val="00164273"/>
    <w:rsid w:val="001642D1"/>
    <w:rsid w:val="00164337"/>
    <w:rsid w:val="001643BB"/>
    <w:rsid w:val="0016490B"/>
    <w:rsid w:val="00164AFE"/>
    <w:rsid w:val="00164CCB"/>
    <w:rsid w:val="00164E23"/>
    <w:rsid w:val="00164F84"/>
    <w:rsid w:val="00164FFA"/>
    <w:rsid w:val="0016519E"/>
    <w:rsid w:val="00165576"/>
    <w:rsid w:val="00165621"/>
    <w:rsid w:val="00165B55"/>
    <w:rsid w:val="00165E2F"/>
    <w:rsid w:val="00165ED1"/>
    <w:rsid w:val="0016605A"/>
    <w:rsid w:val="0016605E"/>
    <w:rsid w:val="001660D2"/>
    <w:rsid w:val="00166146"/>
    <w:rsid w:val="001661CE"/>
    <w:rsid w:val="001661F1"/>
    <w:rsid w:val="00166370"/>
    <w:rsid w:val="001668EE"/>
    <w:rsid w:val="0016692A"/>
    <w:rsid w:val="001669C6"/>
    <w:rsid w:val="00166A2D"/>
    <w:rsid w:val="00166A43"/>
    <w:rsid w:val="00166B52"/>
    <w:rsid w:val="00166BBD"/>
    <w:rsid w:val="00166FA0"/>
    <w:rsid w:val="001671FD"/>
    <w:rsid w:val="00167345"/>
    <w:rsid w:val="001673A2"/>
    <w:rsid w:val="001673A9"/>
    <w:rsid w:val="001674D4"/>
    <w:rsid w:val="0016767F"/>
    <w:rsid w:val="001676B8"/>
    <w:rsid w:val="0016784D"/>
    <w:rsid w:val="001678F2"/>
    <w:rsid w:val="0016793E"/>
    <w:rsid w:val="00167A12"/>
    <w:rsid w:val="00167BDA"/>
    <w:rsid w:val="00170004"/>
    <w:rsid w:val="0017007E"/>
    <w:rsid w:val="001700A3"/>
    <w:rsid w:val="001700F5"/>
    <w:rsid w:val="0017018F"/>
    <w:rsid w:val="0017058E"/>
    <w:rsid w:val="001705E4"/>
    <w:rsid w:val="001706B5"/>
    <w:rsid w:val="001706EB"/>
    <w:rsid w:val="0017099F"/>
    <w:rsid w:val="00170AE7"/>
    <w:rsid w:val="00170B18"/>
    <w:rsid w:val="00170B35"/>
    <w:rsid w:val="00170C29"/>
    <w:rsid w:val="00170C89"/>
    <w:rsid w:val="00170CFA"/>
    <w:rsid w:val="00170D18"/>
    <w:rsid w:val="00170ECB"/>
    <w:rsid w:val="00171106"/>
    <w:rsid w:val="00171125"/>
    <w:rsid w:val="0017116F"/>
    <w:rsid w:val="00171171"/>
    <w:rsid w:val="00171328"/>
    <w:rsid w:val="00171354"/>
    <w:rsid w:val="00171397"/>
    <w:rsid w:val="001715C2"/>
    <w:rsid w:val="00171BA9"/>
    <w:rsid w:val="00171CFB"/>
    <w:rsid w:val="00171DBC"/>
    <w:rsid w:val="00171EE6"/>
    <w:rsid w:val="00171FA7"/>
    <w:rsid w:val="00172006"/>
    <w:rsid w:val="0017214F"/>
    <w:rsid w:val="001721BF"/>
    <w:rsid w:val="001724C4"/>
    <w:rsid w:val="0017262F"/>
    <w:rsid w:val="00172CCA"/>
    <w:rsid w:val="0017333F"/>
    <w:rsid w:val="00173343"/>
    <w:rsid w:val="0017340E"/>
    <w:rsid w:val="0017351F"/>
    <w:rsid w:val="00173600"/>
    <w:rsid w:val="00173679"/>
    <w:rsid w:val="0017380B"/>
    <w:rsid w:val="00173939"/>
    <w:rsid w:val="001739E0"/>
    <w:rsid w:val="00173A02"/>
    <w:rsid w:val="00173AE6"/>
    <w:rsid w:val="00173B1A"/>
    <w:rsid w:val="00173D83"/>
    <w:rsid w:val="00173DEE"/>
    <w:rsid w:val="00173F2F"/>
    <w:rsid w:val="00173F7E"/>
    <w:rsid w:val="00174573"/>
    <w:rsid w:val="0017479E"/>
    <w:rsid w:val="0017481C"/>
    <w:rsid w:val="00174FA0"/>
    <w:rsid w:val="0017502A"/>
    <w:rsid w:val="00175064"/>
    <w:rsid w:val="001750E5"/>
    <w:rsid w:val="001750FF"/>
    <w:rsid w:val="0017559E"/>
    <w:rsid w:val="001755CF"/>
    <w:rsid w:val="0017582C"/>
    <w:rsid w:val="001758E6"/>
    <w:rsid w:val="0017590A"/>
    <w:rsid w:val="001759C5"/>
    <w:rsid w:val="00175A62"/>
    <w:rsid w:val="00175AFB"/>
    <w:rsid w:val="00175CBA"/>
    <w:rsid w:val="00175D87"/>
    <w:rsid w:val="00175DB8"/>
    <w:rsid w:val="00175E16"/>
    <w:rsid w:val="00175E93"/>
    <w:rsid w:val="00175FAF"/>
    <w:rsid w:val="0017626C"/>
    <w:rsid w:val="0017664C"/>
    <w:rsid w:val="0017667E"/>
    <w:rsid w:val="001766FB"/>
    <w:rsid w:val="00176792"/>
    <w:rsid w:val="001767A0"/>
    <w:rsid w:val="00176A03"/>
    <w:rsid w:val="00176B7E"/>
    <w:rsid w:val="00176F48"/>
    <w:rsid w:val="001770C9"/>
    <w:rsid w:val="00177183"/>
    <w:rsid w:val="001773A5"/>
    <w:rsid w:val="00177737"/>
    <w:rsid w:val="001777B6"/>
    <w:rsid w:val="00177912"/>
    <w:rsid w:val="00177917"/>
    <w:rsid w:val="001779EC"/>
    <w:rsid w:val="00177C55"/>
    <w:rsid w:val="00177DCB"/>
    <w:rsid w:val="0018009F"/>
    <w:rsid w:val="001801E9"/>
    <w:rsid w:val="0018061A"/>
    <w:rsid w:val="001806D6"/>
    <w:rsid w:val="001807DA"/>
    <w:rsid w:val="00180807"/>
    <w:rsid w:val="0018085A"/>
    <w:rsid w:val="00180A7C"/>
    <w:rsid w:val="00180F01"/>
    <w:rsid w:val="0018150D"/>
    <w:rsid w:val="001815AC"/>
    <w:rsid w:val="0018181F"/>
    <w:rsid w:val="0018185E"/>
    <w:rsid w:val="00181898"/>
    <w:rsid w:val="001819EF"/>
    <w:rsid w:val="00181D11"/>
    <w:rsid w:val="00181DB0"/>
    <w:rsid w:val="00181EF4"/>
    <w:rsid w:val="00181F51"/>
    <w:rsid w:val="001821F8"/>
    <w:rsid w:val="001823E0"/>
    <w:rsid w:val="00182667"/>
    <w:rsid w:val="0018269F"/>
    <w:rsid w:val="001826D6"/>
    <w:rsid w:val="00182A5D"/>
    <w:rsid w:val="00182AAC"/>
    <w:rsid w:val="00182ADE"/>
    <w:rsid w:val="00182B5C"/>
    <w:rsid w:val="00182B8C"/>
    <w:rsid w:val="00182D98"/>
    <w:rsid w:val="00182DD8"/>
    <w:rsid w:val="00182E0E"/>
    <w:rsid w:val="00182E2D"/>
    <w:rsid w:val="00182EB0"/>
    <w:rsid w:val="00182F52"/>
    <w:rsid w:val="00182FE8"/>
    <w:rsid w:val="0018313B"/>
    <w:rsid w:val="00183238"/>
    <w:rsid w:val="00183271"/>
    <w:rsid w:val="001832FC"/>
    <w:rsid w:val="00183428"/>
    <w:rsid w:val="00183439"/>
    <w:rsid w:val="00183596"/>
    <w:rsid w:val="001835FE"/>
    <w:rsid w:val="00183663"/>
    <w:rsid w:val="00183766"/>
    <w:rsid w:val="00183786"/>
    <w:rsid w:val="00183969"/>
    <w:rsid w:val="00183975"/>
    <w:rsid w:val="00183978"/>
    <w:rsid w:val="001839FC"/>
    <w:rsid w:val="00183A26"/>
    <w:rsid w:val="00183AD5"/>
    <w:rsid w:val="00183B0B"/>
    <w:rsid w:val="00183D69"/>
    <w:rsid w:val="00184006"/>
    <w:rsid w:val="00184478"/>
    <w:rsid w:val="00184750"/>
    <w:rsid w:val="00184792"/>
    <w:rsid w:val="00184807"/>
    <w:rsid w:val="001849A3"/>
    <w:rsid w:val="00184B18"/>
    <w:rsid w:val="00184BE7"/>
    <w:rsid w:val="00184C07"/>
    <w:rsid w:val="00184C45"/>
    <w:rsid w:val="00184DFF"/>
    <w:rsid w:val="00184E20"/>
    <w:rsid w:val="00184E2E"/>
    <w:rsid w:val="00184E30"/>
    <w:rsid w:val="001850FA"/>
    <w:rsid w:val="001851D8"/>
    <w:rsid w:val="00185696"/>
    <w:rsid w:val="001859F1"/>
    <w:rsid w:val="00185B02"/>
    <w:rsid w:val="00185C64"/>
    <w:rsid w:val="00185E1A"/>
    <w:rsid w:val="00185F12"/>
    <w:rsid w:val="00185F28"/>
    <w:rsid w:val="00186229"/>
    <w:rsid w:val="00186340"/>
    <w:rsid w:val="001863DD"/>
    <w:rsid w:val="00186586"/>
    <w:rsid w:val="001867D9"/>
    <w:rsid w:val="0018690C"/>
    <w:rsid w:val="001869C9"/>
    <w:rsid w:val="00186A7B"/>
    <w:rsid w:val="00186AB4"/>
    <w:rsid w:val="00186C71"/>
    <w:rsid w:val="00186DC9"/>
    <w:rsid w:val="00186F60"/>
    <w:rsid w:val="00186FFB"/>
    <w:rsid w:val="001870D0"/>
    <w:rsid w:val="00187163"/>
    <w:rsid w:val="001871EF"/>
    <w:rsid w:val="001873EB"/>
    <w:rsid w:val="00187459"/>
    <w:rsid w:val="001874EF"/>
    <w:rsid w:val="001876B6"/>
    <w:rsid w:val="001876EE"/>
    <w:rsid w:val="00187834"/>
    <w:rsid w:val="0018785D"/>
    <w:rsid w:val="00187B24"/>
    <w:rsid w:val="00187D87"/>
    <w:rsid w:val="00187EE1"/>
    <w:rsid w:val="001900EE"/>
    <w:rsid w:val="00190103"/>
    <w:rsid w:val="0019028B"/>
    <w:rsid w:val="001906D3"/>
    <w:rsid w:val="001908BE"/>
    <w:rsid w:val="00190938"/>
    <w:rsid w:val="00190BB1"/>
    <w:rsid w:val="00190FF7"/>
    <w:rsid w:val="00191051"/>
    <w:rsid w:val="0019108A"/>
    <w:rsid w:val="00191110"/>
    <w:rsid w:val="00191232"/>
    <w:rsid w:val="001913E1"/>
    <w:rsid w:val="00191406"/>
    <w:rsid w:val="001914BB"/>
    <w:rsid w:val="001914DE"/>
    <w:rsid w:val="0019173F"/>
    <w:rsid w:val="00191980"/>
    <w:rsid w:val="00191B8A"/>
    <w:rsid w:val="00191CA4"/>
    <w:rsid w:val="00191CAD"/>
    <w:rsid w:val="00191D7A"/>
    <w:rsid w:val="00191E5A"/>
    <w:rsid w:val="00191EFB"/>
    <w:rsid w:val="001923CE"/>
    <w:rsid w:val="00192530"/>
    <w:rsid w:val="0019256A"/>
    <w:rsid w:val="00192637"/>
    <w:rsid w:val="0019285E"/>
    <w:rsid w:val="00192887"/>
    <w:rsid w:val="001928BF"/>
    <w:rsid w:val="001928E2"/>
    <w:rsid w:val="00192927"/>
    <w:rsid w:val="001929E2"/>
    <w:rsid w:val="00192ABB"/>
    <w:rsid w:val="00192CF6"/>
    <w:rsid w:val="00192F36"/>
    <w:rsid w:val="00193109"/>
    <w:rsid w:val="001931F3"/>
    <w:rsid w:val="0019321D"/>
    <w:rsid w:val="00193386"/>
    <w:rsid w:val="00193832"/>
    <w:rsid w:val="00193926"/>
    <w:rsid w:val="00193C5D"/>
    <w:rsid w:val="00193CD1"/>
    <w:rsid w:val="0019415C"/>
    <w:rsid w:val="00194181"/>
    <w:rsid w:val="00194209"/>
    <w:rsid w:val="00194253"/>
    <w:rsid w:val="001942A1"/>
    <w:rsid w:val="001942B4"/>
    <w:rsid w:val="00194315"/>
    <w:rsid w:val="00194381"/>
    <w:rsid w:val="001944AE"/>
    <w:rsid w:val="00194552"/>
    <w:rsid w:val="0019461B"/>
    <w:rsid w:val="001946E2"/>
    <w:rsid w:val="00194761"/>
    <w:rsid w:val="00194A69"/>
    <w:rsid w:val="00194A7C"/>
    <w:rsid w:val="00194F59"/>
    <w:rsid w:val="001955F2"/>
    <w:rsid w:val="00195957"/>
    <w:rsid w:val="00195976"/>
    <w:rsid w:val="00195BAC"/>
    <w:rsid w:val="00195C04"/>
    <w:rsid w:val="00195D07"/>
    <w:rsid w:val="00195F67"/>
    <w:rsid w:val="001961A4"/>
    <w:rsid w:val="001965F5"/>
    <w:rsid w:val="001967D0"/>
    <w:rsid w:val="001969DE"/>
    <w:rsid w:val="00196A24"/>
    <w:rsid w:val="00196B81"/>
    <w:rsid w:val="00196B9C"/>
    <w:rsid w:val="00196D7D"/>
    <w:rsid w:val="00196DF7"/>
    <w:rsid w:val="00196F4F"/>
    <w:rsid w:val="0019706B"/>
    <w:rsid w:val="0019712D"/>
    <w:rsid w:val="0019728A"/>
    <w:rsid w:val="0019729C"/>
    <w:rsid w:val="00197556"/>
    <w:rsid w:val="00197B6F"/>
    <w:rsid w:val="00197F5A"/>
    <w:rsid w:val="001A018B"/>
    <w:rsid w:val="001A01EC"/>
    <w:rsid w:val="001A0516"/>
    <w:rsid w:val="001A072E"/>
    <w:rsid w:val="001A078D"/>
    <w:rsid w:val="001A0885"/>
    <w:rsid w:val="001A0BD2"/>
    <w:rsid w:val="001A0BEE"/>
    <w:rsid w:val="001A0C6F"/>
    <w:rsid w:val="001A1305"/>
    <w:rsid w:val="001A1858"/>
    <w:rsid w:val="001A18CE"/>
    <w:rsid w:val="001A1A11"/>
    <w:rsid w:val="001A1A3C"/>
    <w:rsid w:val="001A1D38"/>
    <w:rsid w:val="001A1F2A"/>
    <w:rsid w:val="001A212E"/>
    <w:rsid w:val="001A216E"/>
    <w:rsid w:val="001A21D6"/>
    <w:rsid w:val="001A235A"/>
    <w:rsid w:val="001A239E"/>
    <w:rsid w:val="001A2559"/>
    <w:rsid w:val="001A270C"/>
    <w:rsid w:val="001A28CD"/>
    <w:rsid w:val="001A2BA1"/>
    <w:rsid w:val="001A2BF2"/>
    <w:rsid w:val="001A2C61"/>
    <w:rsid w:val="001A2D10"/>
    <w:rsid w:val="001A2DEB"/>
    <w:rsid w:val="001A300F"/>
    <w:rsid w:val="001A31FC"/>
    <w:rsid w:val="001A33CD"/>
    <w:rsid w:val="001A350B"/>
    <w:rsid w:val="001A35A3"/>
    <w:rsid w:val="001A363A"/>
    <w:rsid w:val="001A373D"/>
    <w:rsid w:val="001A3809"/>
    <w:rsid w:val="001A385C"/>
    <w:rsid w:val="001A397A"/>
    <w:rsid w:val="001A3982"/>
    <w:rsid w:val="001A3B71"/>
    <w:rsid w:val="001A3BBA"/>
    <w:rsid w:val="001A3C13"/>
    <w:rsid w:val="001A3E67"/>
    <w:rsid w:val="001A3EC7"/>
    <w:rsid w:val="001A4201"/>
    <w:rsid w:val="001A423C"/>
    <w:rsid w:val="001A435A"/>
    <w:rsid w:val="001A4625"/>
    <w:rsid w:val="001A46C0"/>
    <w:rsid w:val="001A4911"/>
    <w:rsid w:val="001A4AF9"/>
    <w:rsid w:val="001A4B8E"/>
    <w:rsid w:val="001A4D1E"/>
    <w:rsid w:val="001A4E0F"/>
    <w:rsid w:val="001A50DA"/>
    <w:rsid w:val="001A5156"/>
    <w:rsid w:val="001A5272"/>
    <w:rsid w:val="001A5587"/>
    <w:rsid w:val="001A56D1"/>
    <w:rsid w:val="001A58F4"/>
    <w:rsid w:val="001A5931"/>
    <w:rsid w:val="001A5A29"/>
    <w:rsid w:val="001A5A96"/>
    <w:rsid w:val="001A5AA2"/>
    <w:rsid w:val="001A5C24"/>
    <w:rsid w:val="001A5C9C"/>
    <w:rsid w:val="001A5CD6"/>
    <w:rsid w:val="001A5CF5"/>
    <w:rsid w:val="001A5DA3"/>
    <w:rsid w:val="001A5E4A"/>
    <w:rsid w:val="001A6029"/>
    <w:rsid w:val="001A62F0"/>
    <w:rsid w:val="001A65A8"/>
    <w:rsid w:val="001A6667"/>
    <w:rsid w:val="001A66B3"/>
    <w:rsid w:val="001A66DC"/>
    <w:rsid w:val="001A690E"/>
    <w:rsid w:val="001A693B"/>
    <w:rsid w:val="001A6953"/>
    <w:rsid w:val="001A6BD7"/>
    <w:rsid w:val="001A6D8E"/>
    <w:rsid w:val="001A6EAD"/>
    <w:rsid w:val="001A7036"/>
    <w:rsid w:val="001A704C"/>
    <w:rsid w:val="001A72F3"/>
    <w:rsid w:val="001A75FF"/>
    <w:rsid w:val="001A77BE"/>
    <w:rsid w:val="001A77E8"/>
    <w:rsid w:val="001A7838"/>
    <w:rsid w:val="001A7A29"/>
    <w:rsid w:val="001A7B83"/>
    <w:rsid w:val="001A7CE3"/>
    <w:rsid w:val="001A7E7C"/>
    <w:rsid w:val="001A7F35"/>
    <w:rsid w:val="001B000D"/>
    <w:rsid w:val="001B016D"/>
    <w:rsid w:val="001B026B"/>
    <w:rsid w:val="001B0294"/>
    <w:rsid w:val="001B0355"/>
    <w:rsid w:val="001B0696"/>
    <w:rsid w:val="001B0836"/>
    <w:rsid w:val="001B08C2"/>
    <w:rsid w:val="001B0957"/>
    <w:rsid w:val="001B0A2F"/>
    <w:rsid w:val="001B0A8E"/>
    <w:rsid w:val="001B0C26"/>
    <w:rsid w:val="001B0EAF"/>
    <w:rsid w:val="001B0EDF"/>
    <w:rsid w:val="001B0FBA"/>
    <w:rsid w:val="001B1066"/>
    <w:rsid w:val="001B1259"/>
    <w:rsid w:val="001B127C"/>
    <w:rsid w:val="001B131C"/>
    <w:rsid w:val="001B13AF"/>
    <w:rsid w:val="001B1560"/>
    <w:rsid w:val="001B15C4"/>
    <w:rsid w:val="001B1866"/>
    <w:rsid w:val="001B1A99"/>
    <w:rsid w:val="001B1B18"/>
    <w:rsid w:val="001B1D41"/>
    <w:rsid w:val="001B1E6F"/>
    <w:rsid w:val="001B2036"/>
    <w:rsid w:val="001B216A"/>
    <w:rsid w:val="001B21B4"/>
    <w:rsid w:val="001B2441"/>
    <w:rsid w:val="001B2452"/>
    <w:rsid w:val="001B26B1"/>
    <w:rsid w:val="001B2713"/>
    <w:rsid w:val="001B297E"/>
    <w:rsid w:val="001B2D21"/>
    <w:rsid w:val="001B2D2D"/>
    <w:rsid w:val="001B2DF6"/>
    <w:rsid w:val="001B3148"/>
    <w:rsid w:val="001B346C"/>
    <w:rsid w:val="001B34DF"/>
    <w:rsid w:val="001B3573"/>
    <w:rsid w:val="001B383F"/>
    <w:rsid w:val="001B3996"/>
    <w:rsid w:val="001B3C8C"/>
    <w:rsid w:val="001B3C95"/>
    <w:rsid w:val="001B3D70"/>
    <w:rsid w:val="001B3E0B"/>
    <w:rsid w:val="001B3F48"/>
    <w:rsid w:val="001B405C"/>
    <w:rsid w:val="001B4078"/>
    <w:rsid w:val="001B41BC"/>
    <w:rsid w:val="001B41F0"/>
    <w:rsid w:val="001B41FE"/>
    <w:rsid w:val="001B4360"/>
    <w:rsid w:val="001B44F5"/>
    <w:rsid w:val="001B460A"/>
    <w:rsid w:val="001B4633"/>
    <w:rsid w:val="001B477E"/>
    <w:rsid w:val="001B4876"/>
    <w:rsid w:val="001B497F"/>
    <w:rsid w:val="001B4C3F"/>
    <w:rsid w:val="001B4C6F"/>
    <w:rsid w:val="001B511C"/>
    <w:rsid w:val="001B5172"/>
    <w:rsid w:val="001B57CA"/>
    <w:rsid w:val="001B5A72"/>
    <w:rsid w:val="001B5B81"/>
    <w:rsid w:val="001B5CC6"/>
    <w:rsid w:val="001B5CE1"/>
    <w:rsid w:val="001B61BA"/>
    <w:rsid w:val="001B620B"/>
    <w:rsid w:val="001B6255"/>
    <w:rsid w:val="001B6393"/>
    <w:rsid w:val="001B63E8"/>
    <w:rsid w:val="001B6411"/>
    <w:rsid w:val="001B64E6"/>
    <w:rsid w:val="001B66CE"/>
    <w:rsid w:val="001B671F"/>
    <w:rsid w:val="001B674F"/>
    <w:rsid w:val="001B67CD"/>
    <w:rsid w:val="001B68A9"/>
    <w:rsid w:val="001B6A73"/>
    <w:rsid w:val="001B6BAB"/>
    <w:rsid w:val="001B70D5"/>
    <w:rsid w:val="001B72AC"/>
    <w:rsid w:val="001B7452"/>
    <w:rsid w:val="001B778E"/>
    <w:rsid w:val="001B79B1"/>
    <w:rsid w:val="001B7A4C"/>
    <w:rsid w:val="001B7B9A"/>
    <w:rsid w:val="001B7C57"/>
    <w:rsid w:val="001B7D2E"/>
    <w:rsid w:val="001B7DB0"/>
    <w:rsid w:val="001B7E19"/>
    <w:rsid w:val="001C0196"/>
    <w:rsid w:val="001C0242"/>
    <w:rsid w:val="001C030E"/>
    <w:rsid w:val="001C0392"/>
    <w:rsid w:val="001C08EF"/>
    <w:rsid w:val="001C0916"/>
    <w:rsid w:val="001C0935"/>
    <w:rsid w:val="001C09FD"/>
    <w:rsid w:val="001C0A42"/>
    <w:rsid w:val="001C0AEB"/>
    <w:rsid w:val="001C0B9C"/>
    <w:rsid w:val="001C0CAD"/>
    <w:rsid w:val="001C0DB8"/>
    <w:rsid w:val="001C0E82"/>
    <w:rsid w:val="001C0F5F"/>
    <w:rsid w:val="001C0FA8"/>
    <w:rsid w:val="001C0FBF"/>
    <w:rsid w:val="001C1119"/>
    <w:rsid w:val="001C11A7"/>
    <w:rsid w:val="001C133C"/>
    <w:rsid w:val="001C1567"/>
    <w:rsid w:val="001C158D"/>
    <w:rsid w:val="001C1662"/>
    <w:rsid w:val="001C18B6"/>
    <w:rsid w:val="001C1939"/>
    <w:rsid w:val="001C1B3C"/>
    <w:rsid w:val="001C1ECF"/>
    <w:rsid w:val="001C1F67"/>
    <w:rsid w:val="001C23EB"/>
    <w:rsid w:val="001C2662"/>
    <w:rsid w:val="001C2E03"/>
    <w:rsid w:val="001C3213"/>
    <w:rsid w:val="001C32E2"/>
    <w:rsid w:val="001C338D"/>
    <w:rsid w:val="001C3399"/>
    <w:rsid w:val="001C34EB"/>
    <w:rsid w:val="001C3585"/>
    <w:rsid w:val="001C3721"/>
    <w:rsid w:val="001C373B"/>
    <w:rsid w:val="001C3846"/>
    <w:rsid w:val="001C38DC"/>
    <w:rsid w:val="001C3C8A"/>
    <w:rsid w:val="001C3CFE"/>
    <w:rsid w:val="001C3E8D"/>
    <w:rsid w:val="001C3F0D"/>
    <w:rsid w:val="001C3F98"/>
    <w:rsid w:val="001C3FCC"/>
    <w:rsid w:val="001C4094"/>
    <w:rsid w:val="001C40E2"/>
    <w:rsid w:val="001C41CE"/>
    <w:rsid w:val="001C434C"/>
    <w:rsid w:val="001C452F"/>
    <w:rsid w:val="001C48E7"/>
    <w:rsid w:val="001C4AA6"/>
    <w:rsid w:val="001C4E5A"/>
    <w:rsid w:val="001C521F"/>
    <w:rsid w:val="001C5252"/>
    <w:rsid w:val="001C54A0"/>
    <w:rsid w:val="001C5542"/>
    <w:rsid w:val="001C57B7"/>
    <w:rsid w:val="001C57D2"/>
    <w:rsid w:val="001C5BEC"/>
    <w:rsid w:val="001C5C7D"/>
    <w:rsid w:val="001C5DCC"/>
    <w:rsid w:val="001C5DEF"/>
    <w:rsid w:val="001C5F10"/>
    <w:rsid w:val="001C5FC5"/>
    <w:rsid w:val="001C6312"/>
    <w:rsid w:val="001C63D3"/>
    <w:rsid w:val="001C6709"/>
    <w:rsid w:val="001C67B0"/>
    <w:rsid w:val="001C682E"/>
    <w:rsid w:val="001C687D"/>
    <w:rsid w:val="001C6A59"/>
    <w:rsid w:val="001C6D01"/>
    <w:rsid w:val="001C6D43"/>
    <w:rsid w:val="001C6EB8"/>
    <w:rsid w:val="001C6EBD"/>
    <w:rsid w:val="001C6EC4"/>
    <w:rsid w:val="001C6ECE"/>
    <w:rsid w:val="001C7094"/>
    <w:rsid w:val="001C7127"/>
    <w:rsid w:val="001C73A2"/>
    <w:rsid w:val="001C770E"/>
    <w:rsid w:val="001C7726"/>
    <w:rsid w:val="001C7A01"/>
    <w:rsid w:val="001C7AD8"/>
    <w:rsid w:val="001C7EB7"/>
    <w:rsid w:val="001C7FC1"/>
    <w:rsid w:val="001D001E"/>
    <w:rsid w:val="001D0059"/>
    <w:rsid w:val="001D0133"/>
    <w:rsid w:val="001D02FE"/>
    <w:rsid w:val="001D0409"/>
    <w:rsid w:val="001D05A8"/>
    <w:rsid w:val="001D0669"/>
    <w:rsid w:val="001D0673"/>
    <w:rsid w:val="001D071A"/>
    <w:rsid w:val="001D077E"/>
    <w:rsid w:val="001D0781"/>
    <w:rsid w:val="001D07ED"/>
    <w:rsid w:val="001D0806"/>
    <w:rsid w:val="001D087F"/>
    <w:rsid w:val="001D0890"/>
    <w:rsid w:val="001D0900"/>
    <w:rsid w:val="001D09E3"/>
    <w:rsid w:val="001D0AD0"/>
    <w:rsid w:val="001D0B32"/>
    <w:rsid w:val="001D0B34"/>
    <w:rsid w:val="001D0D21"/>
    <w:rsid w:val="001D0D3A"/>
    <w:rsid w:val="001D0DCA"/>
    <w:rsid w:val="001D1738"/>
    <w:rsid w:val="001D19A9"/>
    <w:rsid w:val="001D1A0A"/>
    <w:rsid w:val="001D1A47"/>
    <w:rsid w:val="001D1B3E"/>
    <w:rsid w:val="001D1BA7"/>
    <w:rsid w:val="001D1C83"/>
    <w:rsid w:val="001D207E"/>
    <w:rsid w:val="001D209F"/>
    <w:rsid w:val="001D226E"/>
    <w:rsid w:val="001D2285"/>
    <w:rsid w:val="001D2366"/>
    <w:rsid w:val="001D23FD"/>
    <w:rsid w:val="001D2503"/>
    <w:rsid w:val="001D2642"/>
    <w:rsid w:val="001D2683"/>
    <w:rsid w:val="001D28AC"/>
    <w:rsid w:val="001D297C"/>
    <w:rsid w:val="001D2A47"/>
    <w:rsid w:val="001D2AC0"/>
    <w:rsid w:val="001D2B23"/>
    <w:rsid w:val="001D2BD9"/>
    <w:rsid w:val="001D2C26"/>
    <w:rsid w:val="001D2D7E"/>
    <w:rsid w:val="001D2DE6"/>
    <w:rsid w:val="001D2F75"/>
    <w:rsid w:val="001D319E"/>
    <w:rsid w:val="001D326D"/>
    <w:rsid w:val="001D3344"/>
    <w:rsid w:val="001D3397"/>
    <w:rsid w:val="001D33EF"/>
    <w:rsid w:val="001D342F"/>
    <w:rsid w:val="001D3433"/>
    <w:rsid w:val="001D34CF"/>
    <w:rsid w:val="001D35A9"/>
    <w:rsid w:val="001D36D4"/>
    <w:rsid w:val="001D377C"/>
    <w:rsid w:val="001D37CA"/>
    <w:rsid w:val="001D380E"/>
    <w:rsid w:val="001D3957"/>
    <w:rsid w:val="001D3A14"/>
    <w:rsid w:val="001D3A9A"/>
    <w:rsid w:val="001D3C82"/>
    <w:rsid w:val="001D3CE1"/>
    <w:rsid w:val="001D3D8D"/>
    <w:rsid w:val="001D3F8B"/>
    <w:rsid w:val="001D4026"/>
    <w:rsid w:val="001D4326"/>
    <w:rsid w:val="001D435A"/>
    <w:rsid w:val="001D43F0"/>
    <w:rsid w:val="001D4497"/>
    <w:rsid w:val="001D44CD"/>
    <w:rsid w:val="001D47E0"/>
    <w:rsid w:val="001D4A2C"/>
    <w:rsid w:val="001D4B9F"/>
    <w:rsid w:val="001D5477"/>
    <w:rsid w:val="001D5622"/>
    <w:rsid w:val="001D56F1"/>
    <w:rsid w:val="001D5A45"/>
    <w:rsid w:val="001D5BB8"/>
    <w:rsid w:val="001D5C98"/>
    <w:rsid w:val="001D5E64"/>
    <w:rsid w:val="001D6025"/>
    <w:rsid w:val="001D614F"/>
    <w:rsid w:val="001D61E6"/>
    <w:rsid w:val="001D638A"/>
    <w:rsid w:val="001D6530"/>
    <w:rsid w:val="001D663D"/>
    <w:rsid w:val="001D685B"/>
    <w:rsid w:val="001D6AD5"/>
    <w:rsid w:val="001D6BFB"/>
    <w:rsid w:val="001D6CB4"/>
    <w:rsid w:val="001D6CC7"/>
    <w:rsid w:val="001D6CED"/>
    <w:rsid w:val="001D6D19"/>
    <w:rsid w:val="001D6D47"/>
    <w:rsid w:val="001D6F91"/>
    <w:rsid w:val="001D6FED"/>
    <w:rsid w:val="001D7129"/>
    <w:rsid w:val="001D74A5"/>
    <w:rsid w:val="001D74BE"/>
    <w:rsid w:val="001D74C5"/>
    <w:rsid w:val="001D74D7"/>
    <w:rsid w:val="001D7613"/>
    <w:rsid w:val="001D7636"/>
    <w:rsid w:val="001D76E8"/>
    <w:rsid w:val="001D7848"/>
    <w:rsid w:val="001D7949"/>
    <w:rsid w:val="001D794A"/>
    <w:rsid w:val="001D7A18"/>
    <w:rsid w:val="001D7AEF"/>
    <w:rsid w:val="001D7C60"/>
    <w:rsid w:val="001D7D15"/>
    <w:rsid w:val="001D7DDA"/>
    <w:rsid w:val="001D7E8B"/>
    <w:rsid w:val="001E00B7"/>
    <w:rsid w:val="001E00F1"/>
    <w:rsid w:val="001E00F4"/>
    <w:rsid w:val="001E02DF"/>
    <w:rsid w:val="001E0344"/>
    <w:rsid w:val="001E0346"/>
    <w:rsid w:val="001E0616"/>
    <w:rsid w:val="001E06F4"/>
    <w:rsid w:val="001E079A"/>
    <w:rsid w:val="001E0C9C"/>
    <w:rsid w:val="001E0D09"/>
    <w:rsid w:val="001E0D36"/>
    <w:rsid w:val="001E1500"/>
    <w:rsid w:val="001E15AC"/>
    <w:rsid w:val="001E164E"/>
    <w:rsid w:val="001E1AEF"/>
    <w:rsid w:val="001E1E73"/>
    <w:rsid w:val="001E1EDA"/>
    <w:rsid w:val="001E1F3C"/>
    <w:rsid w:val="001E2385"/>
    <w:rsid w:val="001E23C5"/>
    <w:rsid w:val="001E25DC"/>
    <w:rsid w:val="001E283B"/>
    <w:rsid w:val="001E28A4"/>
    <w:rsid w:val="001E29BE"/>
    <w:rsid w:val="001E2CE4"/>
    <w:rsid w:val="001E2D54"/>
    <w:rsid w:val="001E30BF"/>
    <w:rsid w:val="001E3111"/>
    <w:rsid w:val="001E3136"/>
    <w:rsid w:val="001E31C3"/>
    <w:rsid w:val="001E33D4"/>
    <w:rsid w:val="001E39EC"/>
    <w:rsid w:val="001E3B4B"/>
    <w:rsid w:val="001E3C9E"/>
    <w:rsid w:val="001E3E81"/>
    <w:rsid w:val="001E3F18"/>
    <w:rsid w:val="001E3FB0"/>
    <w:rsid w:val="001E4008"/>
    <w:rsid w:val="001E4045"/>
    <w:rsid w:val="001E4075"/>
    <w:rsid w:val="001E4313"/>
    <w:rsid w:val="001E4349"/>
    <w:rsid w:val="001E4447"/>
    <w:rsid w:val="001E46FD"/>
    <w:rsid w:val="001E4724"/>
    <w:rsid w:val="001E4C38"/>
    <w:rsid w:val="001E4D22"/>
    <w:rsid w:val="001E4D27"/>
    <w:rsid w:val="001E4D30"/>
    <w:rsid w:val="001E4E54"/>
    <w:rsid w:val="001E4E9B"/>
    <w:rsid w:val="001E509B"/>
    <w:rsid w:val="001E5287"/>
    <w:rsid w:val="001E52BC"/>
    <w:rsid w:val="001E5356"/>
    <w:rsid w:val="001E542B"/>
    <w:rsid w:val="001E5523"/>
    <w:rsid w:val="001E563F"/>
    <w:rsid w:val="001E56FA"/>
    <w:rsid w:val="001E580E"/>
    <w:rsid w:val="001E5835"/>
    <w:rsid w:val="001E58CB"/>
    <w:rsid w:val="001E5DB5"/>
    <w:rsid w:val="001E5E88"/>
    <w:rsid w:val="001E600C"/>
    <w:rsid w:val="001E6010"/>
    <w:rsid w:val="001E61DE"/>
    <w:rsid w:val="001E63AD"/>
    <w:rsid w:val="001E6626"/>
    <w:rsid w:val="001E66B0"/>
    <w:rsid w:val="001E678C"/>
    <w:rsid w:val="001E6915"/>
    <w:rsid w:val="001E6C9F"/>
    <w:rsid w:val="001E6D9C"/>
    <w:rsid w:val="001E6EE8"/>
    <w:rsid w:val="001E70F4"/>
    <w:rsid w:val="001E757F"/>
    <w:rsid w:val="001E75DF"/>
    <w:rsid w:val="001E76B3"/>
    <w:rsid w:val="001E7765"/>
    <w:rsid w:val="001E77CA"/>
    <w:rsid w:val="001E789F"/>
    <w:rsid w:val="001E78DD"/>
    <w:rsid w:val="001E7B26"/>
    <w:rsid w:val="001E7E09"/>
    <w:rsid w:val="001F0384"/>
    <w:rsid w:val="001F04FA"/>
    <w:rsid w:val="001F0870"/>
    <w:rsid w:val="001F0A2B"/>
    <w:rsid w:val="001F0BD2"/>
    <w:rsid w:val="001F0D59"/>
    <w:rsid w:val="001F100D"/>
    <w:rsid w:val="001F1141"/>
    <w:rsid w:val="001F117F"/>
    <w:rsid w:val="001F1191"/>
    <w:rsid w:val="001F139F"/>
    <w:rsid w:val="001F146D"/>
    <w:rsid w:val="001F15DE"/>
    <w:rsid w:val="001F1800"/>
    <w:rsid w:val="001F196E"/>
    <w:rsid w:val="001F1B4D"/>
    <w:rsid w:val="001F1BB9"/>
    <w:rsid w:val="001F1DF5"/>
    <w:rsid w:val="001F1E47"/>
    <w:rsid w:val="001F1EA4"/>
    <w:rsid w:val="001F212E"/>
    <w:rsid w:val="001F2537"/>
    <w:rsid w:val="001F25F9"/>
    <w:rsid w:val="001F2993"/>
    <w:rsid w:val="001F30DD"/>
    <w:rsid w:val="001F3177"/>
    <w:rsid w:val="001F31B4"/>
    <w:rsid w:val="001F3256"/>
    <w:rsid w:val="001F336C"/>
    <w:rsid w:val="001F3379"/>
    <w:rsid w:val="001F337E"/>
    <w:rsid w:val="001F3475"/>
    <w:rsid w:val="001F360F"/>
    <w:rsid w:val="001F37CF"/>
    <w:rsid w:val="001F3943"/>
    <w:rsid w:val="001F3B7B"/>
    <w:rsid w:val="001F3DF3"/>
    <w:rsid w:val="001F4450"/>
    <w:rsid w:val="001F456B"/>
    <w:rsid w:val="001F45F1"/>
    <w:rsid w:val="001F4AF7"/>
    <w:rsid w:val="001F4B2A"/>
    <w:rsid w:val="001F4B4B"/>
    <w:rsid w:val="001F4FEC"/>
    <w:rsid w:val="001F5017"/>
    <w:rsid w:val="001F509F"/>
    <w:rsid w:val="001F50C1"/>
    <w:rsid w:val="001F5162"/>
    <w:rsid w:val="001F5262"/>
    <w:rsid w:val="001F5295"/>
    <w:rsid w:val="001F5411"/>
    <w:rsid w:val="001F5579"/>
    <w:rsid w:val="001F59BA"/>
    <w:rsid w:val="001F5A1C"/>
    <w:rsid w:val="001F5B29"/>
    <w:rsid w:val="001F5C09"/>
    <w:rsid w:val="001F5E7D"/>
    <w:rsid w:val="001F5E91"/>
    <w:rsid w:val="001F5EE4"/>
    <w:rsid w:val="001F618E"/>
    <w:rsid w:val="001F6265"/>
    <w:rsid w:val="001F6358"/>
    <w:rsid w:val="001F6497"/>
    <w:rsid w:val="001F68AD"/>
    <w:rsid w:val="001F6966"/>
    <w:rsid w:val="001F6A4F"/>
    <w:rsid w:val="001F6AAB"/>
    <w:rsid w:val="001F6ACD"/>
    <w:rsid w:val="001F6B63"/>
    <w:rsid w:val="001F6F98"/>
    <w:rsid w:val="001F6FB7"/>
    <w:rsid w:val="001F7052"/>
    <w:rsid w:val="001F705D"/>
    <w:rsid w:val="001F723E"/>
    <w:rsid w:val="001F735F"/>
    <w:rsid w:val="001F7488"/>
    <w:rsid w:val="001F758E"/>
    <w:rsid w:val="001F7595"/>
    <w:rsid w:val="001F7672"/>
    <w:rsid w:val="001F77D0"/>
    <w:rsid w:val="001F790C"/>
    <w:rsid w:val="001F7A23"/>
    <w:rsid w:val="001F7D9A"/>
    <w:rsid w:val="001F7E3F"/>
    <w:rsid w:val="001F7F42"/>
    <w:rsid w:val="00200259"/>
    <w:rsid w:val="002003BC"/>
    <w:rsid w:val="002003C6"/>
    <w:rsid w:val="0020060D"/>
    <w:rsid w:val="0020072E"/>
    <w:rsid w:val="00200741"/>
    <w:rsid w:val="002007A6"/>
    <w:rsid w:val="0020085E"/>
    <w:rsid w:val="00200A02"/>
    <w:rsid w:val="00200B23"/>
    <w:rsid w:val="00200B4E"/>
    <w:rsid w:val="00200B63"/>
    <w:rsid w:val="00200EF7"/>
    <w:rsid w:val="00200FDA"/>
    <w:rsid w:val="00200FFD"/>
    <w:rsid w:val="00201131"/>
    <w:rsid w:val="002011E8"/>
    <w:rsid w:val="002016BB"/>
    <w:rsid w:val="00201E49"/>
    <w:rsid w:val="00201F23"/>
    <w:rsid w:val="00201FEE"/>
    <w:rsid w:val="00202083"/>
    <w:rsid w:val="00202199"/>
    <w:rsid w:val="0020232A"/>
    <w:rsid w:val="0020238B"/>
    <w:rsid w:val="002027F4"/>
    <w:rsid w:val="002028D4"/>
    <w:rsid w:val="00202B9E"/>
    <w:rsid w:val="00202BAE"/>
    <w:rsid w:val="00202D40"/>
    <w:rsid w:val="00202F46"/>
    <w:rsid w:val="00203061"/>
    <w:rsid w:val="00203193"/>
    <w:rsid w:val="00203197"/>
    <w:rsid w:val="002032E5"/>
    <w:rsid w:val="0020336F"/>
    <w:rsid w:val="00203494"/>
    <w:rsid w:val="002035C5"/>
    <w:rsid w:val="00203703"/>
    <w:rsid w:val="0020372E"/>
    <w:rsid w:val="0020373D"/>
    <w:rsid w:val="0020374B"/>
    <w:rsid w:val="0020396A"/>
    <w:rsid w:val="00203CA3"/>
    <w:rsid w:val="00203D5D"/>
    <w:rsid w:val="00203F76"/>
    <w:rsid w:val="0020406A"/>
    <w:rsid w:val="002040D0"/>
    <w:rsid w:val="00204122"/>
    <w:rsid w:val="002046BC"/>
    <w:rsid w:val="00204702"/>
    <w:rsid w:val="00204833"/>
    <w:rsid w:val="0020497D"/>
    <w:rsid w:val="00204D3B"/>
    <w:rsid w:val="00204F4B"/>
    <w:rsid w:val="0020501A"/>
    <w:rsid w:val="0020534F"/>
    <w:rsid w:val="002055C1"/>
    <w:rsid w:val="002055D1"/>
    <w:rsid w:val="00205C5D"/>
    <w:rsid w:val="00205CC4"/>
    <w:rsid w:val="00205D28"/>
    <w:rsid w:val="00205E37"/>
    <w:rsid w:val="00205E6A"/>
    <w:rsid w:val="0020611C"/>
    <w:rsid w:val="0020612B"/>
    <w:rsid w:val="00206176"/>
    <w:rsid w:val="0020641C"/>
    <w:rsid w:val="00206552"/>
    <w:rsid w:val="0020670C"/>
    <w:rsid w:val="00206771"/>
    <w:rsid w:val="002068C3"/>
    <w:rsid w:val="00206A20"/>
    <w:rsid w:val="00206C81"/>
    <w:rsid w:val="00206F29"/>
    <w:rsid w:val="00207070"/>
    <w:rsid w:val="002070A9"/>
    <w:rsid w:val="00207359"/>
    <w:rsid w:val="0020754D"/>
    <w:rsid w:val="0020754E"/>
    <w:rsid w:val="00207592"/>
    <w:rsid w:val="002075CA"/>
    <w:rsid w:val="0020765F"/>
    <w:rsid w:val="00207740"/>
    <w:rsid w:val="00207ADB"/>
    <w:rsid w:val="00207C18"/>
    <w:rsid w:val="00207D98"/>
    <w:rsid w:val="00207E12"/>
    <w:rsid w:val="00207E96"/>
    <w:rsid w:val="00207EEA"/>
    <w:rsid w:val="002102B0"/>
    <w:rsid w:val="002104ED"/>
    <w:rsid w:val="00210528"/>
    <w:rsid w:val="0021053B"/>
    <w:rsid w:val="00210592"/>
    <w:rsid w:val="00210A55"/>
    <w:rsid w:val="00210A6E"/>
    <w:rsid w:val="00210CB6"/>
    <w:rsid w:val="00210CEC"/>
    <w:rsid w:val="00210CFE"/>
    <w:rsid w:val="0021132B"/>
    <w:rsid w:val="00211392"/>
    <w:rsid w:val="00211550"/>
    <w:rsid w:val="0021159A"/>
    <w:rsid w:val="002115D2"/>
    <w:rsid w:val="00211A28"/>
    <w:rsid w:val="00211ABC"/>
    <w:rsid w:val="00211B77"/>
    <w:rsid w:val="00211C0A"/>
    <w:rsid w:val="00211C1A"/>
    <w:rsid w:val="00211C81"/>
    <w:rsid w:val="00211D62"/>
    <w:rsid w:val="00211E1A"/>
    <w:rsid w:val="00211E61"/>
    <w:rsid w:val="00211F34"/>
    <w:rsid w:val="00212025"/>
    <w:rsid w:val="00212126"/>
    <w:rsid w:val="00212183"/>
    <w:rsid w:val="002122A4"/>
    <w:rsid w:val="002123AB"/>
    <w:rsid w:val="00212573"/>
    <w:rsid w:val="00212610"/>
    <w:rsid w:val="0021263A"/>
    <w:rsid w:val="0021264A"/>
    <w:rsid w:val="00212755"/>
    <w:rsid w:val="002127D6"/>
    <w:rsid w:val="002128D4"/>
    <w:rsid w:val="00212974"/>
    <w:rsid w:val="002129CB"/>
    <w:rsid w:val="00212CAD"/>
    <w:rsid w:val="00212D10"/>
    <w:rsid w:val="00212DCA"/>
    <w:rsid w:val="00212DE7"/>
    <w:rsid w:val="00212DFB"/>
    <w:rsid w:val="00212EE8"/>
    <w:rsid w:val="0021314E"/>
    <w:rsid w:val="0021316C"/>
    <w:rsid w:val="0021318C"/>
    <w:rsid w:val="0021336C"/>
    <w:rsid w:val="002133D1"/>
    <w:rsid w:val="00213B66"/>
    <w:rsid w:val="00213B9A"/>
    <w:rsid w:val="00213C98"/>
    <w:rsid w:val="00213F2B"/>
    <w:rsid w:val="00214083"/>
    <w:rsid w:val="002141E9"/>
    <w:rsid w:val="00214352"/>
    <w:rsid w:val="00214368"/>
    <w:rsid w:val="00214484"/>
    <w:rsid w:val="00214547"/>
    <w:rsid w:val="002147FE"/>
    <w:rsid w:val="002149AB"/>
    <w:rsid w:val="00214A4F"/>
    <w:rsid w:val="00214E73"/>
    <w:rsid w:val="0021526A"/>
    <w:rsid w:val="002154B2"/>
    <w:rsid w:val="002154EE"/>
    <w:rsid w:val="00215582"/>
    <w:rsid w:val="00215669"/>
    <w:rsid w:val="0021590A"/>
    <w:rsid w:val="00215A08"/>
    <w:rsid w:val="00215F3B"/>
    <w:rsid w:val="00215F74"/>
    <w:rsid w:val="00215FC5"/>
    <w:rsid w:val="0021600E"/>
    <w:rsid w:val="0021606D"/>
    <w:rsid w:val="002160AF"/>
    <w:rsid w:val="002161B1"/>
    <w:rsid w:val="002161E9"/>
    <w:rsid w:val="00216268"/>
    <w:rsid w:val="00216303"/>
    <w:rsid w:val="0021641C"/>
    <w:rsid w:val="002164B3"/>
    <w:rsid w:val="002166FA"/>
    <w:rsid w:val="002168A2"/>
    <w:rsid w:val="00216952"/>
    <w:rsid w:val="002169BE"/>
    <w:rsid w:val="00216CD1"/>
    <w:rsid w:val="00216D72"/>
    <w:rsid w:val="00216D79"/>
    <w:rsid w:val="00216FCB"/>
    <w:rsid w:val="00217496"/>
    <w:rsid w:val="00217534"/>
    <w:rsid w:val="002176BC"/>
    <w:rsid w:val="00217963"/>
    <w:rsid w:val="00217AB2"/>
    <w:rsid w:val="00217B2D"/>
    <w:rsid w:val="00217BDD"/>
    <w:rsid w:val="00217C86"/>
    <w:rsid w:val="00217DB5"/>
    <w:rsid w:val="00217E1E"/>
    <w:rsid w:val="00217E66"/>
    <w:rsid w:val="00217F34"/>
    <w:rsid w:val="0022002E"/>
    <w:rsid w:val="00220097"/>
    <w:rsid w:val="002201BD"/>
    <w:rsid w:val="002202B5"/>
    <w:rsid w:val="00220381"/>
    <w:rsid w:val="002203D1"/>
    <w:rsid w:val="002206BB"/>
    <w:rsid w:val="00220B5B"/>
    <w:rsid w:val="00220B90"/>
    <w:rsid w:val="00220C47"/>
    <w:rsid w:val="00220CD3"/>
    <w:rsid w:val="00220D7E"/>
    <w:rsid w:val="00220D92"/>
    <w:rsid w:val="00221066"/>
    <w:rsid w:val="0022123E"/>
    <w:rsid w:val="0022138F"/>
    <w:rsid w:val="002213FB"/>
    <w:rsid w:val="0022156F"/>
    <w:rsid w:val="002217A5"/>
    <w:rsid w:val="00221F26"/>
    <w:rsid w:val="00221F37"/>
    <w:rsid w:val="0022201D"/>
    <w:rsid w:val="00222027"/>
    <w:rsid w:val="0022238F"/>
    <w:rsid w:val="00222601"/>
    <w:rsid w:val="00222847"/>
    <w:rsid w:val="00222980"/>
    <w:rsid w:val="00222985"/>
    <w:rsid w:val="00222A03"/>
    <w:rsid w:val="00222AE7"/>
    <w:rsid w:val="00222B1F"/>
    <w:rsid w:val="002231F2"/>
    <w:rsid w:val="00223478"/>
    <w:rsid w:val="002237B5"/>
    <w:rsid w:val="00223B6E"/>
    <w:rsid w:val="00223B8D"/>
    <w:rsid w:val="00223E49"/>
    <w:rsid w:val="00223E63"/>
    <w:rsid w:val="00223EE2"/>
    <w:rsid w:val="0022420A"/>
    <w:rsid w:val="002245A0"/>
    <w:rsid w:val="0022475A"/>
    <w:rsid w:val="00224853"/>
    <w:rsid w:val="002248EA"/>
    <w:rsid w:val="0022493A"/>
    <w:rsid w:val="00224CB0"/>
    <w:rsid w:val="00224D36"/>
    <w:rsid w:val="00224F7B"/>
    <w:rsid w:val="002253B2"/>
    <w:rsid w:val="002253BA"/>
    <w:rsid w:val="002253F1"/>
    <w:rsid w:val="0022560E"/>
    <w:rsid w:val="00225652"/>
    <w:rsid w:val="00225860"/>
    <w:rsid w:val="00225BFE"/>
    <w:rsid w:val="00225D6F"/>
    <w:rsid w:val="002262A0"/>
    <w:rsid w:val="002265A3"/>
    <w:rsid w:val="002265D9"/>
    <w:rsid w:val="0022662F"/>
    <w:rsid w:val="00226676"/>
    <w:rsid w:val="002266D2"/>
    <w:rsid w:val="002267C7"/>
    <w:rsid w:val="0022686C"/>
    <w:rsid w:val="002268B2"/>
    <w:rsid w:val="00226A41"/>
    <w:rsid w:val="00226AD3"/>
    <w:rsid w:val="00226B77"/>
    <w:rsid w:val="00226C06"/>
    <w:rsid w:val="00226D48"/>
    <w:rsid w:val="00226EC0"/>
    <w:rsid w:val="00227094"/>
    <w:rsid w:val="002270C9"/>
    <w:rsid w:val="0022728D"/>
    <w:rsid w:val="00227320"/>
    <w:rsid w:val="0022748A"/>
    <w:rsid w:val="0022768E"/>
    <w:rsid w:val="00227945"/>
    <w:rsid w:val="00227996"/>
    <w:rsid w:val="002279F6"/>
    <w:rsid w:val="00227BDF"/>
    <w:rsid w:val="00230178"/>
    <w:rsid w:val="002303A4"/>
    <w:rsid w:val="0023045F"/>
    <w:rsid w:val="0023067A"/>
    <w:rsid w:val="00230801"/>
    <w:rsid w:val="00230839"/>
    <w:rsid w:val="00230C67"/>
    <w:rsid w:val="00230E29"/>
    <w:rsid w:val="00230F45"/>
    <w:rsid w:val="00230F6A"/>
    <w:rsid w:val="002312EE"/>
    <w:rsid w:val="00231379"/>
    <w:rsid w:val="00231545"/>
    <w:rsid w:val="002315F2"/>
    <w:rsid w:val="002316B2"/>
    <w:rsid w:val="00231931"/>
    <w:rsid w:val="00231A30"/>
    <w:rsid w:val="00231CC1"/>
    <w:rsid w:val="00231F1D"/>
    <w:rsid w:val="002320EE"/>
    <w:rsid w:val="002322F1"/>
    <w:rsid w:val="00232329"/>
    <w:rsid w:val="00232391"/>
    <w:rsid w:val="0023247F"/>
    <w:rsid w:val="002328FA"/>
    <w:rsid w:val="00232AED"/>
    <w:rsid w:val="00232C86"/>
    <w:rsid w:val="00232CA3"/>
    <w:rsid w:val="00232CCB"/>
    <w:rsid w:val="00233135"/>
    <w:rsid w:val="002332A8"/>
    <w:rsid w:val="00233371"/>
    <w:rsid w:val="002333DE"/>
    <w:rsid w:val="00233400"/>
    <w:rsid w:val="00233415"/>
    <w:rsid w:val="00233519"/>
    <w:rsid w:val="0023356C"/>
    <w:rsid w:val="002337EF"/>
    <w:rsid w:val="00233961"/>
    <w:rsid w:val="00233A42"/>
    <w:rsid w:val="00233A86"/>
    <w:rsid w:val="00233AE5"/>
    <w:rsid w:val="00233CC2"/>
    <w:rsid w:val="002340AC"/>
    <w:rsid w:val="0023411F"/>
    <w:rsid w:val="00234140"/>
    <w:rsid w:val="002341AB"/>
    <w:rsid w:val="00234307"/>
    <w:rsid w:val="00234313"/>
    <w:rsid w:val="0023451B"/>
    <w:rsid w:val="00234569"/>
    <w:rsid w:val="0023483B"/>
    <w:rsid w:val="002349BB"/>
    <w:rsid w:val="00234BD4"/>
    <w:rsid w:val="00234D3F"/>
    <w:rsid w:val="00234E69"/>
    <w:rsid w:val="00234E80"/>
    <w:rsid w:val="00234E8C"/>
    <w:rsid w:val="00235097"/>
    <w:rsid w:val="002350AB"/>
    <w:rsid w:val="002350DB"/>
    <w:rsid w:val="00235195"/>
    <w:rsid w:val="0023525F"/>
    <w:rsid w:val="00235274"/>
    <w:rsid w:val="0023553C"/>
    <w:rsid w:val="002356DE"/>
    <w:rsid w:val="0023585E"/>
    <w:rsid w:val="00235919"/>
    <w:rsid w:val="0023597A"/>
    <w:rsid w:val="002359AE"/>
    <w:rsid w:val="00235C47"/>
    <w:rsid w:val="00235DE5"/>
    <w:rsid w:val="00235E3E"/>
    <w:rsid w:val="00236085"/>
    <w:rsid w:val="002360C0"/>
    <w:rsid w:val="002362FA"/>
    <w:rsid w:val="002367E0"/>
    <w:rsid w:val="00236967"/>
    <w:rsid w:val="00236A4F"/>
    <w:rsid w:val="00236F49"/>
    <w:rsid w:val="0023718D"/>
    <w:rsid w:val="0023725F"/>
    <w:rsid w:val="0023745E"/>
    <w:rsid w:val="002375DA"/>
    <w:rsid w:val="00237738"/>
    <w:rsid w:val="00237754"/>
    <w:rsid w:val="00237BCE"/>
    <w:rsid w:val="00237C86"/>
    <w:rsid w:val="00237CBD"/>
    <w:rsid w:val="00237E04"/>
    <w:rsid w:val="00240167"/>
    <w:rsid w:val="002402DF"/>
    <w:rsid w:val="0024031E"/>
    <w:rsid w:val="00240379"/>
    <w:rsid w:val="002404F2"/>
    <w:rsid w:val="0024074F"/>
    <w:rsid w:val="002407B7"/>
    <w:rsid w:val="002407BF"/>
    <w:rsid w:val="00240A65"/>
    <w:rsid w:val="00240E70"/>
    <w:rsid w:val="00240EF7"/>
    <w:rsid w:val="00241061"/>
    <w:rsid w:val="002410EC"/>
    <w:rsid w:val="00241116"/>
    <w:rsid w:val="00241319"/>
    <w:rsid w:val="002413DA"/>
    <w:rsid w:val="002416BC"/>
    <w:rsid w:val="00241879"/>
    <w:rsid w:val="00241956"/>
    <w:rsid w:val="002419F3"/>
    <w:rsid w:val="00241AD1"/>
    <w:rsid w:val="00241B20"/>
    <w:rsid w:val="00241B71"/>
    <w:rsid w:val="00241D9B"/>
    <w:rsid w:val="00241FC0"/>
    <w:rsid w:val="00242591"/>
    <w:rsid w:val="0024261D"/>
    <w:rsid w:val="00242691"/>
    <w:rsid w:val="00242876"/>
    <w:rsid w:val="0024291F"/>
    <w:rsid w:val="0024293A"/>
    <w:rsid w:val="00242BDA"/>
    <w:rsid w:val="00242C5F"/>
    <w:rsid w:val="00242E75"/>
    <w:rsid w:val="00242FAE"/>
    <w:rsid w:val="00243304"/>
    <w:rsid w:val="00243322"/>
    <w:rsid w:val="0024339A"/>
    <w:rsid w:val="002436AD"/>
    <w:rsid w:val="00243ACA"/>
    <w:rsid w:val="00243BA3"/>
    <w:rsid w:val="00243CCA"/>
    <w:rsid w:val="0024412A"/>
    <w:rsid w:val="0024414E"/>
    <w:rsid w:val="00244256"/>
    <w:rsid w:val="002444E4"/>
    <w:rsid w:val="00244523"/>
    <w:rsid w:val="00244577"/>
    <w:rsid w:val="002445A9"/>
    <w:rsid w:val="002445D1"/>
    <w:rsid w:val="0024463C"/>
    <w:rsid w:val="00244898"/>
    <w:rsid w:val="002448E5"/>
    <w:rsid w:val="0024492C"/>
    <w:rsid w:val="00244A83"/>
    <w:rsid w:val="00244D3D"/>
    <w:rsid w:val="00244DB6"/>
    <w:rsid w:val="00244F4B"/>
    <w:rsid w:val="0024504D"/>
    <w:rsid w:val="0024517E"/>
    <w:rsid w:val="0024522C"/>
    <w:rsid w:val="002454C5"/>
    <w:rsid w:val="0024557F"/>
    <w:rsid w:val="002456DE"/>
    <w:rsid w:val="002457FD"/>
    <w:rsid w:val="00245A43"/>
    <w:rsid w:val="00245DE8"/>
    <w:rsid w:val="00245F75"/>
    <w:rsid w:val="00245F7C"/>
    <w:rsid w:val="00246102"/>
    <w:rsid w:val="002462E5"/>
    <w:rsid w:val="0024639B"/>
    <w:rsid w:val="00246494"/>
    <w:rsid w:val="00246539"/>
    <w:rsid w:val="002466CB"/>
    <w:rsid w:val="002467BF"/>
    <w:rsid w:val="0024685E"/>
    <w:rsid w:val="00246A72"/>
    <w:rsid w:val="00246F50"/>
    <w:rsid w:val="0024707C"/>
    <w:rsid w:val="002470A1"/>
    <w:rsid w:val="002471D5"/>
    <w:rsid w:val="002471FC"/>
    <w:rsid w:val="00247215"/>
    <w:rsid w:val="002472DA"/>
    <w:rsid w:val="00247391"/>
    <w:rsid w:val="002473BC"/>
    <w:rsid w:val="002473F5"/>
    <w:rsid w:val="00247404"/>
    <w:rsid w:val="00247459"/>
    <w:rsid w:val="00247540"/>
    <w:rsid w:val="00247892"/>
    <w:rsid w:val="00247A1C"/>
    <w:rsid w:val="00247A9D"/>
    <w:rsid w:val="00247B46"/>
    <w:rsid w:val="00247CA2"/>
    <w:rsid w:val="00247CA6"/>
    <w:rsid w:val="00247CE7"/>
    <w:rsid w:val="00247FC2"/>
    <w:rsid w:val="00250053"/>
    <w:rsid w:val="0025007E"/>
    <w:rsid w:val="002502D5"/>
    <w:rsid w:val="00250440"/>
    <w:rsid w:val="00250508"/>
    <w:rsid w:val="00250595"/>
    <w:rsid w:val="002507C0"/>
    <w:rsid w:val="00250953"/>
    <w:rsid w:val="00250E1F"/>
    <w:rsid w:val="00250E5A"/>
    <w:rsid w:val="002510CC"/>
    <w:rsid w:val="00251261"/>
    <w:rsid w:val="00251280"/>
    <w:rsid w:val="002513DF"/>
    <w:rsid w:val="00251497"/>
    <w:rsid w:val="00251544"/>
    <w:rsid w:val="002516FC"/>
    <w:rsid w:val="00251B56"/>
    <w:rsid w:val="00251B69"/>
    <w:rsid w:val="00251BED"/>
    <w:rsid w:val="00251D11"/>
    <w:rsid w:val="00251E70"/>
    <w:rsid w:val="00252000"/>
    <w:rsid w:val="002522E6"/>
    <w:rsid w:val="0025231E"/>
    <w:rsid w:val="002525AF"/>
    <w:rsid w:val="00252702"/>
    <w:rsid w:val="0025288A"/>
    <w:rsid w:val="002528E3"/>
    <w:rsid w:val="00252921"/>
    <w:rsid w:val="00252B40"/>
    <w:rsid w:val="00252C04"/>
    <w:rsid w:val="00252C5B"/>
    <w:rsid w:val="00252E0B"/>
    <w:rsid w:val="00252E5C"/>
    <w:rsid w:val="00252F54"/>
    <w:rsid w:val="0025347A"/>
    <w:rsid w:val="00253612"/>
    <w:rsid w:val="00253650"/>
    <w:rsid w:val="00253729"/>
    <w:rsid w:val="00253A9C"/>
    <w:rsid w:val="00253B73"/>
    <w:rsid w:val="00253BBB"/>
    <w:rsid w:val="00253CBB"/>
    <w:rsid w:val="00253CE8"/>
    <w:rsid w:val="002541DB"/>
    <w:rsid w:val="00254505"/>
    <w:rsid w:val="002546B1"/>
    <w:rsid w:val="002546C9"/>
    <w:rsid w:val="0025527F"/>
    <w:rsid w:val="002552F7"/>
    <w:rsid w:val="00255314"/>
    <w:rsid w:val="0025541A"/>
    <w:rsid w:val="0025545B"/>
    <w:rsid w:val="002554CB"/>
    <w:rsid w:val="00255655"/>
    <w:rsid w:val="0025577E"/>
    <w:rsid w:val="00255C48"/>
    <w:rsid w:val="00255F05"/>
    <w:rsid w:val="002560D5"/>
    <w:rsid w:val="002560F3"/>
    <w:rsid w:val="00256157"/>
    <w:rsid w:val="002569B0"/>
    <w:rsid w:val="00256B3F"/>
    <w:rsid w:val="00256D9E"/>
    <w:rsid w:val="00256E0E"/>
    <w:rsid w:val="00256FB7"/>
    <w:rsid w:val="00257131"/>
    <w:rsid w:val="002571FB"/>
    <w:rsid w:val="0025769F"/>
    <w:rsid w:val="002577AF"/>
    <w:rsid w:val="002577E8"/>
    <w:rsid w:val="002578D7"/>
    <w:rsid w:val="00257A3C"/>
    <w:rsid w:val="00257AE9"/>
    <w:rsid w:val="00257B73"/>
    <w:rsid w:val="00257B9B"/>
    <w:rsid w:val="00257C2D"/>
    <w:rsid w:val="00257C32"/>
    <w:rsid w:val="00257DC5"/>
    <w:rsid w:val="00257FE2"/>
    <w:rsid w:val="002602B4"/>
    <w:rsid w:val="00260311"/>
    <w:rsid w:val="00260416"/>
    <w:rsid w:val="002608F4"/>
    <w:rsid w:val="00260CAF"/>
    <w:rsid w:val="00260D9B"/>
    <w:rsid w:val="00260E20"/>
    <w:rsid w:val="00260E5B"/>
    <w:rsid w:val="00260E81"/>
    <w:rsid w:val="00260F09"/>
    <w:rsid w:val="00260F3F"/>
    <w:rsid w:val="0026124B"/>
    <w:rsid w:val="002615D0"/>
    <w:rsid w:val="002616AD"/>
    <w:rsid w:val="0026190D"/>
    <w:rsid w:val="00261910"/>
    <w:rsid w:val="002619D2"/>
    <w:rsid w:val="00261A4A"/>
    <w:rsid w:val="00261D23"/>
    <w:rsid w:val="00261D32"/>
    <w:rsid w:val="00261EA8"/>
    <w:rsid w:val="00261FD8"/>
    <w:rsid w:val="00261FFA"/>
    <w:rsid w:val="002620A0"/>
    <w:rsid w:val="002620B7"/>
    <w:rsid w:val="002620BA"/>
    <w:rsid w:val="00262295"/>
    <w:rsid w:val="00262470"/>
    <w:rsid w:val="00262714"/>
    <w:rsid w:val="0026285E"/>
    <w:rsid w:val="00262900"/>
    <w:rsid w:val="00262951"/>
    <w:rsid w:val="002629AF"/>
    <w:rsid w:val="00262AB9"/>
    <w:rsid w:val="00262B83"/>
    <w:rsid w:val="00262F8E"/>
    <w:rsid w:val="002630D7"/>
    <w:rsid w:val="00263205"/>
    <w:rsid w:val="00263390"/>
    <w:rsid w:val="00263484"/>
    <w:rsid w:val="0026349E"/>
    <w:rsid w:val="00263538"/>
    <w:rsid w:val="00263AEE"/>
    <w:rsid w:val="00263C05"/>
    <w:rsid w:val="00263DEE"/>
    <w:rsid w:val="00263DF7"/>
    <w:rsid w:val="00264111"/>
    <w:rsid w:val="00264255"/>
    <w:rsid w:val="002642A1"/>
    <w:rsid w:val="0026442C"/>
    <w:rsid w:val="00264641"/>
    <w:rsid w:val="002648ED"/>
    <w:rsid w:val="00264A44"/>
    <w:rsid w:val="00264E3E"/>
    <w:rsid w:val="00264E73"/>
    <w:rsid w:val="00264ECF"/>
    <w:rsid w:val="00264FD0"/>
    <w:rsid w:val="002650FC"/>
    <w:rsid w:val="00265396"/>
    <w:rsid w:val="0026541D"/>
    <w:rsid w:val="00265467"/>
    <w:rsid w:val="0026559A"/>
    <w:rsid w:val="00265841"/>
    <w:rsid w:val="00265E5A"/>
    <w:rsid w:val="00265EC3"/>
    <w:rsid w:val="00265F6C"/>
    <w:rsid w:val="00266103"/>
    <w:rsid w:val="002662E2"/>
    <w:rsid w:val="002663B4"/>
    <w:rsid w:val="002666C2"/>
    <w:rsid w:val="002666FC"/>
    <w:rsid w:val="00266903"/>
    <w:rsid w:val="00266B10"/>
    <w:rsid w:val="00266B22"/>
    <w:rsid w:val="00266B8B"/>
    <w:rsid w:val="00266DDC"/>
    <w:rsid w:val="00266E54"/>
    <w:rsid w:val="00266F01"/>
    <w:rsid w:val="00266FD4"/>
    <w:rsid w:val="0026707E"/>
    <w:rsid w:val="00267254"/>
    <w:rsid w:val="00267542"/>
    <w:rsid w:val="002677BE"/>
    <w:rsid w:val="0026787A"/>
    <w:rsid w:val="00267963"/>
    <w:rsid w:val="00267BC0"/>
    <w:rsid w:val="00267C6D"/>
    <w:rsid w:val="00267D00"/>
    <w:rsid w:val="00270389"/>
    <w:rsid w:val="00270472"/>
    <w:rsid w:val="0027064F"/>
    <w:rsid w:val="0027077D"/>
    <w:rsid w:val="002708C4"/>
    <w:rsid w:val="00270AF8"/>
    <w:rsid w:val="00270D91"/>
    <w:rsid w:val="00270E7A"/>
    <w:rsid w:val="00270E9C"/>
    <w:rsid w:val="00270F04"/>
    <w:rsid w:val="00270F92"/>
    <w:rsid w:val="0027100D"/>
    <w:rsid w:val="00271033"/>
    <w:rsid w:val="00271158"/>
    <w:rsid w:val="002712A3"/>
    <w:rsid w:val="0027141A"/>
    <w:rsid w:val="00271507"/>
    <w:rsid w:val="00271775"/>
    <w:rsid w:val="00271C09"/>
    <w:rsid w:val="00271C37"/>
    <w:rsid w:val="00271DCF"/>
    <w:rsid w:val="00272157"/>
    <w:rsid w:val="00272210"/>
    <w:rsid w:val="002723DF"/>
    <w:rsid w:val="002726DC"/>
    <w:rsid w:val="002727ED"/>
    <w:rsid w:val="00272A5C"/>
    <w:rsid w:val="00272CB6"/>
    <w:rsid w:val="00273018"/>
    <w:rsid w:val="00273019"/>
    <w:rsid w:val="00273072"/>
    <w:rsid w:val="0027310F"/>
    <w:rsid w:val="00273150"/>
    <w:rsid w:val="002733DA"/>
    <w:rsid w:val="00273530"/>
    <w:rsid w:val="00273574"/>
    <w:rsid w:val="00273B16"/>
    <w:rsid w:val="00273C2E"/>
    <w:rsid w:val="00273E7E"/>
    <w:rsid w:val="002742CF"/>
    <w:rsid w:val="0027433D"/>
    <w:rsid w:val="0027434B"/>
    <w:rsid w:val="002747CA"/>
    <w:rsid w:val="002747EB"/>
    <w:rsid w:val="002748B6"/>
    <w:rsid w:val="002749EF"/>
    <w:rsid w:val="00274A76"/>
    <w:rsid w:val="00274AC6"/>
    <w:rsid w:val="00274D76"/>
    <w:rsid w:val="00274D7F"/>
    <w:rsid w:val="00274D96"/>
    <w:rsid w:val="00274EC8"/>
    <w:rsid w:val="002751DB"/>
    <w:rsid w:val="002754B6"/>
    <w:rsid w:val="002754D0"/>
    <w:rsid w:val="0027569A"/>
    <w:rsid w:val="0027572D"/>
    <w:rsid w:val="002757E6"/>
    <w:rsid w:val="002759AE"/>
    <w:rsid w:val="00275F0E"/>
    <w:rsid w:val="00275F6A"/>
    <w:rsid w:val="00275F86"/>
    <w:rsid w:val="00276113"/>
    <w:rsid w:val="00276214"/>
    <w:rsid w:val="002763C3"/>
    <w:rsid w:val="002764A5"/>
    <w:rsid w:val="0027662E"/>
    <w:rsid w:val="00276633"/>
    <w:rsid w:val="002766B9"/>
    <w:rsid w:val="002766D9"/>
    <w:rsid w:val="002766E6"/>
    <w:rsid w:val="002767AC"/>
    <w:rsid w:val="002769C8"/>
    <w:rsid w:val="00276B43"/>
    <w:rsid w:val="00276C41"/>
    <w:rsid w:val="00276F53"/>
    <w:rsid w:val="002770CB"/>
    <w:rsid w:val="00277219"/>
    <w:rsid w:val="002772CF"/>
    <w:rsid w:val="002772FE"/>
    <w:rsid w:val="0027738C"/>
    <w:rsid w:val="002773BA"/>
    <w:rsid w:val="002775F7"/>
    <w:rsid w:val="002778F9"/>
    <w:rsid w:val="00277964"/>
    <w:rsid w:val="00277C7E"/>
    <w:rsid w:val="00280101"/>
    <w:rsid w:val="00280157"/>
    <w:rsid w:val="00280204"/>
    <w:rsid w:val="002802B1"/>
    <w:rsid w:val="002802EC"/>
    <w:rsid w:val="00280416"/>
    <w:rsid w:val="002805B3"/>
    <w:rsid w:val="00280876"/>
    <w:rsid w:val="002809B1"/>
    <w:rsid w:val="00280ADD"/>
    <w:rsid w:val="00280B0C"/>
    <w:rsid w:val="00280BBF"/>
    <w:rsid w:val="00280EB0"/>
    <w:rsid w:val="00280EC4"/>
    <w:rsid w:val="00280F83"/>
    <w:rsid w:val="0028100E"/>
    <w:rsid w:val="002811F8"/>
    <w:rsid w:val="002813A0"/>
    <w:rsid w:val="00281696"/>
    <w:rsid w:val="002816B8"/>
    <w:rsid w:val="0028180C"/>
    <w:rsid w:val="00281886"/>
    <w:rsid w:val="002818AB"/>
    <w:rsid w:val="00281C6D"/>
    <w:rsid w:val="00281CCA"/>
    <w:rsid w:val="00281EBC"/>
    <w:rsid w:val="00281FBA"/>
    <w:rsid w:val="00282033"/>
    <w:rsid w:val="0028203C"/>
    <w:rsid w:val="002822E7"/>
    <w:rsid w:val="002823EB"/>
    <w:rsid w:val="002826B7"/>
    <w:rsid w:val="00282796"/>
    <w:rsid w:val="00282834"/>
    <w:rsid w:val="00282BC4"/>
    <w:rsid w:val="00282BF4"/>
    <w:rsid w:val="00282CD0"/>
    <w:rsid w:val="00282ED0"/>
    <w:rsid w:val="00282EE9"/>
    <w:rsid w:val="00282EF3"/>
    <w:rsid w:val="002832EF"/>
    <w:rsid w:val="002834B7"/>
    <w:rsid w:val="002834C1"/>
    <w:rsid w:val="0028350E"/>
    <w:rsid w:val="00283584"/>
    <w:rsid w:val="00283829"/>
    <w:rsid w:val="002839D7"/>
    <w:rsid w:val="00283CA8"/>
    <w:rsid w:val="00283D24"/>
    <w:rsid w:val="00283DEC"/>
    <w:rsid w:val="00283EFE"/>
    <w:rsid w:val="00283FCC"/>
    <w:rsid w:val="00283FE4"/>
    <w:rsid w:val="00283FF6"/>
    <w:rsid w:val="002840D3"/>
    <w:rsid w:val="002842B3"/>
    <w:rsid w:val="00284342"/>
    <w:rsid w:val="002843D8"/>
    <w:rsid w:val="002843E1"/>
    <w:rsid w:val="00284495"/>
    <w:rsid w:val="00284751"/>
    <w:rsid w:val="00284782"/>
    <w:rsid w:val="00284A56"/>
    <w:rsid w:val="00284AB4"/>
    <w:rsid w:val="00284BD1"/>
    <w:rsid w:val="00284E14"/>
    <w:rsid w:val="00284F4E"/>
    <w:rsid w:val="002851A9"/>
    <w:rsid w:val="0028522A"/>
    <w:rsid w:val="0028581E"/>
    <w:rsid w:val="0028583A"/>
    <w:rsid w:val="0028592C"/>
    <w:rsid w:val="00285CDC"/>
    <w:rsid w:val="00285D7F"/>
    <w:rsid w:val="00285DEA"/>
    <w:rsid w:val="00285E76"/>
    <w:rsid w:val="00285EE6"/>
    <w:rsid w:val="002861BE"/>
    <w:rsid w:val="002862A9"/>
    <w:rsid w:val="0028636F"/>
    <w:rsid w:val="00286591"/>
    <w:rsid w:val="00286814"/>
    <w:rsid w:val="00286910"/>
    <w:rsid w:val="00286A29"/>
    <w:rsid w:val="00286B52"/>
    <w:rsid w:val="00286C44"/>
    <w:rsid w:val="00286CC0"/>
    <w:rsid w:val="00286E78"/>
    <w:rsid w:val="00286F86"/>
    <w:rsid w:val="00287081"/>
    <w:rsid w:val="0028724F"/>
    <w:rsid w:val="002872FF"/>
    <w:rsid w:val="00287316"/>
    <w:rsid w:val="00287458"/>
    <w:rsid w:val="002875A9"/>
    <w:rsid w:val="00287680"/>
    <w:rsid w:val="002876C2"/>
    <w:rsid w:val="002876CB"/>
    <w:rsid w:val="00287859"/>
    <w:rsid w:val="00287AA2"/>
    <w:rsid w:val="00287C1C"/>
    <w:rsid w:val="00287DA8"/>
    <w:rsid w:val="00287E6C"/>
    <w:rsid w:val="00287F2A"/>
    <w:rsid w:val="002902D6"/>
    <w:rsid w:val="002904EC"/>
    <w:rsid w:val="0029053E"/>
    <w:rsid w:val="002905A9"/>
    <w:rsid w:val="002905BF"/>
    <w:rsid w:val="00290667"/>
    <w:rsid w:val="002906EA"/>
    <w:rsid w:val="0029074B"/>
    <w:rsid w:val="002908F1"/>
    <w:rsid w:val="002908F5"/>
    <w:rsid w:val="00290C79"/>
    <w:rsid w:val="00290DC3"/>
    <w:rsid w:val="00290DF1"/>
    <w:rsid w:val="00290F20"/>
    <w:rsid w:val="00290F97"/>
    <w:rsid w:val="002911EB"/>
    <w:rsid w:val="00291236"/>
    <w:rsid w:val="0029124E"/>
    <w:rsid w:val="0029134E"/>
    <w:rsid w:val="00291614"/>
    <w:rsid w:val="0029182E"/>
    <w:rsid w:val="00291863"/>
    <w:rsid w:val="00291C5A"/>
    <w:rsid w:val="00291CA2"/>
    <w:rsid w:val="00291CF9"/>
    <w:rsid w:val="00291D27"/>
    <w:rsid w:val="00291D4E"/>
    <w:rsid w:val="00291EDF"/>
    <w:rsid w:val="00291EE0"/>
    <w:rsid w:val="002920B5"/>
    <w:rsid w:val="002921CA"/>
    <w:rsid w:val="00292201"/>
    <w:rsid w:val="0029233C"/>
    <w:rsid w:val="0029234C"/>
    <w:rsid w:val="002924DB"/>
    <w:rsid w:val="00292890"/>
    <w:rsid w:val="002928E1"/>
    <w:rsid w:val="00292D85"/>
    <w:rsid w:val="00292EFF"/>
    <w:rsid w:val="00293190"/>
    <w:rsid w:val="00293261"/>
    <w:rsid w:val="00293481"/>
    <w:rsid w:val="002939C0"/>
    <w:rsid w:val="002939D4"/>
    <w:rsid w:val="00293ECE"/>
    <w:rsid w:val="002940FF"/>
    <w:rsid w:val="00294247"/>
    <w:rsid w:val="0029478B"/>
    <w:rsid w:val="002949D8"/>
    <w:rsid w:val="00294AFE"/>
    <w:rsid w:val="00294B9D"/>
    <w:rsid w:val="00294C70"/>
    <w:rsid w:val="00295319"/>
    <w:rsid w:val="00295995"/>
    <w:rsid w:val="00295A0F"/>
    <w:rsid w:val="00295A38"/>
    <w:rsid w:val="00295A87"/>
    <w:rsid w:val="00295B7B"/>
    <w:rsid w:val="00295F0C"/>
    <w:rsid w:val="00296303"/>
    <w:rsid w:val="0029643E"/>
    <w:rsid w:val="00296586"/>
    <w:rsid w:val="00296828"/>
    <w:rsid w:val="00296992"/>
    <w:rsid w:val="00296B15"/>
    <w:rsid w:val="00296B28"/>
    <w:rsid w:val="00296CDA"/>
    <w:rsid w:val="00296DCB"/>
    <w:rsid w:val="00296FCE"/>
    <w:rsid w:val="0029718C"/>
    <w:rsid w:val="00297371"/>
    <w:rsid w:val="0029740A"/>
    <w:rsid w:val="00297415"/>
    <w:rsid w:val="00297542"/>
    <w:rsid w:val="00297560"/>
    <w:rsid w:val="002976C7"/>
    <w:rsid w:val="00297CC5"/>
    <w:rsid w:val="00297ED8"/>
    <w:rsid w:val="00297FC0"/>
    <w:rsid w:val="002A0002"/>
    <w:rsid w:val="002A004D"/>
    <w:rsid w:val="002A0070"/>
    <w:rsid w:val="002A02A4"/>
    <w:rsid w:val="002A02A8"/>
    <w:rsid w:val="002A02EB"/>
    <w:rsid w:val="002A0399"/>
    <w:rsid w:val="002A05C0"/>
    <w:rsid w:val="002A05EF"/>
    <w:rsid w:val="002A07EE"/>
    <w:rsid w:val="002A091F"/>
    <w:rsid w:val="002A0B17"/>
    <w:rsid w:val="002A0B88"/>
    <w:rsid w:val="002A0C4D"/>
    <w:rsid w:val="002A102D"/>
    <w:rsid w:val="002A10E0"/>
    <w:rsid w:val="002A1170"/>
    <w:rsid w:val="002A14F6"/>
    <w:rsid w:val="002A15FB"/>
    <w:rsid w:val="002A18EE"/>
    <w:rsid w:val="002A1C67"/>
    <w:rsid w:val="002A1D19"/>
    <w:rsid w:val="002A1EDC"/>
    <w:rsid w:val="002A222C"/>
    <w:rsid w:val="002A22F2"/>
    <w:rsid w:val="002A232B"/>
    <w:rsid w:val="002A2507"/>
    <w:rsid w:val="002A26A9"/>
    <w:rsid w:val="002A26EA"/>
    <w:rsid w:val="002A28BB"/>
    <w:rsid w:val="002A291A"/>
    <w:rsid w:val="002A29E6"/>
    <w:rsid w:val="002A29EF"/>
    <w:rsid w:val="002A2B62"/>
    <w:rsid w:val="002A2C45"/>
    <w:rsid w:val="002A3280"/>
    <w:rsid w:val="002A329B"/>
    <w:rsid w:val="002A3317"/>
    <w:rsid w:val="002A383D"/>
    <w:rsid w:val="002A396B"/>
    <w:rsid w:val="002A39AE"/>
    <w:rsid w:val="002A3A7B"/>
    <w:rsid w:val="002A3E1F"/>
    <w:rsid w:val="002A3EA4"/>
    <w:rsid w:val="002A42BB"/>
    <w:rsid w:val="002A430B"/>
    <w:rsid w:val="002A43EF"/>
    <w:rsid w:val="002A44F8"/>
    <w:rsid w:val="002A45A3"/>
    <w:rsid w:val="002A45F4"/>
    <w:rsid w:val="002A46D9"/>
    <w:rsid w:val="002A47AD"/>
    <w:rsid w:val="002A48A3"/>
    <w:rsid w:val="002A49E6"/>
    <w:rsid w:val="002A4A6F"/>
    <w:rsid w:val="002A4C08"/>
    <w:rsid w:val="002A4DD1"/>
    <w:rsid w:val="002A4E97"/>
    <w:rsid w:val="002A4EAF"/>
    <w:rsid w:val="002A4F09"/>
    <w:rsid w:val="002A4F13"/>
    <w:rsid w:val="002A4F32"/>
    <w:rsid w:val="002A5158"/>
    <w:rsid w:val="002A51D1"/>
    <w:rsid w:val="002A546A"/>
    <w:rsid w:val="002A54B5"/>
    <w:rsid w:val="002A5568"/>
    <w:rsid w:val="002A5589"/>
    <w:rsid w:val="002A58AD"/>
    <w:rsid w:val="002A5B5B"/>
    <w:rsid w:val="002A6117"/>
    <w:rsid w:val="002A6184"/>
    <w:rsid w:val="002A61F4"/>
    <w:rsid w:val="002A621E"/>
    <w:rsid w:val="002A64A8"/>
    <w:rsid w:val="002A655D"/>
    <w:rsid w:val="002A6717"/>
    <w:rsid w:val="002A6767"/>
    <w:rsid w:val="002A69F7"/>
    <w:rsid w:val="002A6BAE"/>
    <w:rsid w:val="002A6C78"/>
    <w:rsid w:val="002A6F16"/>
    <w:rsid w:val="002A716A"/>
    <w:rsid w:val="002A718B"/>
    <w:rsid w:val="002A7261"/>
    <w:rsid w:val="002A72D2"/>
    <w:rsid w:val="002A7456"/>
    <w:rsid w:val="002A75A4"/>
    <w:rsid w:val="002A7671"/>
    <w:rsid w:val="002A777E"/>
    <w:rsid w:val="002A7E8D"/>
    <w:rsid w:val="002A7F84"/>
    <w:rsid w:val="002B0087"/>
    <w:rsid w:val="002B00F7"/>
    <w:rsid w:val="002B021A"/>
    <w:rsid w:val="002B059A"/>
    <w:rsid w:val="002B05FE"/>
    <w:rsid w:val="002B0715"/>
    <w:rsid w:val="002B0833"/>
    <w:rsid w:val="002B085E"/>
    <w:rsid w:val="002B0B15"/>
    <w:rsid w:val="002B0B70"/>
    <w:rsid w:val="002B0CC3"/>
    <w:rsid w:val="002B0E69"/>
    <w:rsid w:val="002B16B1"/>
    <w:rsid w:val="002B1735"/>
    <w:rsid w:val="002B18A6"/>
    <w:rsid w:val="002B192B"/>
    <w:rsid w:val="002B1998"/>
    <w:rsid w:val="002B1A10"/>
    <w:rsid w:val="002B1B19"/>
    <w:rsid w:val="002B1B49"/>
    <w:rsid w:val="002B1B74"/>
    <w:rsid w:val="002B1FAB"/>
    <w:rsid w:val="002B20C3"/>
    <w:rsid w:val="002B2390"/>
    <w:rsid w:val="002B2551"/>
    <w:rsid w:val="002B2666"/>
    <w:rsid w:val="002B2738"/>
    <w:rsid w:val="002B2764"/>
    <w:rsid w:val="002B27FF"/>
    <w:rsid w:val="002B2A63"/>
    <w:rsid w:val="002B2C3B"/>
    <w:rsid w:val="002B2D21"/>
    <w:rsid w:val="002B2D4E"/>
    <w:rsid w:val="002B2FDD"/>
    <w:rsid w:val="002B3066"/>
    <w:rsid w:val="002B315F"/>
    <w:rsid w:val="002B318D"/>
    <w:rsid w:val="002B33A5"/>
    <w:rsid w:val="002B341A"/>
    <w:rsid w:val="002B3583"/>
    <w:rsid w:val="002B3B88"/>
    <w:rsid w:val="002B3BC3"/>
    <w:rsid w:val="002B3CC3"/>
    <w:rsid w:val="002B3E69"/>
    <w:rsid w:val="002B3E87"/>
    <w:rsid w:val="002B4001"/>
    <w:rsid w:val="002B40A8"/>
    <w:rsid w:val="002B437B"/>
    <w:rsid w:val="002B44FB"/>
    <w:rsid w:val="002B452F"/>
    <w:rsid w:val="002B4AE6"/>
    <w:rsid w:val="002B4D51"/>
    <w:rsid w:val="002B4FBD"/>
    <w:rsid w:val="002B4FDD"/>
    <w:rsid w:val="002B50F8"/>
    <w:rsid w:val="002B53CC"/>
    <w:rsid w:val="002B54FA"/>
    <w:rsid w:val="002B5560"/>
    <w:rsid w:val="002B55E9"/>
    <w:rsid w:val="002B5B44"/>
    <w:rsid w:val="002B5C08"/>
    <w:rsid w:val="002B5C41"/>
    <w:rsid w:val="002B5C64"/>
    <w:rsid w:val="002B5E33"/>
    <w:rsid w:val="002B6051"/>
    <w:rsid w:val="002B61CD"/>
    <w:rsid w:val="002B662B"/>
    <w:rsid w:val="002B6689"/>
    <w:rsid w:val="002B670C"/>
    <w:rsid w:val="002B672E"/>
    <w:rsid w:val="002B6771"/>
    <w:rsid w:val="002B6852"/>
    <w:rsid w:val="002B68FD"/>
    <w:rsid w:val="002B69F6"/>
    <w:rsid w:val="002B6B7F"/>
    <w:rsid w:val="002B6C57"/>
    <w:rsid w:val="002B6E42"/>
    <w:rsid w:val="002B6E8B"/>
    <w:rsid w:val="002B729A"/>
    <w:rsid w:val="002B72B4"/>
    <w:rsid w:val="002B75BC"/>
    <w:rsid w:val="002B7614"/>
    <w:rsid w:val="002B7674"/>
    <w:rsid w:val="002B76A0"/>
    <w:rsid w:val="002B77A1"/>
    <w:rsid w:val="002B77E2"/>
    <w:rsid w:val="002B79A6"/>
    <w:rsid w:val="002B79BD"/>
    <w:rsid w:val="002B7AA2"/>
    <w:rsid w:val="002B7C70"/>
    <w:rsid w:val="002B7DD6"/>
    <w:rsid w:val="002B7ECE"/>
    <w:rsid w:val="002C0228"/>
    <w:rsid w:val="002C03A4"/>
    <w:rsid w:val="002C0427"/>
    <w:rsid w:val="002C05D5"/>
    <w:rsid w:val="002C09CF"/>
    <w:rsid w:val="002C0C3B"/>
    <w:rsid w:val="002C0D61"/>
    <w:rsid w:val="002C11A4"/>
    <w:rsid w:val="002C129A"/>
    <w:rsid w:val="002C1536"/>
    <w:rsid w:val="002C15E2"/>
    <w:rsid w:val="002C1AE1"/>
    <w:rsid w:val="002C2036"/>
    <w:rsid w:val="002C2092"/>
    <w:rsid w:val="002C214C"/>
    <w:rsid w:val="002C2383"/>
    <w:rsid w:val="002C23CB"/>
    <w:rsid w:val="002C2635"/>
    <w:rsid w:val="002C2713"/>
    <w:rsid w:val="002C2815"/>
    <w:rsid w:val="002C288E"/>
    <w:rsid w:val="002C2ADB"/>
    <w:rsid w:val="002C2C80"/>
    <w:rsid w:val="002C2DDF"/>
    <w:rsid w:val="002C2F23"/>
    <w:rsid w:val="002C2FA5"/>
    <w:rsid w:val="002C2FEF"/>
    <w:rsid w:val="002C322A"/>
    <w:rsid w:val="002C3433"/>
    <w:rsid w:val="002C3455"/>
    <w:rsid w:val="002C3669"/>
    <w:rsid w:val="002C36D3"/>
    <w:rsid w:val="002C37D9"/>
    <w:rsid w:val="002C38BC"/>
    <w:rsid w:val="002C3921"/>
    <w:rsid w:val="002C3A7D"/>
    <w:rsid w:val="002C3AAB"/>
    <w:rsid w:val="002C3BC3"/>
    <w:rsid w:val="002C3C4E"/>
    <w:rsid w:val="002C3ECA"/>
    <w:rsid w:val="002C42A3"/>
    <w:rsid w:val="002C42CE"/>
    <w:rsid w:val="002C4387"/>
    <w:rsid w:val="002C44A2"/>
    <w:rsid w:val="002C44CB"/>
    <w:rsid w:val="002C4C53"/>
    <w:rsid w:val="002C4D9A"/>
    <w:rsid w:val="002C515A"/>
    <w:rsid w:val="002C51C3"/>
    <w:rsid w:val="002C5211"/>
    <w:rsid w:val="002C54AF"/>
    <w:rsid w:val="002C5515"/>
    <w:rsid w:val="002C5574"/>
    <w:rsid w:val="002C56B9"/>
    <w:rsid w:val="002C5823"/>
    <w:rsid w:val="002C5AD0"/>
    <w:rsid w:val="002C5AF1"/>
    <w:rsid w:val="002C5C0F"/>
    <w:rsid w:val="002C5F7A"/>
    <w:rsid w:val="002C6053"/>
    <w:rsid w:val="002C60A4"/>
    <w:rsid w:val="002C653D"/>
    <w:rsid w:val="002C67F0"/>
    <w:rsid w:val="002C6887"/>
    <w:rsid w:val="002C6909"/>
    <w:rsid w:val="002C69FA"/>
    <w:rsid w:val="002C6F36"/>
    <w:rsid w:val="002C707B"/>
    <w:rsid w:val="002C73D3"/>
    <w:rsid w:val="002C73E9"/>
    <w:rsid w:val="002C7427"/>
    <w:rsid w:val="002C74AA"/>
    <w:rsid w:val="002C74D6"/>
    <w:rsid w:val="002C7534"/>
    <w:rsid w:val="002C7584"/>
    <w:rsid w:val="002C7587"/>
    <w:rsid w:val="002C76C2"/>
    <w:rsid w:val="002C76F7"/>
    <w:rsid w:val="002C770E"/>
    <w:rsid w:val="002C79A4"/>
    <w:rsid w:val="002C7A07"/>
    <w:rsid w:val="002C7A54"/>
    <w:rsid w:val="002C7A78"/>
    <w:rsid w:val="002C7B9B"/>
    <w:rsid w:val="002C7BA3"/>
    <w:rsid w:val="002C7EC5"/>
    <w:rsid w:val="002D0197"/>
    <w:rsid w:val="002D02DA"/>
    <w:rsid w:val="002D049D"/>
    <w:rsid w:val="002D04CA"/>
    <w:rsid w:val="002D05B7"/>
    <w:rsid w:val="002D06EC"/>
    <w:rsid w:val="002D0ABD"/>
    <w:rsid w:val="002D0AE7"/>
    <w:rsid w:val="002D0BB7"/>
    <w:rsid w:val="002D12BF"/>
    <w:rsid w:val="002D133D"/>
    <w:rsid w:val="002D14D3"/>
    <w:rsid w:val="002D1553"/>
    <w:rsid w:val="002D1921"/>
    <w:rsid w:val="002D1B56"/>
    <w:rsid w:val="002D1C4F"/>
    <w:rsid w:val="002D1CC4"/>
    <w:rsid w:val="002D1E52"/>
    <w:rsid w:val="002D1F8E"/>
    <w:rsid w:val="002D1FDA"/>
    <w:rsid w:val="002D2020"/>
    <w:rsid w:val="002D20B3"/>
    <w:rsid w:val="002D222C"/>
    <w:rsid w:val="002D22CE"/>
    <w:rsid w:val="002D2668"/>
    <w:rsid w:val="002D273F"/>
    <w:rsid w:val="002D289E"/>
    <w:rsid w:val="002D2BA0"/>
    <w:rsid w:val="002D2C06"/>
    <w:rsid w:val="002D2D50"/>
    <w:rsid w:val="002D2FA9"/>
    <w:rsid w:val="002D31DE"/>
    <w:rsid w:val="002D32D0"/>
    <w:rsid w:val="002D385E"/>
    <w:rsid w:val="002D3865"/>
    <w:rsid w:val="002D388C"/>
    <w:rsid w:val="002D3926"/>
    <w:rsid w:val="002D39D5"/>
    <w:rsid w:val="002D3A48"/>
    <w:rsid w:val="002D3BA5"/>
    <w:rsid w:val="002D3E37"/>
    <w:rsid w:val="002D3F40"/>
    <w:rsid w:val="002D415D"/>
    <w:rsid w:val="002D423C"/>
    <w:rsid w:val="002D42B2"/>
    <w:rsid w:val="002D42CC"/>
    <w:rsid w:val="002D43D1"/>
    <w:rsid w:val="002D4578"/>
    <w:rsid w:val="002D45C5"/>
    <w:rsid w:val="002D45C6"/>
    <w:rsid w:val="002D47A6"/>
    <w:rsid w:val="002D4AB5"/>
    <w:rsid w:val="002D4ACA"/>
    <w:rsid w:val="002D4BE8"/>
    <w:rsid w:val="002D4D08"/>
    <w:rsid w:val="002D4D43"/>
    <w:rsid w:val="002D4FAD"/>
    <w:rsid w:val="002D50F8"/>
    <w:rsid w:val="002D51DC"/>
    <w:rsid w:val="002D52C1"/>
    <w:rsid w:val="002D542D"/>
    <w:rsid w:val="002D5465"/>
    <w:rsid w:val="002D5782"/>
    <w:rsid w:val="002D597F"/>
    <w:rsid w:val="002D59DB"/>
    <w:rsid w:val="002D5B60"/>
    <w:rsid w:val="002D5CB0"/>
    <w:rsid w:val="002D5E2D"/>
    <w:rsid w:val="002D5ECF"/>
    <w:rsid w:val="002D5F4C"/>
    <w:rsid w:val="002D6111"/>
    <w:rsid w:val="002D61CE"/>
    <w:rsid w:val="002D61EC"/>
    <w:rsid w:val="002D650B"/>
    <w:rsid w:val="002D66FA"/>
    <w:rsid w:val="002D6951"/>
    <w:rsid w:val="002D6B9D"/>
    <w:rsid w:val="002D6F73"/>
    <w:rsid w:val="002D708D"/>
    <w:rsid w:val="002D70E8"/>
    <w:rsid w:val="002D72C8"/>
    <w:rsid w:val="002D72D4"/>
    <w:rsid w:val="002D7377"/>
    <w:rsid w:val="002D7414"/>
    <w:rsid w:val="002D753C"/>
    <w:rsid w:val="002D780D"/>
    <w:rsid w:val="002D78C1"/>
    <w:rsid w:val="002D7A09"/>
    <w:rsid w:val="002D7BA4"/>
    <w:rsid w:val="002D7CD7"/>
    <w:rsid w:val="002D7EBF"/>
    <w:rsid w:val="002D7F13"/>
    <w:rsid w:val="002E0046"/>
    <w:rsid w:val="002E0131"/>
    <w:rsid w:val="002E0201"/>
    <w:rsid w:val="002E0257"/>
    <w:rsid w:val="002E026A"/>
    <w:rsid w:val="002E027F"/>
    <w:rsid w:val="002E029C"/>
    <w:rsid w:val="002E0356"/>
    <w:rsid w:val="002E039E"/>
    <w:rsid w:val="002E046B"/>
    <w:rsid w:val="002E060C"/>
    <w:rsid w:val="002E06EF"/>
    <w:rsid w:val="002E0B0A"/>
    <w:rsid w:val="002E0B68"/>
    <w:rsid w:val="002E0BD9"/>
    <w:rsid w:val="002E0BE8"/>
    <w:rsid w:val="002E1021"/>
    <w:rsid w:val="002E104C"/>
    <w:rsid w:val="002E13AE"/>
    <w:rsid w:val="002E16BA"/>
    <w:rsid w:val="002E1818"/>
    <w:rsid w:val="002E188D"/>
    <w:rsid w:val="002E1ACE"/>
    <w:rsid w:val="002E1AFC"/>
    <w:rsid w:val="002E1E83"/>
    <w:rsid w:val="002E1EE6"/>
    <w:rsid w:val="002E1F28"/>
    <w:rsid w:val="002E1F47"/>
    <w:rsid w:val="002E24F8"/>
    <w:rsid w:val="002E257F"/>
    <w:rsid w:val="002E2894"/>
    <w:rsid w:val="002E28F7"/>
    <w:rsid w:val="002E2D10"/>
    <w:rsid w:val="002E2D17"/>
    <w:rsid w:val="002E2E6D"/>
    <w:rsid w:val="002E2FF1"/>
    <w:rsid w:val="002E3017"/>
    <w:rsid w:val="002E318D"/>
    <w:rsid w:val="002E3382"/>
    <w:rsid w:val="002E339D"/>
    <w:rsid w:val="002E34C0"/>
    <w:rsid w:val="002E3A2D"/>
    <w:rsid w:val="002E3ADA"/>
    <w:rsid w:val="002E3B11"/>
    <w:rsid w:val="002E3EA7"/>
    <w:rsid w:val="002E425C"/>
    <w:rsid w:val="002E437F"/>
    <w:rsid w:val="002E43E4"/>
    <w:rsid w:val="002E43EC"/>
    <w:rsid w:val="002E45AD"/>
    <w:rsid w:val="002E45B6"/>
    <w:rsid w:val="002E4909"/>
    <w:rsid w:val="002E4A5F"/>
    <w:rsid w:val="002E4D64"/>
    <w:rsid w:val="002E4E51"/>
    <w:rsid w:val="002E4ED0"/>
    <w:rsid w:val="002E50EE"/>
    <w:rsid w:val="002E52AF"/>
    <w:rsid w:val="002E52D8"/>
    <w:rsid w:val="002E52FA"/>
    <w:rsid w:val="002E53DE"/>
    <w:rsid w:val="002E540D"/>
    <w:rsid w:val="002E55C4"/>
    <w:rsid w:val="002E5631"/>
    <w:rsid w:val="002E58D0"/>
    <w:rsid w:val="002E5952"/>
    <w:rsid w:val="002E59AC"/>
    <w:rsid w:val="002E5C68"/>
    <w:rsid w:val="002E5D29"/>
    <w:rsid w:val="002E5F9B"/>
    <w:rsid w:val="002E5FCA"/>
    <w:rsid w:val="002E5FE4"/>
    <w:rsid w:val="002E61FF"/>
    <w:rsid w:val="002E6226"/>
    <w:rsid w:val="002E64A4"/>
    <w:rsid w:val="002E664B"/>
    <w:rsid w:val="002E66EF"/>
    <w:rsid w:val="002E6853"/>
    <w:rsid w:val="002E69C1"/>
    <w:rsid w:val="002E6AA0"/>
    <w:rsid w:val="002E6ACA"/>
    <w:rsid w:val="002E6C66"/>
    <w:rsid w:val="002E6D54"/>
    <w:rsid w:val="002E6F23"/>
    <w:rsid w:val="002E74A2"/>
    <w:rsid w:val="002E75B9"/>
    <w:rsid w:val="002E776A"/>
    <w:rsid w:val="002E7892"/>
    <w:rsid w:val="002E7D0B"/>
    <w:rsid w:val="002F02EA"/>
    <w:rsid w:val="002F0356"/>
    <w:rsid w:val="002F03DD"/>
    <w:rsid w:val="002F0442"/>
    <w:rsid w:val="002F0511"/>
    <w:rsid w:val="002F0898"/>
    <w:rsid w:val="002F08D0"/>
    <w:rsid w:val="002F09B0"/>
    <w:rsid w:val="002F09F2"/>
    <w:rsid w:val="002F09FF"/>
    <w:rsid w:val="002F0A1F"/>
    <w:rsid w:val="002F0A99"/>
    <w:rsid w:val="002F0ACC"/>
    <w:rsid w:val="002F0C6E"/>
    <w:rsid w:val="002F0D47"/>
    <w:rsid w:val="002F0D5C"/>
    <w:rsid w:val="002F0DE4"/>
    <w:rsid w:val="002F0E60"/>
    <w:rsid w:val="002F1149"/>
    <w:rsid w:val="002F11AB"/>
    <w:rsid w:val="002F1461"/>
    <w:rsid w:val="002F1AEF"/>
    <w:rsid w:val="002F1BEE"/>
    <w:rsid w:val="002F1C61"/>
    <w:rsid w:val="002F1C8A"/>
    <w:rsid w:val="002F1F3F"/>
    <w:rsid w:val="002F2102"/>
    <w:rsid w:val="002F2121"/>
    <w:rsid w:val="002F21F6"/>
    <w:rsid w:val="002F26CA"/>
    <w:rsid w:val="002F26EB"/>
    <w:rsid w:val="002F2715"/>
    <w:rsid w:val="002F274B"/>
    <w:rsid w:val="002F2AED"/>
    <w:rsid w:val="002F2E36"/>
    <w:rsid w:val="002F3086"/>
    <w:rsid w:val="002F3137"/>
    <w:rsid w:val="002F316A"/>
    <w:rsid w:val="002F3203"/>
    <w:rsid w:val="002F3221"/>
    <w:rsid w:val="002F37DD"/>
    <w:rsid w:val="002F385A"/>
    <w:rsid w:val="002F3952"/>
    <w:rsid w:val="002F39A8"/>
    <w:rsid w:val="002F3A29"/>
    <w:rsid w:val="002F3C73"/>
    <w:rsid w:val="002F3E1E"/>
    <w:rsid w:val="002F42A0"/>
    <w:rsid w:val="002F4383"/>
    <w:rsid w:val="002F4492"/>
    <w:rsid w:val="002F451A"/>
    <w:rsid w:val="002F4618"/>
    <w:rsid w:val="002F46D8"/>
    <w:rsid w:val="002F475D"/>
    <w:rsid w:val="002F49D1"/>
    <w:rsid w:val="002F4B7B"/>
    <w:rsid w:val="002F4CE9"/>
    <w:rsid w:val="002F4D63"/>
    <w:rsid w:val="002F4DE7"/>
    <w:rsid w:val="002F4FDB"/>
    <w:rsid w:val="002F5005"/>
    <w:rsid w:val="002F50B7"/>
    <w:rsid w:val="002F52F0"/>
    <w:rsid w:val="002F532B"/>
    <w:rsid w:val="002F5445"/>
    <w:rsid w:val="002F57CC"/>
    <w:rsid w:val="002F58B1"/>
    <w:rsid w:val="002F59EF"/>
    <w:rsid w:val="002F5A42"/>
    <w:rsid w:val="002F5AE8"/>
    <w:rsid w:val="002F5BAF"/>
    <w:rsid w:val="002F5C74"/>
    <w:rsid w:val="002F5C8F"/>
    <w:rsid w:val="002F5E12"/>
    <w:rsid w:val="002F6041"/>
    <w:rsid w:val="002F6105"/>
    <w:rsid w:val="002F6108"/>
    <w:rsid w:val="002F6275"/>
    <w:rsid w:val="002F6285"/>
    <w:rsid w:val="002F670A"/>
    <w:rsid w:val="002F6DAE"/>
    <w:rsid w:val="002F6FE7"/>
    <w:rsid w:val="002F70E8"/>
    <w:rsid w:val="002F720D"/>
    <w:rsid w:val="002F72A8"/>
    <w:rsid w:val="002F7350"/>
    <w:rsid w:val="002F742E"/>
    <w:rsid w:val="002F74C8"/>
    <w:rsid w:val="002F7565"/>
    <w:rsid w:val="002F75D1"/>
    <w:rsid w:val="002F763A"/>
    <w:rsid w:val="002F7826"/>
    <w:rsid w:val="002F7A94"/>
    <w:rsid w:val="002F7C5B"/>
    <w:rsid w:val="002F7FDA"/>
    <w:rsid w:val="00300030"/>
    <w:rsid w:val="003002D0"/>
    <w:rsid w:val="003003E8"/>
    <w:rsid w:val="00300504"/>
    <w:rsid w:val="00300A3B"/>
    <w:rsid w:val="00300A6D"/>
    <w:rsid w:val="00300C65"/>
    <w:rsid w:val="00300DCE"/>
    <w:rsid w:val="00301142"/>
    <w:rsid w:val="0030120B"/>
    <w:rsid w:val="003013F9"/>
    <w:rsid w:val="00301465"/>
    <w:rsid w:val="00301765"/>
    <w:rsid w:val="00301A9A"/>
    <w:rsid w:val="00301C44"/>
    <w:rsid w:val="00301CF1"/>
    <w:rsid w:val="00301D17"/>
    <w:rsid w:val="00301E62"/>
    <w:rsid w:val="00301ED3"/>
    <w:rsid w:val="00301F82"/>
    <w:rsid w:val="00302005"/>
    <w:rsid w:val="00302006"/>
    <w:rsid w:val="00302026"/>
    <w:rsid w:val="003020FF"/>
    <w:rsid w:val="003022B3"/>
    <w:rsid w:val="00302398"/>
    <w:rsid w:val="0030250B"/>
    <w:rsid w:val="003025F8"/>
    <w:rsid w:val="003029F1"/>
    <w:rsid w:val="00302AC0"/>
    <w:rsid w:val="00302AE6"/>
    <w:rsid w:val="00302AF6"/>
    <w:rsid w:val="00302C42"/>
    <w:rsid w:val="00302C4B"/>
    <w:rsid w:val="00302E2C"/>
    <w:rsid w:val="00302FC2"/>
    <w:rsid w:val="003030E4"/>
    <w:rsid w:val="00303429"/>
    <w:rsid w:val="003035A7"/>
    <w:rsid w:val="003036B9"/>
    <w:rsid w:val="003036F0"/>
    <w:rsid w:val="00303A2B"/>
    <w:rsid w:val="00303A58"/>
    <w:rsid w:val="00303A6C"/>
    <w:rsid w:val="00303AB5"/>
    <w:rsid w:val="00303CF9"/>
    <w:rsid w:val="00303E9E"/>
    <w:rsid w:val="00303F18"/>
    <w:rsid w:val="00304008"/>
    <w:rsid w:val="0030406A"/>
    <w:rsid w:val="0030414C"/>
    <w:rsid w:val="003041BC"/>
    <w:rsid w:val="003043D6"/>
    <w:rsid w:val="0030446C"/>
    <w:rsid w:val="003044A8"/>
    <w:rsid w:val="003047BD"/>
    <w:rsid w:val="0030483D"/>
    <w:rsid w:val="003048E3"/>
    <w:rsid w:val="003049FB"/>
    <w:rsid w:val="00304C8B"/>
    <w:rsid w:val="00304C94"/>
    <w:rsid w:val="00304E65"/>
    <w:rsid w:val="00304E74"/>
    <w:rsid w:val="00304FB0"/>
    <w:rsid w:val="00305027"/>
    <w:rsid w:val="0030508A"/>
    <w:rsid w:val="00305489"/>
    <w:rsid w:val="00305538"/>
    <w:rsid w:val="003055AC"/>
    <w:rsid w:val="00305707"/>
    <w:rsid w:val="00305712"/>
    <w:rsid w:val="003059AE"/>
    <w:rsid w:val="003059F6"/>
    <w:rsid w:val="00305B37"/>
    <w:rsid w:val="00305B62"/>
    <w:rsid w:val="00305B6E"/>
    <w:rsid w:val="00305D8D"/>
    <w:rsid w:val="00305F3B"/>
    <w:rsid w:val="0030613B"/>
    <w:rsid w:val="0030616E"/>
    <w:rsid w:val="003063A7"/>
    <w:rsid w:val="0030640E"/>
    <w:rsid w:val="003065B8"/>
    <w:rsid w:val="003065D5"/>
    <w:rsid w:val="003065E1"/>
    <w:rsid w:val="00306656"/>
    <w:rsid w:val="0030668C"/>
    <w:rsid w:val="003068F5"/>
    <w:rsid w:val="00306B10"/>
    <w:rsid w:val="00306B7A"/>
    <w:rsid w:val="00306D90"/>
    <w:rsid w:val="00306E04"/>
    <w:rsid w:val="00306F38"/>
    <w:rsid w:val="00306FA2"/>
    <w:rsid w:val="0030701C"/>
    <w:rsid w:val="00307091"/>
    <w:rsid w:val="00307139"/>
    <w:rsid w:val="00307173"/>
    <w:rsid w:val="00307340"/>
    <w:rsid w:val="003073A8"/>
    <w:rsid w:val="003073F7"/>
    <w:rsid w:val="00307501"/>
    <w:rsid w:val="003076B9"/>
    <w:rsid w:val="00307992"/>
    <w:rsid w:val="00307A7C"/>
    <w:rsid w:val="00307B1F"/>
    <w:rsid w:val="00307B64"/>
    <w:rsid w:val="00307C21"/>
    <w:rsid w:val="00307C73"/>
    <w:rsid w:val="00307EB3"/>
    <w:rsid w:val="0031004D"/>
    <w:rsid w:val="003103FC"/>
    <w:rsid w:val="003105C8"/>
    <w:rsid w:val="003105D7"/>
    <w:rsid w:val="00310983"/>
    <w:rsid w:val="00310D79"/>
    <w:rsid w:val="003110EC"/>
    <w:rsid w:val="0031114B"/>
    <w:rsid w:val="0031121E"/>
    <w:rsid w:val="0031128D"/>
    <w:rsid w:val="003113AC"/>
    <w:rsid w:val="00311644"/>
    <w:rsid w:val="00311704"/>
    <w:rsid w:val="0031181B"/>
    <w:rsid w:val="003119C1"/>
    <w:rsid w:val="00311BF3"/>
    <w:rsid w:val="00311C15"/>
    <w:rsid w:val="00311CC3"/>
    <w:rsid w:val="00311CF4"/>
    <w:rsid w:val="00311E23"/>
    <w:rsid w:val="00311EFA"/>
    <w:rsid w:val="0031209E"/>
    <w:rsid w:val="00312130"/>
    <w:rsid w:val="00312186"/>
    <w:rsid w:val="00312305"/>
    <w:rsid w:val="0031232B"/>
    <w:rsid w:val="003124C4"/>
    <w:rsid w:val="0031254D"/>
    <w:rsid w:val="0031293B"/>
    <w:rsid w:val="00312A6D"/>
    <w:rsid w:val="00312AA5"/>
    <w:rsid w:val="00312CC7"/>
    <w:rsid w:val="00312E61"/>
    <w:rsid w:val="00312F77"/>
    <w:rsid w:val="003130BB"/>
    <w:rsid w:val="0031321F"/>
    <w:rsid w:val="003132D7"/>
    <w:rsid w:val="003134A2"/>
    <w:rsid w:val="00313569"/>
    <w:rsid w:val="0031364F"/>
    <w:rsid w:val="00313845"/>
    <w:rsid w:val="00313971"/>
    <w:rsid w:val="00313C07"/>
    <w:rsid w:val="00313C27"/>
    <w:rsid w:val="00313F0A"/>
    <w:rsid w:val="00313FB7"/>
    <w:rsid w:val="00314282"/>
    <w:rsid w:val="003144D4"/>
    <w:rsid w:val="003145AE"/>
    <w:rsid w:val="00314769"/>
    <w:rsid w:val="003147A3"/>
    <w:rsid w:val="00314872"/>
    <w:rsid w:val="00314AE3"/>
    <w:rsid w:val="00314DED"/>
    <w:rsid w:val="00314EDE"/>
    <w:rsid w:val="00315056"/>
    <w:rsid w:val="00315130"/>
    <w:rsid w:val="00315400"/>
    <w:rsid w:val="003154AB"/>
    <w:rsid w:val="003155DE"/>
    <w:rsid w:val="003157F2"/>
    <w:rsid w:val="00315B6C"/>
    <w:rsid w:val="00315BE5"/>
    <w:rsid w:val="00315D52"/>
    <w:rsid w:val="00315E85"/>
    <w:rsid w:val="00316093"/>
    <w:rsid w:val="0031629D"/>
    <w:rsid w:val="00316415"/>
    <w:rsid w:val="00316903"/>
    <w:rsid w:val="00316AB9"/>
    <w:rsid w:val="00316D09"/>
    <w:rsid w:val="00316EED"/>
    <w:rsid w:val="00316FFD"/>
    <w:rsid w:val="0031702F"/>
    <w:rsid w:val="0031705D"/>
    <w:rsid w:val="00317245"/>
    <w:rsid w:val="003172F4"/>
    <w:rsid w:val="00317566"/>
    <w:rsid w:val="00317619"/>
    <w:rsid w:val="00317741"/>
    <w:rsid w:val="00317828"/>
    <w:rsid w:val="0031788C"/>
    <w:rsid w:val="003178F6"/>
    <w:rsid w:val="00317D57"/>
    <w:rsid w:val="00317DC1"/>
    <w:rsid w:val="00317E3C"/>
    <w:rsid w:val="00317E51"/>
    <w:rsid w:val="0032007D"/>
    <w:rsid w:val="0032018C"/>
    <w:rsid w:val="0032021E"/>
    <w:rsid w:val="00320466"/>
    <w:rsid w:val="003204C0"/>
    <w:rsid w:val="003204FA"/>
    <w:rsid w:val="0032053A"/>
    <w:rsid w:val="003206B2"/>
    <w:rsid w:val="003209B3"/>
    <w:rsid w:val="00320C3D"/>
    <w:rsid w:val="00320D4E"/>
    <w:rsid w:val="00321108"/>
    <w:rsid w:val="003213AD"/>
    <w:rsid w:val="00321518"/>
    <w:rsid w:val="0032151A"/>
    <w:rsid w:val="00321551"/>
    <w:rsid w:val="003215D2"/>
    <w:rsid w:val="003216EE"/>
    <w:rsid w:val="00321747"/>
    <w:rsid w:val="003217E8"/>
    <w:rsid w:val="003218D3"/>
    <w:rsid w:val="00321A93"/>
    <w:rsid w:val="00321CE0"/>
    <w:rsid w:val="00321F3C"/>
    <w:rsid w:val="00322099"/>
    <w:rsid w:val="00322478"/>
    <w:rsid w:val="0032268B"/>
    <w:rsid w:val="00322835"/>
    <w:rsid w:val="00322BDD"/>
    <w:rsid w:val="00322EF2"/>
    <w:rsid w:val="00323038"/>
    <w:rsid w:val="0032336B"/>
    <w:rsid w:val="00323590"/>
    <w:rsid w:val="003236D2"/>
    <w:rsid w:val="0032377D"/>
    <w:rsid w:val="0032378C"/>
    <w:rsid w:val="0032389F"/>
    <w:rsid w:val="00323928"/>
    <w:rsid w:val="00323E18"/>
    <w:rsid w:val="00323F8A"/>
    <w:rsid w:val="003240B2"/>
    <w:rsid w:val="00324167"/>
    <w:rsid w:val="0032422F"/>
    <w:rsid w:val="00324262"/>
    <w:rsid w:val="00324443"/>
    <w:rsid w:val="00324464"/>
    <w:rsid w:val="003245B1"/>
    <w:rsid w:val="003246BC"/>
    <w:rsid w:val="003248B9"/>
    <w:rsid w:val="003248EA"/>
    <w:rsid w:val="003249BE"/>
    <w:rsid w:val="00324B4C"/>
    <w:rsid w:val="00324BA5"/>
    <w:rsid w:val="00324E60"/>
    <w:rsid w:val="00324F99"/>
    <w:rsid w:val="00325056"/>
    <w:rsid w:val="00325313"/>
    <w:rsid w:val="0032535D"/>
    <w:rsid w:val="003255F2"/>
    <w:rsid w:val="0032569D"/>
    <w:rsid w:val="0032595A"/>
    <w:rsid w:val="003259C7"/>
    <w:rsid w:val="00325B84"/>
    <w:rsid w:val="00326050"/>
    <w:rsid w:val="00326210"/>
    <w:rsid w:val="0032642F"/>
    <w:rsid w:val="003265A4"/>
    <w:rsid w:val="00326795"/>
    <w:rsid w:val="003269FF"/>
    <w:rsid w:val="00326CC8"/>
    <w:rsid w:val="00326E67"/>
    <w:rsid w:val="00326E86"/>
    <w:rsid w:val="00326FAC"/>
    <w:rsid w:val="003274A5"/>
    <w:rsid w:val="0032759B"/>
    <w:rsid w:val="00327689"/>
    <w:rsid w:val="0032769C"/>
    <w:rsid w:val="00327773"/>
    <w:rsid w:val="0032781E"/>
    <w:rsid w:val="00327846"/>
    <w:rsid w:val="0032792B"/>
    <w:rsid w:val="00327A98"/>
    <w:rsid w:val="00327D95"/>
    <w:rsid w:val="00327E44"/>
    <w:rsid w:val="00327FAF"/>
    <w:rsid w:val="00330017"/>
    <w:rsid w:val="0033045A"/>
    <w:rsid w:val="003308DE"/>
    <w:rsid w:val="00330A26"/>
    <w:rsid w:val="00330BF0"/>
    <w:rsid w:val="00330EF2"/>
    <w:rsid w:val="0033104F"/>
    <w:rsid w:val="00331423"/>
    <w:rsid w:val="00331605"/>
    <w:rsid w:val="003316A0"/>
    <w:rsid w:val="003316A2"/>
    <w:rsid w:val="0033192F"/>
    <w:rsid w:val="00331950"/>
    <w:rsid w:val="00331CA9"/>
    <w:rsid w:val="00331D03"/>
    <w:rsid w:val="00332170"/>
    <w:rsid w:val="00332209"/>
    <w:rsid w:val="00332224"/>
    <w:rsid w:val="00332392"/>
    <w:rsid w:val="00332869"/>
    <w:rsid w:val="0033289E"/>
    <w:rsid w:val="003328BB"/>
    <w:rsid w:val="00332AB5"/>
    <w:rsid w:val="00332B6E"/>
    <w:rsid w:val="00332C30"/>
    <w:rsid w:val="00332C74"/>
    <w:rsid w:val="00332C87"/>
    <w:rsid w:val="00332E42"/>
    <w:rsid w:val="00332F9C"/>
    <w:rsid w:val="003330D1"/>
    <w:rsid w:val="003330DF"/>
    <w:rsid w:val="00333274"/>
    <w:rsid w:val="00333409"/>
    <w:rsid w:val="00333614"/>
    <w:rsid w:val="00333651"/>
    <w:rsid w:val="0033369A"/>
    <w:rsid w:val="00333703"/>
    <w:rsid w:val="00333A5D"/>
    <w:rsid w:val="00333DAC"/>
    <w:rsid w:val="00333DBC"/>
    <w:rsid w:val="0033415F"/>
    <w:rsid w:val="003342C8"/>
    <w:rsid w:val="003342CE"/>
    <w:rsid w:val="0033444C"/>
    <w:rsid w:val="003345C2"/>
    <w:rsid w:val="0033463E"/>
    <w:rsid w:val="003348C9"/>
    <w:rsid w:val="0033498F"/>
    <w:rsid w:val="00334DA1"/>
    <w:rsid w:val="00334F84"/>
    <w:rsid w:val="00334FE3"/>
    <w:rsid w:val="00335171"/>
    <w:rsid w:val="00335353"/>
    <w:rsid w:val="003353F2"/>
    <w:rsid w:val="00335582"/>
    <w:rsid w:val="00335658"/>
    <w:rsid w:val="00335671"/>
    <w:rsid w:val="00335841"/>
    <w:rsid w:val="003358FE"/>
    <w:rsid w:val="00335A0E"/>
    <w:rsid w:val="00335B8E"/>
    <w:rsid w:val="00335C62"/>
    <w:rsid w:val="00335CC0"/>
    <w:rsid w:val="00335D1E"/>
    <w:rsid w:val="00335E4E"/>
    <w:rsid w:val="00335F92"/>
    <w:rsid w:val="00336085"/>
    <w:rsid w:val="00336319"/>
    <w:rsid w:val="00336422"/>
    <w:rsid w:val="003369EA"/>
    <w:rsid w:val="00336B11"/>
    <w:rsid w:val="00336CB6"/>
    <w:rsid w:val="00336D9C"/>
    <w:rsid w:val="00336E12"/>
    <w:rsid w:val="00337124"/>
    <w:rsid w:val="003371AB"/>
    <w:rsid w:val="00337305"/>
    <w:rsid w:val="00337399"/>
    <w:rsid w:val="00337420"/>
    <w:rsid w:val="00337437"/>
    <w:rsid w:val="003375CF"/>
    <w:rsid w:val="00337649"/>
    <w:rsid w:val="003376EB"/>
    <w:rsid w:val="00337731"/>
    <w:rsid w:val="00337895"/>
    <w:rsid w:val="00337A68"/>
    <w:rsid w:val="00337B0E"/>
    <w:rsid w:val="00337BBC"/>
    <w:rsid w:val="00337FDB"/>
    <w:rsid w:val="003400A8"/>
    <w:rsid w:val="00340258"/>
    <w:rsid w:val="0034029B"/>
    <w:rsid w:val="00340436"/>
    <w:rsid w:val="00340458"/>
    <w:rsid w:val="00340542"/>
    <w:rsid w:val="0034056D"/>
    <w:rsid w:val="00340588"/>
    <w:rsid w:val="00340909"/>
    <w:rsid w:val="00340942"/>
    <w:rsid w:val="003409FF"/>
    <w:rsid w:val="00340C55"/>
    <w:rsid w:val="00340C7F"/>
    <w:rsid w:val="00340D32"/>
    <w:rsid w:val="003410F9"/>
    <w:rsid w:val="00341144"/>
    <w:rsid w:val="003413CD"/>
    <w:rsid w:val="003414D0"/>
    <w:rsid w:val="0034164E"/>
    <w:rsid w:val="00341685"/>
    <w:rsid w:val="003417FC"/>
    <w:rsid w:val="0034183E"/>
    <w:rsid w:val="00341909"/>
    <w:rsid w:val="00341C95"/>
    <w:rsid w:val="00341E33"/>
    <w:rsid w:val="00341E43"/>
    <w:rsid w:val="00341E6C"/>
    <w:rsid w:val="00341F11"/>
    <w:rsid w:val="00342080"/>
    <w:rsid w:val="003420BD"/>
    <w:rsid w:val="0034214F"/>
    <w:rsid w:val="003425CC"/>
    <w:rsid w:val="00342970"/>
    <w:rsid w:val="00342D12"/>
    <w:rsid w:val="00342D39"/>
    <w:rsid w:val="00342F36"/>
    <w:rsid w:val="00342F80"/>
    <w:rsid w:val="00342FF8"/>
    <w:rsid w:val="00343224"/>
    <w:rsid w:val="003432A1"/>
    <w:rsid w:val="00343333"/>
    <w:rsid w:val="00343423"/>
    <w:rsid w:val="0034343E"/>
    <w:rsid w:val="00343473"/>
    <w:rsid w:val="003434A6"/>
    <w:rsid w:val="0034365F"/>
    <w:rsid w:val="0034369E"/>
    <w:rsid w:val="00343873"/>
    <w:rsid w:val="0034387C"/>
    <w:rsid w:val="00343AEA"/>
    <w:rsid w:val="00343CBF"/>
    <w:rsid w:val="00343CE9"/>
    <w:rsid w:val="00343D78"/>
    <w:rsid w:val="00344303"/>
    <w:rsid w:val="00344726"/>
    <w:rsid w:val="003447C1"/>
    <w:rsid w:val="00344A0E"/>
    <w:rsid w:val="00344A23"/>
    <w:rsid w:val="00344CE7"/>
    <w:rsid w:val="00344E6C"/>
    <w:rsid w:val="00344FAE"/>
    <w:rsid w:val="00345141"/>
    <w:rsid w:val="00345450"/>
    <w:rsid w:val="0034552E"/>
    <w:rsid w:val="003455AE"/>
    <w:rsid w:val="00345699"/>
    <w:rsid w:val="00345737"/>
    <w:rsid w:val="0034573F"/>
    <w:rsid w:val="00345BB6"/>
    <w:rsid w:val="003460D5"/>
    <w:rsid w:val="003463A0"/>
    <w:rsid w:val="003468D0"/>
    <w:rsid w:val="0034695C"/>
    <w:rsid w:val="00346BBE"/>
    <w:rsid w:val="00346EBE"/>
    <w:rsid w:val="0034712C"/>
    <w:rsid w:val="0034713B"/>
    <w:rsid w:val="00347292"/>
    <w:rsid w:val="0034734F"/>
    <w:rsid w:val="003474B9"/>
    <w:rsid w:val="0034753D"/>
    <w:rsid w:val="0034764E"/>
    <w:rsid w:val="003477BA"/>
    <w:rsid w:val="003477E4"/>
    <w:rsid w:val="003478FA"/>
    <w:rsid w:val="00347A00"/>
    <w:rsid w:val="00347BCA"/>
    <w:rsid w:val="00347C56"/>
    <w:rsid w:val="00347ED6"/>
    <w:rsid w:val="003505F1"/>
    <w:rsid w:val="003506C1"/>
    <w:rsid w:val="0035073E"/>
    <w:rsid w:val="00350823"/>
    <w:rsid w:val="003508D4"/>
    <w:rsid w:val="00350AC1"/>
    <w:rsid w:val="00350CF3"/>
    <w:rsid w:val="00350DA6"/>
    <w:rsid w:val="0035108E"/>
    <w:rsid w:val="003510E3"/>
    <w:rsid w:val="00351204"/>
    <w:rsid w:val="0035131B"/>
    <w:rsid w:val="003515C6"/>
    <w:rsid w:val="00351901"/>
    <w:rsid w:val="00351930"/>
    <w:rsid w:val="00351C14"/>
    <w:rsid w:val="00351C34"/>
    <w:rsid w:val="00351D53"/>
    <w:rsid w:val="00351EBE"/>
    <w:rsid w:val="00351F8E"/>
    <w:rsid w:val="003520E8"/>
    <w:rsid w:val="00352150"/>
    <w:rsid w:val="0035227A"/>
    <w:rsid w:val="00352308"/>
    <w:rsid w:val="003523E3"/>
    <w:rsid w:val="003525A7"/>
    <w:rsid w:val="003525DE"/>
    <w:rsid w:val="0035260F"/>
    <w:rsid w:val="00352627"/>
    <w:rsid w:val="00352686"/>
    <w:rsid w:val="003526CD"/>
    <w:rsid w:val="003527C8"/>
    <w:rsid w:val="003528A6"/>
    <w:rsid w:val="00352AAD"/>
    <w:rsid w:val="00352CC4"/>
    <w:rsid w:val="00352D6C"/>
    <w:rsid w:val="00352DEA"/>
    <w:rsid w:val="00352F16"/>
    <w:rsid w:val="00352F35"/>
    <w:rsid w:val="00352F51"/>
    <w:rsid w:val="00353029"/>
    <w:rsid w:val="003535AE"/>
    <w:rsid w:val="003536E1"/>
    <w:rsid w:val="00353BE7"/>
    <w:rsid w:val="00353F5E"/>
    <w:rsid w:val="00354374"/>
    <w:rsid w:val="00354408"/>
    <w:rsid w:val="0035456B"/>
    <w:rsid w:val="003545F6"/>
    <w:rsid w:val="00354790"/>
    <w:rsid w:val="00354867"/>
    <w:rsid w:val="00354A99"/>
    <w:rsid w:val="00354B09"/>
    <w:rsid w:val="00354BD0"/>
    <w:rsid w:val="00354CCC"/>
    <w:rsid w:val="00354D16"/>
    <w:rsid w:val="00354E1F"/>
    <w:rsid w:val="00354E33"/>
    <w:rsid w:val="00354E8F"/>
    <w:rsid w:val="00355036"/>
    <w:rsid w:val="00355214"/>
    <w:rsid w:val="00355238"/>
    <w:rsid w:val="003552C4"/>
    <w:rsid w:val="00355324"/>
    <w:rsid w:val="00355396"/>
    <w:rsid w:val="003554B3"/>
    <w:rsid w:val="003558FB"/>
    <w:rsid w:val="003559EB"/>
    <w:rsid w:val="00355B16"/>
    <w:rsid w:val="00355B7F"/>
    <w:rsid w:val="00355D37"/>
    <w:rsid w:val="00355E27"/>
    <w:rsid w:val="00355EC0"/>
    <w:rsid w:val="00355EDB"/>
    <w:rsid w:val="00355F72"/>
    <w:rsid w:val="00356268"/>
    <w:rsid w:val="00356280"/>
    <w:rsid w:val="003563BB"/>
    <w:rsid w:val="0035643C"/>
    <w:rsid w:val="0035673E"/>
    <w:rsid w:val="003567C3"/>
    <w:rsid w:val="00356889"/>
    <w:rsid w:val="003568B9"/>
    <w:rsid w:val="0035693E"/>
    <w:rsid w:val="00356B64"/>
    <w:rsid w:val="00356DE0"/>
    <w:rsid w:val="00356F61"/>
    <w:rsid w:val="00356F9B"/>
    <w:rsid w:val="00357022"/>
    <w:rsid w:val="0035722F"/>
    <w:rsid w:val="003573C1"/>
    <w:rsid w:val="003576D6"/>
    <w:rsid w:val="003578A9"/>
    <w:rsid w:val="003578E4"/>
    <w:rsid w:val="0035790D"/>
    <w:rsid w:val="00357936"/>
    <w:rsid w:val="003579BB"/>
    <w:rsid w:val="00357BE0"/>
    <w:rsid w:val="00357DEF"/>
    <w:rsid w:val="0036003C"/>
    <w:rsid w:val="00360069"/>
    <w:rsid w:val="003601D7"/>
    <w:rsid w:val="003608F0"/>
    <w:rsid w:val="003609C5"/>
    <w:rsid w:val="00360B9D"/>
    <w:rsid w:val="00360D6E"/>
    <w:rsid w:val="00360EE1"/>
    <w:rsid w:val="00360F30"/>
    <w:rsid w:val="00361063"/>
    <w:rsid w:val="00361104"/>
    <w:rsid w:val="00361146"/>
    <w:rsid w:val="003611A5"/>
    <w:rsid w:val="003611C0"/>
    <w:rsid w:val="0036129E"/>
    <w:rsid w:val="00361793"/>
    <w:rsid w:val="003619B5"/>
    <w:rsid w:val="00361C83"/>
    <w:rsid w:val="00361EE6"/>
    <w:rsid w:val="00361F94"/>
    <w:rsid w:val="0036201C"/>
    <w:rsid w:val="00362358"/>
    <w:rsid w:val="003624F1"/>
    <w:rsid w:val="003626B4"/>
    <w:rsid w:val="0036285F"/>
    <w:rsid w:val="00362C5D"/>
    <w:rsid w:val="00362D2B"/>
    <w:rsid w:val="00362F1D"/>
    <w:rsid w:val="0036330B"/>
    <w:rsid w:val="00363503"/>
    <w:rsid w:val="00363620"/>
    <w:rsid w:val="00363679"/>
    <w:rsid w:val="00363793"/>
    <w:rsid w:val="00363B0F"/>
    <w:rsid w:val="00363B82"/>
    <w:rsid w:val="00363C5C"/>
    <w:rsid w:val="00363E41"/>
    <w:rsid w:val="00363E7A"/>
    <w:rsid w:val="003641B7"/>
    <w:rsid w:val="00364251"/>
    <w:rsid w:val="003642FB"/>
    <w:rsid w:val="00364670"/>
    <w:rsid w:val="00364688"/>
    <w:rsid w:val="00364751"/>
    <w:rsid w:val="00364804"/>
    <w:rsid w:val="00364857"/>
    <w:rsid w:val="0036485B"/>
    <w:rsid w:val="003648D6"/>
    <w:rsid w:val="00364A3E"/>
    <w:rsid w:val="00364B51"/>
    <w:rsid w:val="00364DA7"/>
    <w:rsid w:val="00364EAF"/>
    <w:rsid w:val="0036501E"/>
    <w:rsid w:val="00365024"/>
    <w:rsid w:val="00365124"/>
    <w:rsid w:val="00365193"/>
    <w:rsid w:val="00365308"/>
    <w:rsid w:val="0036561D"/>
    <w:rsid w:val="003656E0"/>
    <w:rsid w:val="003658C5"/>
    <w:rsid w:val="00365DF7"/>
    <w:rsid w:val="003660E0"/>
    <w:rsid w:val="00366318"/>
    <w:rsid w:val="003663C5"/>
    <w:rsid w:val="003663C7"/>
    <w:rsid w:val="00366522"/>
    <w:rsid w:val="00366561"/>
    <w:rsid w:val="003667E0"/>
    <w:rsid w:val="00366A4C"/>
    <w:rsid w:val="00366CAE"/>
    <w:rsid w:val="0036703C"/>
    <w:rsid w:val="003671D8"/>
    <w:rsid w:val="00367324"/>
    <w:rsid w:val="0036787F"/>
    <w:rsid w:val="00367956"/>
    <w:rsid w:val="00367B56"/>
    <w:rsid w:val="00367DE2"/>
    <w:rsid w:val="00367DF9"/>
    <w:rsid w:val="00367E8F"/>
    <w:rsid w:val="003700C4"/>
    <w:rsid w:val="003701C7"/>
    <w:rsid w:val="00370514"/>
    <w:rsid w:val="00370775"/>
    <w:rsid w:val="003707F0"/>
    <w:rsid w:val="00370A07"/>
    <w:rsid w:val="00370CDE"/>
    <w:rsid w:val="00370D23"/>
    <w:rsid w:val="00370D55"/>
    <w:rsid w:val="00370E6C"/>
    <w:rsid w:val="00370E88"/>
    <w:rsid w:val="00370ED7"/>
    <w:rsid w:val="0037102D"/>
    <w:rsid w:val="003710E1"/>
    <w:rsid w:val="00371209"/>
    <w:rsid w:val="00371238"/>
    <w:rsid w:val="00371402"/>
    <w:rsid w:val="00371594"/>
    <w:rsid w:val="0037183B"/>
    <w:rsid w:val="003718B2"/>
    <w:rsid w:val="003718B5"/>
    <w:rsid w:val="00371B6D"/>
    <w:rsid w:val="00371D13"/>
    <w:rsid w:val="00371FAE"/>
    <w:rsid w:val="0037204E"/>
    <w:rsid w:val="00372191"/>
    <w:rsid w:val="0037260E"/>
    <w:rsid w:val="003726D7"/>
    <w:rsid w:val="00372893"/>
    <w:rsid w:val="003728C5"/>
    <w:rsid w:val="003728D9"/>
    <w:rsid w:val="003729E7"/>
    <w:rsid w:val="00372AF1"/>
    <w:rsid w:val="0037333A"/>
    <w:rsid w:val="00373533"/>
    <w:rsid w:val="003736F7"/>
    <w:rsid w:val="003738E5"/>
    <w:rsid w:val="00373914"/>
    <w:rsid w:val="00373B08"/>
    <w:rsid w:val="00373CCF"/>
    <w:rsid w:val="00373D84"/>
    <w:rsid w:val="003740AB"/>
    <w:rsid w:val="00374156"/>
    <w:rsid w:val="0037421A"/>
    <w:rsid w:val="003742A1"/>
    <w:rsid w:val="00374389"/>
    <w:rsid w:val="003743B4"/>
    <w:rsid w:val="00374734"/>
    <w:rsid w:val="00374896"/>
    <w:rsid w:val="003749BB"/>
    <w:rsid w:val="003749D0"/>
    <w:rsid w:val="003749D2"/>
    <w:rsid w:val="00374A23"/>
    <w:rsid w:val="00374D81"/>
    <w:rsid w:val="00374EE3"/>
    <w:rsid w:val="003750BB"/>
    <w:rsid w:val="0037510B"/>
    <w:rsid w:val="003751CC"/>
    <w:rsid w:val="003752E5"/>
    <w:rsid w:val="003752F4"/>
    <w:rsid w:val="00375727"/>
    <w:rsid w:val="0037572D"/>
    <w:rsid w:val="00375767"/>
    <w:rsid w:val="003758B3"/>
    <w:rsid w:val="003758DB"/>
    <w:rsid w:val="0037593E"/>
    <w:rsid w:val="003759E1"/>
    <w:rsid w:val="00375A5C"/>
    <w:rsid w:val="00375A7C"/>
    <w:rsid w:val="00375B3B"/>
    <w:rsid w:val="00375D5C"/>
    <w:rsid w:val="00375FD9"/>
    <w:rsid w:val="00376158"/>
    <w:rsid w:val="00376231"/>
    <w:rsid w:val="00376348"/>
    <w:rsid w:val="00376426"/>
    <w:rsid w:val="00376579"/>
    <w:rsid w:val="003768AB"/>
    <w:rsid w:val="003768F0"/>
    <w:rsid w:val="00376ABF"/>
    <w:rsid w:val="00376D5D"/>
    <w:rsid w:val="00377295"/>
    <w:rsid w:val="00377696"/>
    <w:rsid w:val="003779A4"/>
    <w:rsid w:val="00377ABC"/>
    <w:rsid w:val="00377F8B"/>
    <w:rsid w:val="00377FC8"/>
    <w:rsid w:val="00380081"/>
    <w:rsid w:val="00380336"/>
    <w:rsid w:val="003806F8"/>
    <w:rsid w:val="003807FD"/>
    <w:rsid w:val="003809E7"/>
    <w:rsid w:val="00380A97"/>
    <w:rsid w:val="00380AE6"/>
    <w:rsid w:val="00380B55"/>
    <w:rsid w:val="00380BF3"/>
    <w:rsid w:val="00380D1A"/>
    <w:rsid w:val="00380D23"/>
    <w:rsid w:val="00380DB3"/>
    <w:rsid w:val="00380EFF"/>
    <w:rsid w:val="00380F04"/>
    <w:rsid w:val="00380F92"/>
    <w:rsid w:val="00380FAF"/>
    <w:rsid w:val="00380FE9"/>
    <w:rsid w:val="003810F3"/>
    <w:rsid w:val="00381128"/>
    <w:rsid w:val="00381216"/>
    <w:rsid w:val="0038122E"/>
    <w:rsid w:val="00381591"/>
    <w:rsid w:val="00381697"/>
    <w:rsid w:val="00381713"/>
    <w:rsid w:val="003819C1"/>
    <w:rsid w:val="00381A8E"/>
    <w:rsid w:val="00381AB3"/>
    <w:rsid w:val="00381BAB"/>
    <w:rsid w:val="00381CF6"/>
    <w:rsid w:val="00381F8A"/>
    <w:rsid w:val="00382051"/>
    <w:rsid w:val="0038219A"/>
    <w:rsid w:val="003822CE"/>
    <w:rsid w:val="003822DF"/>
    <w:rsid w:val="003822F4"/>
    <w:rsid w:val="003827D5"/>
    <w:rsid w:val="003827FC"/>
    <w:rsid w:val="00382B00"/>
    <w:rsid w:val="00382EBB"/>
    <w:rsid w:val="00382F33"/>
    <w:rsid w:val="00383100"/>
    <w:rsid w:val="003831FC"/>
    <w:rsid w:val="0038326B"/>
    <w:rsid w:val="00383314"/>
    <w:rsid w:val="003833A3"/>
    <w:rsid w:val="0038358A"/>
    <w:rsid w:val="003837FB"/>
    <w:rsid w:val="003839A0"/>
    <w:rsid w:val="00383EAA"/>
    <w:rsid w:val="0038401A"/>
    <w:rsid w:val="0038417E"/>
    <w:rsid w:val="003841A0"/>
    <w:rsid w:val="00384334"/>
    <w:rsid w:val="003843A8"/>
    <w:rsid w:val="00384486"/>
    <w:rsid w:val="003844CA"/>
    <w:rsid w:val="003845BB"/>
    <w:rsid w:val="003848D1"/>
    <w:rsid w:val="00384906"/>
    <w:rsid w:val="0038493A"/>
    <w:rsid w:val="00384B56"/>
    <w:rsid w:val="00384E19"/>
    <w:rsid w:val="00384E84"/>
    <w:rsid w:val="00385066"/>
    <w:rsid w:val="0038515D"/>
    <w:rsid w:val="003851B5"/>
    <w:rsid w:val="0038541C"/>
    <w:rsid w:val="00385432"/>
    <w:rsid w:val="00385584"/>
    <w:rsid w:val="0038561D"/>
    <w:rsid w:val="00385649"/>
    <w:rsid w:val="0038564D"/>
    <w:rsid w:val="00385697"/>
    <w:rsid w:val="00385787"/>
    <w:rsid w:val="00385CF3"/>
    <w:rsid w:val="00385FAA"/>
    <w:rsid w:val="00386055"/>
    <w:rsid w:val="0038606A"/>
    <w:rsid w:val="003861C9"/>
    <w:rsid w:val="00386210"/>
    <w:rsid w:val="00386293"/>
    <w:rsid w:val="003862B9"/>
    <w:rsid w:val="00386475"/>
    <w:rsid w:val="0038656F"/>
    <w:rsid w:val="003866B3"/>
    <w:rsid w:val="003866D1"/>
    <w:rsid w:val="003867D7"/>
    <w:rsid w:val="0038684B"/>
    <w:rsid w:val="003869A5"/>
    <w:rsid w:val="00386A40"/>
    <w:rsid w:val="00386BDA"/>
    <w:rsid w:val="00386F08"/>
    <w:rsid w:val="0038717F"/>
    <w:rsid w:val="00387189"/>
    <w:rsid w:val="00387474"/>
    <w:rsid w:val="00387682"/>
    <w:rsid w:val="003876CC"/>
    <w:rsid w:val="003876EA"/>
    <w:rsid w:val="00387751"/>
    <w:rsid w:val="00387A47"/>
    <w:rsid w:val="00390181"/>
    <w:rsid w:val="0039031F"/>
    <w:rsid w:val="003903BC"/>
    <w:rsid w:val="00390643"/>
    <w:rsid w:val="003906EA"/>
    <w:rsid w:val="00390795"/>
    <w:rsid w:val="00390B7A"/>
    <w:rsid w:val="00390B7F"/>
    <w:rsid w:val="00390C04"/>
    <w:rsid w:val="00391315"/>
    <w:rsid w:val="003913B8"/>
    <w:rsid w:val="00391A07"/>
    <w:rsid w:val="00391A2D"/>
    <w:rsid w:val="00391CC3"/>
    <w:rsid w:val="00391D8F"/>
    <w:rsid w:val="00391F61"/>
    <w:rsid w:val="003921D0"/>
    <w:rsid w:val="00392230"/>
    <w:rsid w:val="00392236"/>
    <w:rsid w:val="00392241"/>
    <w:rsid w:val="003923D7"/>
    <w:rsid w:val="003925A7"/>
    <w:rsid w:val="003925B2"/>
    <w:rsid w:val="003926E2"/>
    <w:rsid w:val="00392781"/>
    <w:rsid w:val="003928B3"/>
    <w:rsid w:val="00392AA4"/>
    <w:rsid w:val="00392BDB"/>
    <w:rsid w:val="00392BF7"/>
    <w:rsid w:val="00392DEC"/>
    <w:rsid w:val="00392EC4"/>
    <w:rsid w:val="00393097"/>
    <w:rsid w:val="00393124"/>
    <w:rsid w:val="00393155"/>
    <w:rsid w:val="003931A5"/>
    <w:rsid w:val="00393366"/>
    <w:rsid w:val="00393373"/>
    <w:rsid w:val="00393450"/>
    <w:rsid w:val="003935EF"/>
    <w:rsid w:val="00393609"/>
    <w:rsid w:val="0039382D"/>
    <w:rsid w:val="003938A4"/>
    <w:rsid w:val="00393B1A"/>
    <w:rsid w:val="00393B1C"/>
    <w:rsid w:val="00393BBC"/>
    <w:rsid w:val="00393BE1"/>
    <w:rsid w:val="00393C85"/>
    <w:rsid w:val="00393E32"/>
    <w:rsid w:val="00393E75"/>
    <w:rsid w:val="00393F1A"/>
    <w:rsid w:val="003942CB"/>
    <w:rsid w:val="00394424"/>
    <w:rsid w:val="00394595"/>
    <w:rsid w:val="0039470E"/>
    <w:rsid w:val="00394729"/>
    <w:rsid w:val="003947BF"/>
    <w:rsid w:val="003947C1"/>
    <w:rsid w:val="00394847"/>
    <w:rsid w:val="00394A0C"/>
    <w:rsid w:val="00394B13"/>
    <w:rsid w:val="00394BBA"/>
    <w:rsid w:val="00394BCE"/>
    <w:rsid w:val="00394C47"/>
    <w:rsid w:val="00394C9C"/>
    <w:rsid w:val="00394D11"/>
    <w:rsid w:val="00394E8A"/>
    <w:rsid w:val="00394FCA"/>
    <w:rsid w:val="003951DB"/>
    <w:rsid w:val="00395206"/>
    <w:rsid w:val="0039537F"/>
    <w:rsid w:val="003953B4"/>
    <w:rsid w:val="00395517"/>
    <w:rsid w:val="00395CD1"/>
    <w:rsid w:val="00395EA8"/>
    <w:rsid w:val="00395EC5"/>
    <w:rsid w:val="003961B0"/>
    <w:rsid w:val="003962BE"/>
    <w:rsid w:val="003962C6"/>
    <w:rsid w:val="0039640D"/>
    <w:rsid w:val="00396417"/>
    <w:rsid w:val="00396445"/>
    <w:rsid w:val="00396464"/>
    <w:rsid w:val="0039657A"/>
    <w:rsid w:val="00396601"/>
    <w:rsid w:val="00396800"/>
    <w:rsid w:val="00396AEE"/>
    <w:rsid w:val="00396DE6"/>
    <w:rsid w:val="00396E6B"/>
    <w:rsid w:val="00396ED5"/>
    <w:rsid w:val="00396F1C"/>
    <w:rsid w:val="00396F48"/>
    <w:rsid w:val="003970BF"/>
    <w:rsid w:val="0039712E"/>
    <w:rsid w:val="003971EE"/>
    <w:rsid w:val="0039765B"/>
    <w:rsid w:val="0039767A"/>
    <w:rsid w:val="00397761"/>
    <w:rsid w:val="00397847"/>
    <w:rsid w:val="00397872"/>
    <w:rsid w:val="0039796A"/>
    <w:rsid w:val="003979AC"/>
    <w:rsid w:val="00397A28"/>
    <w:rsid w:val="00397C0B"/>
    <w:rsid w:val="00397D9B"/>
    <w:rsid w:val="00397E21"/>
    <w:rsid w:val="00397E9C"/>
    <w:rsid w:val="00397FC4"/>
    <w:rsid w:val="003A00CD"/>
    <w:rsid w:val="003A0639"/>
    <w:rsid w:val="003A06BD"/>
    <w:rsid w:val="003A071A"/>
    <w:rsid w:val="003A07D2"/>
    <w:rsid w:val="003A0992"/>
    <w:rsid w:val="003A1026"/>
    <w:rsid w:val="003A1277"/>
    <w:rsid w:val="003A13A0"/>
    <w:rsid w:val="003A1430"/>
    <w:rsid w:val="003A1491"/>
    <w:rsid w:val="003A1588"/>
    <w:rsid w:val="003A1801"/>
    <w:rsid w:val="003A1A1C"/>
    <w:rsid w:val="003A1B08"/>
    <w:rsid w:val="003A1C7F"/>
    <w:rsid w:val="003A1CAB"/>
    <w:rsid w:val="003A1DB9"/>
    <w:rsid w:val="003A1E64"/>
    <w:rsid w:val="003A1E6C"/>
    <w:rsid w:val="003A2011"/>
    <w:rsid w:val="003A21BF"/>
    <w:rsid w:val="003A2295"/>
    <w:rsid w:val="003A2603"/>
    <w:rsid w:val="003A264F"/>
    <w:rsid w:val="003A267D"/>
    <w:rsid w:val="003A2683"/>
    <w:rsid w:val="003A2D40"/>
    <w:rsid w:val="003A2E82"/>
    <w:rsid w:val="003A2F9E"/>
    <w:rsid w:val="003A2FF1"/>
    <w:rsid w:val="003A303E"/>
    <w:rsid w:val="003A31DC"/>
    <w:rsid w:val="003A325D"/>
    <w:rsid w:val="003A338F"/>
    <w:rsid w:val="003A33FD"/>
    <w:rsid w:val="003A3480"/>
    <w:rsid w:val="003A3552"/>
    <w:rsid w:val="003A3562"/>
    <w:rsid w:val="003A38B2"/>
    <w:rsid w:val="003A3943"/>
    <w:rsid w:val="003A394B"/>
    <w:rsid w:val="003A39C3"/>
    <w:rsid w:val="003A3A73"/>
    <w:rsid w:val="003A3B54"/>
    <w:rsid w:val="003A3B63"/>
    <w:rsid w:val="003A3F02"/>
    <w:rsid w:val="003A3F18"/>
    <w:rsid w:val="003A4141"/>
    <w:rsid w:val="003A419D"/>
    <w:rsid w:val="003A42D8"/>
    <w:rsid w:val="003A4718"/>
    <w:rsid w:val="003A471D"/>
    <w:rsid w:val="003A4757"/>
    <w:rsid w:val="003A4883"/>
    <w:rsid w:val="003A4947"/>
    <w:rsid w:val="003A4C1C"/>
    <w:rsid w:val="003A4FA5"/>
    <w:rsid w:val="003A4FD7"/>
    <w:rsid w:val="003A5231"/>
    <w:rsid w:val="003A52A2"/>
    <w:rsid w:val="003A5312"/>
    <w:rsid w:val="003A53D5"/>
    <w:rsid w:val="003A5979"/>
    <w:rsid w:val="003A5A1D"/>
    <w:rsid w:val="003A5A7D"/>
    <w:rsid w:val="003A5AD9"/>
    <w:rsid w:val="003A5C73"/>
    <w:rsid w:val="003A5C86"/>
    <w:rsid w:val="003A5D91"/>
    <w:rsid w:val="003A5DAB"/>
    <w:rsid w:val="003A614D"/>
    <w:rsid w:val="003A623A"/>
    <w:rsid w:val="003A6299"/>
    <w:rsid w:val="003A6475"/>
    <w:rsid w:val="003A6575"/>
    <w:rsid w:val="003A6864"/>
    <w:rsid w:val="003A6AF9"/>
    <w:rsid w:val="003A6BA2"/>
    <w:rsid w:val="003A6BAF"/>
    <w:rsid w:val="003A6BBF"/>
    <w:rsid w:val="003A6C15"/>
    <w:rsid w:val="003A6DA6"/>
    <w:rsid w:val="003A6E7F"/>
    <w:rsid w:val="003A6F0A"/>
    <w:rsid w:val="003A7328"/>
    <w:rsid w:val="003A741E"/>
    <w:rsid w:val="003A7471"/>
    <w:rsid w:val="003A748A"/>
    <w:rsid w:val="003A752D"/>
    <w:rsid w:val="003A777E"/>
    <w:rsid w:val="003A77BE"/>
    <w:rsid w:val="003A7B3D"/>
    <w:rsid w:val="003A7D19"/>
    <w:rsid w:val="003A7DB4"/>
    <w:rsid w:val="003A7E73"/>
    <w:rsid w:val="003B013E"/>
    <w:rsid w:val="003B0361"/>
    <w:rsid w:val="003B0572"/>
    <w:rsid w:val="003B07B9"/>
    <w:rsid w:val="003B0957"/>
    <w:rsid w:val="003B0A0B"/>
    <w:rsid w:val="003B0DFE"/>
    <w:rsid w:val="003B0EFD"/>
    <w:rsid w:val="003B0F9D"/>
    <w:rsid w:val="003B1009"/>
    <w:rsid w:val="003B1042"/>
    <w:rsid w:val="003B1174"/>
    <w:rsid w:val="003B11CF"/>
    <w:rsid w:val="003B12A5"/>
    <w:rsid w:val="003B144D"/>
    <w:rsid w:val="003B1566"/>
    <w:rsid w:val="003B15B5"/>
    <w:rsid w:val="003B15EE"/>
    <w:rsid w:val="003B16AE"/>
    <w:rsid w:val="003B17E5"/>
    <w:rsid w:val="003B1A24"/>
    <w:rsid w:val="003B1A62"/>
    <w:rsid w:val="003B1E51"/>
    <w:rsid w:val="003B20C9"/>
    <w:rsid w:val="003B24C1"/>
    <w:rsid w:val="003B27D7"/>
    <w:rsid w:val="003B2BE9"/>
    <w:rsid w:val="003B2CF3"/>
    <w:rsid w:val="003B2DC0"/>
    <w:rsid w:val="003B2F43"/>
    <w:rsid w:val="003B3071"/>
    <w:rsid w:val="003B3222"/>
    <w:rsid w:val="003B3340"/>
    <w:rsid w:val="003B3449"/>
    <w:rsid w:val="003B36DB"/>
    <w:rsid w:val="003B386F"/>
    <w:rsid w:val="003B38ED"/>
    <w:rsid w:val="003B3A48"/>
    <w:rsid w:val="003B3C4B"/>
    <w:rsid w:val="003B3CEB"/>
    <w:rsid w:val="003B3DC5"/>
    <w:rsid w:val="003B3DC6"/>
    <w:rsid w:val="003B3E57"/>
    <w:rsid w:val="003B3F30"/>
    <w:rsid w:val="003B41A3"/>
    <w:rsid w:val="003B4311"/>
    <w:rsid w:val="003B4A32"/>
    <w:rsid w:val="003B4B0F"/>
    <w:rsid w:val="003B4CAA"/>
    <w:rsid w:val="003B4CB6"/>
    <w:rsid w:val="003B4D03"/>
    <w:rsid w:val="003B4D09"/>
    <w:rsid w:val="003B4D35"/>
    <w:rsid w:val="003B5013"/>
    <w:rsid w:val="003B5100"/>
    <w:rsid w:val="003B517B"/>
    <w:rsid w:val="003B51D9"/>
    <w:rsid w:val="003B51E1"/>
    <w:rsid w:val="003B538F"/>
    <w:rsid w:val="003B54A8"/>
    <w:rsid w:val="003B55B5"/>
    <w:rsid w:val="003B562B"/>
    <w:rsid w:val="003B5692"/>
    <w:rsid w:val="003B5738"/>
    <w:rsid w:val="003B5765"/>
    <w:rsid w:val="003B5781"/>
    <w:rsid w:val="003B5B92"/>
    <w:rsid w:val="003B5BA2"/>
    <w:rsid w:val="003B5C96"/>
    <w:rsid w:val="003B5ED3"/>
    <w:rsid w:val="003B5F88"/>
    <w:rsid w:val="003B606A"/>
    <w:rsid w:val="003B6542"/>
    <w:rsid w:val="003B65DC"/>
    <w:rsid w:val="003B6811"/>
    <w:rsid w:val="003B68E4"/>
    <w:rsid w:val="003B696B"/>
    <w:rsid w:val="003B6989"/>
    <w:rsid w:val="003B699E"/>
    <w:rsid w:val="003B6B9F"/>
    <w:rsid w:val="003B713B"/>
    <w:rsid w:val="003B76C4"/>
    <w:rsid w:val="003B7717"/>
    <w:rsid w:val="003B7E4A"/>
    <w:rsid w:val="003B7E60"/>
    <w:rsid w:val="003B7EFB"/>
    <w:rsid w:val="003C002E"/>
    <w:rsid w:val="003C02A6"/>
    <w:rsid w:val="003C0319"/>
    <w:rsid w:val="003C0461"/>
    <w:rsid w:val="003C04A9"/>
    <w:rsid w:val="003C04C6"/>
    <w:rsid w:val="003C04EE"/>
    <w:rsid w:val="003C0938"/>
    <w:rsid w:val="003C0AA6"/>
    <w:rsid w:val="003C0C2C"/>
    <w:rsid w:val="003C0C96"/>
    <w:rsid w:val="003C0EF8"/>
    <w:rsid w:val="003C0FD4"/>
    <w:rsid w:val="003C1002"/>
    <w:rsid w:val="003C1048"/>
    <w:rsid w:val="003C118D"/>
    <w:rsid w:val="003C150C"/>
    <w:rsid w:val="003C1560"/>
    <w:rsid w:val="003C1599"/>
    <w:rsid w:val="003C16D6"/>
    <w:rsid w:val="003C1700"/>
    <w:rsid w:val="003C1914"/>
    <w:rsid w:val="003C1B22"/>
    <w:rsid w:val="003C1B69"/>
    <w:rsid w:val="003C1D55"/>
    <w:rsid w:val="003C1FB6"/>
    <w:rsid w:val="003C1FF6"/>
    <w:rsid w:val="003C213D"/>
    <w:rsid w:val="003C2181"/>
    <w:rsid w:val="003C21EF"/>
    <w:rsid w:val="003C22C9"/>
    <w:rsid w:val="003C23E0"/>
    <w:rsid w:val="003C2464"/>
    <w:rsid w:val="003C2991"/>
    <w:rsid w:val="003C2A83"/>
    <w:rsid w:val="003C2B14"/>
    <w:rsid w:val="003C2BA3"/>
    <w:rsid w:val="003C2C1C"/>
    <w:rsid w:val="003C2DB9"/>
    <w:rsid w:val="003C2EDB"/>
    <w:rsid w:val="003C3097"/>
    <w:rsid w:val="003C30D3"/>
    <w:rsid w:val="003C3118"/>
    <w:rsid w:val="003C3248"/>
    <w:rsid w:val="003C326A"/>
    <w:rsid w:val="003C32E2"/>
    <w:rsid w:val="003C336A"/>
    <w:rsid w:val="003C35D2"/>
    <w:rsid w:val="003C35F2"/>
    <w:rsid w:val="003C36DE"/>
    <w:rsid w:val="003C387C"/>
    <w:rsid w:val="003C3A96"/>
    <w:rsid w:val="003C3BB8"/>
    <w:rsid w:val="003C3D30"/>
    <w:rsid w:val="003C3E38"/>
    <w:rsid w:val="003C3F47"/>
    <w:rsid w:val="003C3F83"/>
    <w:rsid w:val="003C3FCE"/>
    <w:rsid w:val="003C4138"/>
    <w:rsid w:val="003C44C9"/>
    <w:rsid w:val="003C45C2"/>
    <w:rsid w:val="003C48BE"/>
    <w:rsid w:val="003C48CA"/>
    <w:rsid w:val="003C4BA7"/>
    <w:rsid w:val="003C4CF5"/>
    <w:rsid w:val="003C4D37"/>
    <w:rsid w:val="003C4D71"/>
    <w:rsid w:val="003C4E63"/>
    <w:rsid w:val="003C4ECF"/>
    <w:rsid w:val="003C4F6D"/>
    <w:rsid w:val="003C4FEA"/>
    <w:rsid w:val="003C50D3"/>
    <w:rsid w:val="003C5161"/>
    <w:rsid w:val="003C53D8"/>
    <w:rsid w:val="003C5451"/>
    <w:rsid w:val="003C55AC"/>
    <w:rsid w:val="003C562E"/>
    <w:rsid w:val="003C578C"/>
    <w:rsid w:val="003C5A72"/>
    <w:rsid w:val="003C5BB7"/>
    <w:rsid w:val="003C5E58"/>
    <w:rsid w:val="003C5E98"/>
    <w:rsid w:val="003C6010"/>
    <w:rsid w:val="003C60C7"/>
    <w:rsid w:val="003C61C4"/>
    <w:rsid w:val="003C61D0"/>
    <w:rsid w:val="003C6269"/>
    <w:rsid w:val="003C6289"/>
    <w:rsid w:val="003C6819"/>
    <w:rsid w:val="003C6C14"/>
    <w:rsid w:val="003C6E0C"/>
    <w:rsid w:val="003C6E0E"/>
    <w:rsid w:val="003C700A"/>
    <w:rsid w:val="003C70EB"/>
    <w:rsid w:val="003C7225"/>
    <w:rsid w:val="003C72B0"/>
    <w:rsid w:val="003C72B4"/>
    <w:rsid w:val="003C72E7"/>
    <w:rsid w:val="003C72E9"/>
    <w:rsid w:val="003C7338"/>
    <w:rsid w:val="003C73F2"/>
    <w:rsid w:val="003C7583"/>
    <w:rsid w:val="003C76C8"/>
    <w:rsid w:val="003C775D"/>
    <w:rsid w:val="003C77D9"/>
    <w:rsid w:val="003C78E2"/>
    <w:rsid w:val="003C7B5A"/>
    <w:rsid w:val="003C7CE9"/>
    <w:rsid w:val="003C7E15"/>
    <w:rsid w:val="003C7E91"/>
    <w:rsid w:val="003C7EB6"/>
    <w:rsid w:val="003C7ED0"/>
    <w:rsid w:val="003C7FFA"/>
    <w:rsid w:val="003D008E"/>
    <w:rsid w:val="003D0213"/>
    <w:rsid w:val="003D028B"/>
    <w:rsid w:val="003D02C5"/>
    <w:rsid w:val="003D03C3"/>
    <w:rsid w:val="003D03E6"/>
    <w:rsid w:val="003D0452"/>
    <w:rsid w:val="003D04CA"/>
    <w:rsid w:val="003D0734"/>
    <w:rsid w:val="003D0824"/>
    <w:rsid w:val="003D08FF"/>
    <w:rsid w:val="003D0C85"/>
    <w:rsid w:val="003D0DDB"/>
    <w:rsid w:val="003D0DE7"/>
    <w:rsid w:val="003D106D"/>
    <w:rsid w:val="003D1190"/>
    <w:rsid w:val="003D12E3"/>
    <w:rsid w:val="003D1406"/>
    <w:rsid w:val="003D14B4"/>
    <w:rsid w:val="003D150F"/>
    <w:rsid w:val="003D151B"/>
    <w:rsid w:val="003D184D"/>
    <w:rsid w:val="003D18EB"/>
    <w:rsid w:val="003D192B"/>
    <w:rsid w:val="003D192D"/>
    <w:rsid w:val="003D1E93"/>
    <w:rsid w:val="003D1F20"/>
    <w:rsid w:val="003D1F3B"/>
    <w:rsid w:val="003D2017"/>
    <w:rsid w:val="003D2112"/>
    <w:rsid w:val="003D222B"/>
    <w:rsid w:val="003D22A7"/>
    <w:rsid w:val="003D2452"/>
    <w:rsid w:val="003D294C"/>
    <w:rsid w:val="003D294E"/>
    <w:rsid w:val="003D2A79"/>
    <w:rsid w:val="003D2D28"/>
    <w:rsid w:val="003D2DBD"/>
    <w:rsid w:val="003D2F26"/>
    <w:rsid w:val="003D2F48"/>
    <w:rsid w:val="003D2F4E"/>
    <w:rsid w:val="003D2F9C"/>
    <w:rsid w:val="003D31CE"/>
    <w:rsid w:val="003D3312"/>
    <w:rsid w:val="003D33A1"/>
    <w:rsid w:val="003D341D"/>
    <w:rsid w:val="003D348A"/>
    <w:rsid w:val="003D34AB"/>
    <w:rsid w:val="003D34E2"/>
    <w:rsid w:val="003D3818"/>
    <w:rsid w:val="003D3B1F"/>
    <w:rsid w:val="003D3CC4"/>
    <w:rsid w:val="003D3F22"/>
    <w:rsid w:val="003D3FEF"/>
    <w:rsid w:val="003D4243"/>
    <w:rsid w:val="003D43D7"/>
    <w:rsid w:val="003D4807"/>
    <w:rsid w:val="003D4A28"/>
    <w:rsid w:val="003D4ADC"/>
    <w:rsid w:val="003D4BA0"/>
    <w:rsid w:val="003D4C09"/>
    <w:rsid w:val="003D4D31"/>
    <w:rsid w:val="003D4E30"/>
    <w:rsid w:val="003D4F65"/>
    <w:rsid w:val="003D4FE4"/>
    <w:rsid w:val="003D4FF0"/>
    <w:rsid w:val="003D5070"/>
    <w:rsid w:val="003D52D6"/>
    <w:rsid w:val="003D5891"/>
    <w:rsid w:val="003D5969"/>
    <w:rsid w:val="003D5A3D"/>
    <w:rsid w:val="003D5A58"/>
    <w:rsid w:val="003D5A9E"/>
    <w:rsid w:val="003D5BEF"/>
    <w:rsid w:val="003D5D05"/>
    <w:rsid w:val="003D5EEB"/>
    <w:rsid w:val="003D5FFF"/>
    <w:rsid w:val="003D604A"/>
    <w:rsid w:val="003D60C6"/>
    <w:rsid w:val="003D613C"/>
    <w:rsid w:val="003D642A"/>
    <w:rsid w:val="003D64CC"/>
    <w:rsid w:val="003D6716"/>
    <w:rsid w:val="003D699B"/>
    <w:rsid w:val="003D6A22"/>
    <w:rsid w:val="003D6B89"/>
    <w:rsid w:val="003D6C82"/>
    <w:rsid w:val="003D6C8E"/>
    <w:rsid w:val="003D6E95"/>
    <w:rsid w:val="003D6F4A"/>
    <w:rsid w:val="003D7099"/>
    <w:rsid w:val="003D717E"/>
    <w:rsid w:val="003D71B4"/>
    <w:rsid w:val="003D74DE"/>
    <w:rsid w:val="003D7501"/>
    <w:rsid w:val="003D760F"/>
    <w:rsid w:val="003D761A"/>
    <w:rsid w:val="003D76BF"/>
    <w:rsid w:val="003D781E"/>
    <w:rsid w:val="003D79F3"/>
    <w:rsid w:val="003D7B0E"/>
    <w:rsid w:val="003D7B62"/>
    <w:rsid w:val="003D7C68"/>
    <w:rsid w:val="003D7DA5"/>
    <w:rsid w:val="003D7DBB"/>
    <w:rsid w:val="003D7E30"/>
    <w:rsid w:val="003D7E33"/>
    <w:rsid w:val="003D7F03"/>
    <w:rsid w:val="003E0195"/>
    <w:rsid w:val="003E042E"/>
    <w:rsid w:val="003E0532"/>
    <w:rsid w:val="003E0665"/>
    <w:rsid w:val="003E06C0"/>
    <w:rsid w:val="003E0790"/>
    <w:rsid w:val="003E082D"/>
    <w:rsid w:val="003E088C"/>
    <w:rsid w:val="003E09D3"/>
    <w:rsid w:val="003E0FB2"/>
    <w:rsid w:val="003E10AA"/>
    <w:rsid w:val="003E10C8"/>
    <w:rsid w:val="003E15A4"/>
    <w:rsid w:val="003E1744"/>
    <w:rsid w:val="003E1864"/>
    <w:rsid w:val="003E1A36"/>
    <w:rsid w:val="003E1B42"/>
    <w:rsid w:val="003E1C11"/>
    <w:rsid w:val="003E1DC8"/>
    <w:rsid w:val="003E1EC8"/>
    <w:rsid w:val="003E1EE9"/>
    <w:rsid w:val="003E1F94"/>
    <w:rsid w:val="003E216E"/>
    <w:rsid w:val="003E262E"/>
    <w:rsid w:val="003E3070"/>
    <w:rsid w:val="003E3484"/>
    <w:rsid w:val="003E373B"/>
    <w:rsid w:val="003E37DE"/>
    <w:rsid w:val="003E383A"/>
    <w:rsid w:val="003E3A79"/>
    <w:rsid w:val="003E3BC3"/>
    <w:rsid w:val="003E3BDD"/>
    <w:rsid w:val="003E3C14"/>
    <w:rsid w:val="003E3D49"/>
    <w:rsid w:val="003E3E0E"/>
    <w:rsid w:val="003E3E8E"/>
    <w:rsid w:val="003E428A"/>
    <w:rsid w:val="003E433E"/>
    <w:rsid w:val="003E43AA"/>
    <w:rsid w:val="003E44A7"/>
    <w:rsid w:val="003E44CE"/>
    <w:rsid w:val="003E48C6"/>
    <w:rsid w:val="003E48FD"/>
    <w:rsid w:val="003E4CD8"/>
    <w:rsid w:val="003E4D12"/>
    <w:rsid w:val="003E4D18"/>
    <w:rsid w:val="003E500C"/>
    <w:rsid w:val="003E5187"/>
    <w:rsid w:val="003E5300"/>
    <w:rsid w:val="003E54DD"/>
    <w:rsid w:val="003E5621"/>
    <w:rsid w:val="003E5646"/>
    <w:rsid w:val="003E56A2"/>
    <w:rsid w:val="003E56E2"/>
    <w:rsid w:val="003E581C"/>
    <w:rsid w:val="003E5DB2"/>
    <w:rsid w:val="003E5EEE"/>
    <w:rsid w:val="003E5F09"/>
    <w:rsid w:val="003E6149"/>
    <w:rsid w:val="003E61AE"/>
    <w:rsid w:val="003E6535"/>
    <w:rsid w:val="003E6696"/>
    <w:rsid w:val="003E6702"/>
    <w:rsid w:val="003E6B21"/>
    <w:rsid w:val="003E6BE3"/>
    <w:rsid w:val="003E6FFF"/>
    <w:rsid w:val="003E704F"/>
    <w:rsid w:val="003E7121"/>
    <w:rsid w:val="003E7244"/>
    <w:rsid w:val="003E72CD"/>
    <w:rsid w:val="003E752A"/>
    <w:rsid w:val="003E75AD"/>
    <w:rsid w:val="003E75EC"/>
    <w:rsid w:val="003E7640"/>
    <w:rsid w:val="003E7659"/>
    <w:rsid w:val="003E76FB"/>
    <w:rsid w:val="003E7A1B"/>
    <w:rsid w:val="003E7A33"/>
    <w:rsid w:val="003E7B2D"/>
    <w:rsid w:val="003E7B60"/>
    <w:rsid w:val="003E7EE5"/>
    <w:rsid w:val="003E7EF1"/>
    <w:rsid w:val="003F0143"/>
    <w:rsid w:val="003F0307"/>
    <w:rsid w:val="003F0350"/>
    <w:rsid w:val="003F03A3"/>
    <w:rsid w:val="003F061D"/>
    <w:rsid w:val="003F07EE"/>
    <w:rsid w:val="003F0839"/>
    <w:rsid w:val="003F0873"/>
    <w:rsid w:val="003F08E2"/>
    <w:rsid w:val="003F0A01"/>
    <w:rsid w:val="003F0A56"/>
    <w:rsid w:val="003F0C40"/>
    <w:rsid w:val="003F0C52"/>
    <w:rsid w:val="003F0D56"/>
    <w:rsid w:val="003F0EDA"/>
    <w:rsid w:val="003F10D3"/>
    <w:rsid w:val="003F1279"/>
    <w:rsid w:val="003F1328"/>
    <w:rsid w:val="003F1446"/>
    <w:rsid w:val="003F1602"/>
    <w:rsid w:val="003F1983"/>
    <w:rsid w:val="003F1AF6"/>
    <w:rsid w:val="003F1B12"/>
    <w:rsid w:val="003F1CB4"/>
    <w:rsid w:val="003F1D4A"/>
    <w:rsid w:val="003F1DEC"/>
    <w:rsid w:val="003F1E0E"/>
    <w:rsid w:val="003F1F7C"/>
    <w:rsid w:val="003F1FDB"/>
    <w:rsid w:val="003F218E"/>
    <w:rsid w:val="003F219B"/>
    <w:rsid w:val="003F230F"/>
    <w:rsid w:val="003F2377"/>
    <w:rsid w:val="003F2466"/>
    <w:rsid w:val="003F2486"/>
    <w:rsid w:val="003F27C9"/>
    <w:rsid w:val="003F28C4"/>
    <w:rsid w:val="003F2976"/>
    <w:rsid w:val="003F2AC8"/>
    <w:rsid w:val="003F2AEC"/>
    <w:rsid w:val="003F2B1F"/>
    <w:rsid w:val="003F2D80"/>
    <w:rsid w:val="003F2E39"/>
    <w:rsid w:val="003F2E62"/>
    <w:rsid w:val="003F2ED7"/>
    <w:rsid w:val="003F3133"/>
    <w:rsid w:val="003F321D"/>
    <w:rsid w:val="003F3312"/>
    <w:rsid w:val="003F342F"/>
    <w:rsid w:val="003F3614"/>
    <w:rsid w:val="003F38C7"/>
    <w:rsid w:val="003F3A76"/>
    <w:rsid w:val="003F3AAC"/>
    <w:rsid w:val="003F3DC4"/>
    <w:rsid w:val="003F407C"/>
    <w:rsid w:val="003F4260"/>
    <w:rsid w:val="003F44BB"/>
    <w:rsid w:val="003F4535"/>
    <w:rsid w:val="003F45C3"/>
    <w:rsid w:val="003F460B"/>
    <w:rsid w:val="003F4725"/>
    <w:rsid w:val="003F4881"/>
    <w:rsid w:val="003F48C8"/>
    <w:rsid w:val="003F4A0B"/>
    <w:rsid w:val="003F4C10"/>
    <w:rsid w:val="003F50BE"/>
    <w:rsid w:val="003F518E"/>
    <w:rsid w:val="003F51CD"/>
    <w:rsid w:val="003F53B4"/>
    <w:rsid w:val="003F53C6"/>
    <w:rsid w:val="003F590E"/>
    <w:rsid w:val="003F5A7D"/>
    <w:rsid w:val="003F5BA2"/>
    <w:rsid w:val="003F5D38"/>
    <w:rsid w:val="003F5E0A"/>
    <w:rsid w:val="003F5E8A"/>
    <w:rsid w:val="003F5EBF"/>
    <w:rsid w:val="003F628A"/>
    <w:rsid w:val="003F64FA"/>
    <w:rsid w:val="003F6536"/>
    <w:rsid w:val="003F6973"/>
    <w:rsid w:val="003F6A2F"/>
    <w:rsid w:val="003F6B00"/>
    <w:rsid w:val="003F6B06"/>
    <w:rsid w:val="003F6E8B"/>
    <w:rsid w:val="003F6EAA"/>
    <w:rsid w:val="003F72F2"/>
    <w:rsid w:val="003F7355"/>
    <w:rsid w:val="003F75A0"/>
    <w:rsid w:val="003F76C7"/>
    <w:rsid w:val="003F783F"/>
    <w:rsid w:val="003F79BD"/>
    <w:rsid w:val="003F7C1E"/>
    <w:rsid w:val="003F7D00"/>
    <w:rsid w:val="003F7D43"/>
    <w:rsid w:val="003F7D9E"/>
    <w:rsid w:val="00400066"/>
    <w:rsid w:val="00400080"/>
    <w:rsid w:val="004003E8"/>
    <w:rsid w:val="00400471"/>
    <w:rsid w:val="004004CF"/>
    <w:rsid w:val="00400777"/>
    <w:rsid w:val="004007FE"/>
    <w:rsid w:val="00400806"/>
    <w:rsid w:val="00400808"/>
    <w:rsid w:val="00400A79"/>
    <w:rsid w:val="00400C7C"/>
    <w:rsid w:val="00400D57"/>
    <w:rsid w:val="00400D65"/>
    <w:rsid w:val="004010D3"/>
    <w:rsid w:val="004012E3"/>
    <w:rsid w:val="004013A7"/>
    <w:rsid w:val="00401533"/>
    <w:rsid w:val="00401844"/>
    <w:rsid w:val="004019FB"/>
    <w:rsid w:val="00401A0C"/>
    <w:rsid w:val="00401BE6"/>
    <w:rsid w:val="00401C6B"/>
    <w:rsid w:val="00401D1D"/>
    <w:rsid w:val="00401E3C"/>
    <w:rsid w:val="00401E52"/>
    <w:rsid w:val="004020EC"/>
    <w:rsid w:val="00402184"/>
    <w:rsid w:val="00402203"/>
    <w:rsid w:val="00402335"/>
    <w:rsid w:val="00402443"/>
    <w:rsid w:val="004024AA"/>
    <w:rsid w:val="004025CF"/>
    <w:rsid w:val="00402776"/>
    <w:rsid w:val="004028E1"/>
    <w:rsid w:val="004028E2"/>
    <w:rsid w:val="00402BF6"/>
    <w:rsid w:val="00402BFE"/>
    <w:rsid w:val="00402C79"/>
    <w:rsid w:val="00402C84"/>
    <w:rsid w:val="00402DA9"/>
    <w:rsid w:val="00403046"/>
    <w:rsid w:val="0040318D"/>
    <w:rsid w:val="004031B4"/>
    <w:rsid w:val="00403604"/>
    <w:rsid w:val="004037E8"/>
    <w:rsid w:val="00403896"/>
    <w:rsid w:val="004038C1"/>
    <w:rsid w:val="00403962"/>
    <w:rsid w:val="00403D78"/>
    <w:rsid w:val="00403DB3"/>
    <w:rsid w:val="00403ECD"/>
    <w:rsid w:val="00403FE2"/>
    <w:rsid w:val="0040463E"/>
    <w:rsid w:val="00404659"/>
    <w:rsid w:val="00404820"/>
    <w:rsid w:val="00404A47"/>
    <w:rsid w:val="00404C99"/>
    <w:rsid w:val="00404E16"/>
    <w:rsid w:val="00404F8D"/>
    <w:rsid w:val="004050ED"/>
    <w:rsid w:val="00405184"/>
    <w:rsid w:val="004052E3"/>
    <w:rsid w:val="004052F4"/>
    <w:rsid w:val="00405588"/>
    <w:rsid w:val="004057A0"/>
    <w:rsid w:val="00405967"/>
    <w:rsid w:val="00405C31"/>
    <w:rsid w:val="00405C50"/>
    <w:rsid w:val="00405D7D"/>
    <w:rsid w:val="00405DBC"/>
    <w:rsid w:val="004064CE"/>
    <w:rsid w:val="00406623"/>
    <w:rsid w:val="00406669"/>
    <w:rsid w:val="0040668D"/>
    <w:rsid w:val="00406701"/>
    <w:rsid w:val="00406821"/>
    <w:rsid w:val="004068E5"/>
    <w:rsid w:val="00406AD0"/>
    <w:rsid w:val="00406B30"/>
    <w:rsid w:val="00406BCD"/>
    <w:rsid w:val="00406D3C"/>
    <w:rsid w:val="00406D43"/>
    <w:rsid w:val="004070DB"/>
    <w:rsid w:val="00407436"/>
    <w:rsid w:val="00407580"/>
    <w:rsid w:val="0040764D"/>
    <w:rsid w:val="00407975"/>
    <w:rsid w:val="00407A8D"/>
    <w:rsid w:val="00407C0F"/>
    <w:rsid w:val="00407CA9"/>
    <w:rsid w:val="00407D47"/>
    <w:rsid w:val="00407DCC"/>
    <w:rsid w:val="00407DD3"/>
    <w:rsid w:val="00407F82"/>
    <w:rsid w:val="00410283"/>
    <w:rsid w:val="00410438"/>
    <w:rsid w:val="00410635"/>
    <w:rsid w:val="004109B1"/>
    <w:rsid w:val="004109E9"/>
    <w:rsid w:val="00410A30"/>
    <w:rsid w:val="00410B71"/>
    <w:rsid w:val="00410B7C"/>
    <w:rsid w:val="00410E10"/>
    <w:rsid w:val="00410E8B"/>
    <w:rsid w:val="0041127D"/>
    <w:rsid w:val="004113B7"/>
    <w:rsid w:val="004116CE"/>
    <w:rsid w:val="00411842"/>
    <w:rsid w:val="00411850"/>
    <w:rsid w:val="004118C5"/>
    <w:rsid w:val="00411956"/>
    <w:rsid w:val="004119DE"/>
    <w:rsid w:val="00411A62"/>
    <w:rsid w:val="00411AB7"/>
    <w:rsid w:val="00411B60"/>
    <w:rsid w:val="00411C0F"/>
    <w:rsid w:val="00411E41"/>
    <w:rsid w:val="004120DE"/>
    <w:rsid w:val="00412124"/>
    <w:rsid w:val="00412146"/>
    <w:rsid w:val="00412174"/>
    <w:rsid w:val="004121C0"/>
    <w:rsid w:val="00412268"/>
    <w:rsid w:val="004122E6"/>
    <w:rsid w:val="004122EF"/>
    <w:rsid w:val="0041234B"/>
    <w:rsid w:val="004123C2"/>
    <w:rsid w:val="00412561"/>
    <w:rsid w:val="004125BD"/>
    <w:rsid w:val="00412696"/>
    <w:rsid w:val="004129B8"/>
    <w:rsid w:val="00412A89"/>
    <w:rsid w:val="00412B06"/>
    <w:rsid w:val="00412B7B"/>
    <w:rsid w:val="00412C5B"/>
    <w:rsid w:val="00412D77"/>
    <w:rsid w:val="00412DCD"/>
    <w:rsid w:val="00412E3A"/>
    <w:rsid w:val="00412F5A"/>
    <w:rsid w:val="00413143"/>
    <w:rsid w:val="00413191"/>
    <w:rsid w:val="00413259"/>
    <w:rsid w:val="0041335B"/>
    <w:rsid w:val="004133E9"/>
    <w:rsid w:val="00413561"/>
    <w:rsid w:val="004135A7"/>
    <w:rsid w:val="004136AC"/>
    <w:rsid w:val="004136FB"/>
    <w:rsid w:val="00413A3B"/>
    <w:rsid w:val="00413A44"/>
    <w:rsid w:val="00413A48"/>
    <w:rsid w:val="00413E75"/>
    <w:rsid w:val="00413ED9"/>
    <w:rsid w:val="00414073"/>
    <w:rsid w:val="0041408C"/>
    <w:rsid w:val="00414180"/>
    <w:rsid w:val="00414289"/>
    <w:rsid w:val="004142E4"/>
    <w:rsid w:val="004144BF"/>
    <w:rsid w:val="004144CE"/>
    <w:rsid w:val="004145E6"/>
    <w:rsid w:val="00414966"/>
    <w:rsid w:val="00414A3E"/>
    <w:rsid w:val="00414A93"/>
    <w:rsid w:val="00414BBE"/>
    <w:rsid w:val="00414C88"/>
    <w:rsid w:val="00414CD1"/>
    <w:rsid w:val="00414E0F"/>
    <w:rsid w:val="00414E56"/>
    <w:rsid w:val="004152BA"/>
    <w:rsid w:val="00415312"/>
    <w:rsid w:val="0041538C"/>
    <w:rsid w:val="0041597F"/>
    <w:rsid w:val="00415B15"/>
    <w:rsid w:val="00415CC7"/>
    <w:rsid w:val="00415CFE"/>
    <w:rsid w:val="00415E27"/>
    <w:rsid w:val="00415ED0"/>
    <w:rsid w:val="0041606E"/>
    <w:rsid w:val="004164BD"/>
    <w:rsid w:val="00416500"/>
    <w:rsid w:val="0041653E"/>
    <w:rsid w:val="004165B9"/>
    <w:rsid w:val="004166E8"/>
    <w:rsid w:val="00416924"/>
    <w:rsid w:val="00416943"/>
    <w:rsid w:val="00416BE3"/>
    <w:rsid w:val="00416C57"/>
    <w:rsid w:val="00416D07"/>
    <w:rsid w:val="00416D2C"/>
    <w:rsid w:val="00416FB9"/>
    <w:rsid w:val="0041705A"/>
    <w:rsid w:val="00417066"/>
    <w:rsid w:val="004171A2"/>
    <w:rsid w:val="0041721F"/>
    <w:rsid w:val="0041723F"/>
    <w:rsid w:val="00417367"/>
    <w:rsid w:val="00417469"/>
    <w:rsid w:val="004176E9"/>
    <w:rsid w:val="00417795"/>
    <w:rsid w:val="00417822"/>
    <w:rsid w:val="0041795E"/>
    <w:rsid w:val="004179A4"/>
    <w:rsid w:val="00417AC0"/>
    <w:rsid w:val="00417AF8"/>
    <w:rsid w:val="00417BCF"/>
    <w:rsid w:val="00417C7D"/>
    <w:rsid w:val="00417F84"/>
    <w:rsid w:val="00420016"/>
    <w:rsid w:val="004201B1"/>
    <w:rsid w:val="0042063A"/>
    <w:rsid w:val="00420694"/>
    <w:rsid w:val="00420791"/>
    <w:rsid w:val="00420828"/>
    <w:rsid w:val="00420894"/>
    <w:rsid w:val="00420C4E"/>
    <w:rsid w:val="00420D8B"/>
    <w:rsid w:val="00420EFD"/>
    <w:rsid w:val="00420FE9"/>
    <w:rsid w:val="004210CC"/>
    <w:rsid w:val="0042130A"/>
    <w:rsid w:val="0042138A"/>
    <w:rsid w:val="004213A8"/>
    <w:rsid w:val="00421555"/>
    <w:rsid w:val="00421802"/>
    <w:rsid w:val="00421849"/>
    <w:rsid w:val="00421893"/>
    <w:rsid w:val="00421ACD"/>
    <w:rsid w:val="00421B6C"/>
    <w:rsid w:val="00421C05"/>
    <w:rsid w:val="0042202F"/>
    <w:rsid w:val="004220A3"/>
    <w:rsid w:val="0042217E"/>
    <w:rsid w:val="004221FB"/>
    <w:rsid w:val="004227D3"/>
    <w:rsid w:val="00422869"/>
    <w:rsid w:val="00422876"/>
    <w:rsid w:val="004228F8"/>
    <w:rsid w:val="00422949"/>
    <w:rsid w:val="004229F8"/>
    <w:rsid w:val="00422A74"/>
    <w:rsid w:val="00422AAA"/>
    <w:rsid w:val="00422B2A"/>
    <w:rsid w:val="00422CA4"/>
    <w:rsid w:val="00422CE4"/>
    <w:rsid w:val="00422D4A"/>
    <w:rsid w:val="00422D5F"/>
    <w:rsid w:val="00422E4F"/>
    <w:rsid w:val="004234BA"/>
    <w:rsid w:val="004234E5"/>
    <w:rsid w:val="00423716"/>
    <w:rsid w:val="0042381E"/>
    <w:rsid w:val="00423908"/>
    <w:rsid w:val="00423950"/>
    <w:rsid w:val="00423BF1"/>
    <w:rsid w:val="00423C55"/>
    <w:rsid w:val="00423D5F"/>
    <w:rsid w:val="00423D84"/>
    <w:rsid w:val="00423DB3"/>
    <w:rsid w:val="00423F80"/>
    <w:rsid w:val="00424122"/>
    <w:rsid w:val="0042453B"/>
    <w:rsid w:val="0042466C"/>
    <w:rsid w:val="0042469B"/>
    <w:rsid w:val="00424746"/>
    <w:rsid w:val="004249F5"/>
    <w:rsid w:val="00424F6C"/>
    <w:rsid w:val="0042514C"/>
    <w:rsid w:val="00425350"/>
    <w:rsid w:val="00425524"/>
    <w:rsid w:val="00425674"/>
    <w:rsid w:val="004258C9"/>
    <w:rsid w:val="00425ADA"/>
    <w:rsid w:val="00425C71"/>
    <w:rsid w:val="00425D74"/>
    <w:rsid w:val="00426033"/>
    <w:rsid w:val="004265EB"/>
    <w:rsid w:val="004265F3"/>
    <w:rsid w:val="004267D3"/>
    <w:rsid w:val="00426ABB"/>
    <w:rsid w:val="00426D76"/>
    <w:rsid w:val="00426DAE"/>
    <w:rsid w:val="00426EF7"/>
    <w:rsid w:val="00426F18"/>
    <w:rsid w:val="0042722F"/>
    <w:rsid w:val="00427232"/>
    <w:rsid w:val="004272DC"/>
    <w:rsid w:val="00427620"/>
    <w:rsid w:val="004276B0"/>
    <w:rsid w:val="004276F1"/>
    <w:rsid w:val="00427846"/>
    <w:rsid w:val="00427AB1"/>
    <w:rsid w:val="00427AC4"/>
    <w:rsid w:val="00427BD7"/>
    <w:rsid w:val="00427D13"/>
    <w:rsid w:val="00427E4E"/>
    <w:rsid w:val="00427E68"/>
    <w:rsid w:val="00427E7E"/>
    <w:rsid w:val="00427FCE"/>
    <w:rsid w:val="00430083"/>
    <w:rsid w:val="00430300"/>
    <w:rsid w:val="00430360"/>
    <w:rsid w:val="00430379"/>
    <w:rsid w:val="00430432"/>
    <w:rsid w:val="004304E4"/>
    <w:rsid w:val="00430565"/>
    <w:rsid w:val="004305E6"/>
    <w:rsid w:val="004305F6"/>
    <w:rsid w:val="00430756"/>
    <w:rsid w:val="004309B7"/>
    <w:rsid w:val="00430B7A"/>
    <w:rsid w:val="00430CA5"/>
    <w:rsid w:val="00430E3B"/>
    <w:rsid w:val="00430EFC"/>
    <w:rsid w:val="00430F71"/>
    <w:rsid w:val="00431039"/>
    <w:rsid w:val="0043174D"/>
    <w:rsid w:val="00431755"/>
    <w:rsid w:val="00431791"/>
    <w:rsid w:val="004317C5"/>
    <w:rsid w:val="00431988"/>
    <w:rsid w:val="004319D4"/>
    <w:rsid w:val="00431A2D"/>
    <w:rsid w:val="00431B4E"/>
    <w:rsid w:val="00431B75"/>
    <w:rsid w:val="00431BAA"/>
    <w:rsid w:val="00431C0C"/>
    <w:rsid w:val="00431D0B"/>
    <w:rsid w:val="00431D6C"/>
    <w:rsid w:val="00431E2B"/>
    <w:rsid w:val="00431F63"/>
    <w:rsid w:val="00431F86"/>
    <w:rsid w:val="0043213B"/>
    <w:rsid w:val="004321B0"/>
    <w:rsid w:val="00432395"/>
    <w:rsid w:val="00432673"/>
    <w:rsid w:val="004326E7"/>
    <w:rsid w:val="004327F6"/>
    <w:rsid w:val="00432B23"/>
    <w:rsid w:val="00432D88"/>
    <w:rsid w:val="00432E20"/>
    <w:rsid w:val="00432E9A"/>
    <w:rsid w:val="004330CA"/>
    <w:rsid w:val="004331BD"/>
    <w:rsid w:val="004333F8"/>
    <w:rsid w:val="004335F2"/>
    <w:rsid w:val="0043367A"/>
    <w:rsid w:val="004337D6"/>
    <w:rsid w:val="00433C9C"/>
    <w:rsid w:val="00433D6C"/>
    <w:rsid w:val="00433DE8"/>
    <w:rsid w:val="00433DFE"/>
    <w:rsid w:val="00433E20"/>
    <w:rsid w:val="00433E5E"/>
    <w:rsid w:val="004341FC"/>
    <w:rsid w:val="0043425B"/>
    <w:rsid w:val="004342EF"/>
    <w:rsid w:val="004343F6"/>
    <w:rsid w:val="0043457D"/>
    <w:rsid w:val="004345E3"/>
    <w:rsid w:val="00434679"/>
    <w:rsid w:val="004346D4"/>
    <w:rsid w:val="00434737"/>
    <w:rsid w:val="00434C2B"/>
    <w:rsid w:val="00434CBC"/>
    <w:rsid w:val="00434D75"/>
    <w:rsid w:val="00434FA5"/>
    <w:rsid w:val="0043518D"/>
    <w:rsid w:val="004351E4"/>
    <w:rsid w:val="00435360"/>
    <w:rsid w:val="004355D2"/>
    <w:rsid w:val="004356C0"/>
    <w:rsid w:val="00435A67"/>
    <w:rsid w:val="00435C56"/>
    <w:rsid w:val="00435CCC"/>
    <w:rsid w:val="00435EAE"/>
    <w:rsid w:val="00435EB5"/>
    <w:rsid w:val="00435F92"/>
    <w:rsid w:val="00436078"/>
    <w:rsid w:val="00436263"/>
    <w:rsid w:val="0043627A"/>
    <w:rsid w:val="004362AB"/>
    <w:rsid w:val="00436350"/>
    <w:rsid w:val="0043651E"/>
    <w:rsid w:val="0043652C"/>
    <w:rsid w:val="004366EC"/>
    <w:rsid w:val="004366F1"/>
    <w:rsid w:val="004369A8"/>
    <w:rsid w:val="00436AAB"/>
    <w:rsid w:val="00436C40"/>
    <w:rsid w:val="00436F16"/>
    <w:rsid w:val="00436FC9"/>
    <w:rsid w:val="004374D5"/>
    <w:rsid w:val="004374FB"/>
    <w:rsid w:val="004375C9"/>
    <w:rsid w:val="0043784D"/>
    <w:rsid w:val="00437A52"/>
    <w:rsid w:val="00437D65"/>
    <w:rsid w:val="00437EAE"/>
    <w:rsid w:val="00437FE2"/>
    <w:rsid w:val="004400FE"/>
    <w:rsid w:val="00440241"/>
    <w:rsid w:val="00440358"/>
    <w:rsid w:val="004405D5"/>
    <w:rsid w:val="0044070D"/>
    <w:rsid w:val="00440882"/>
    <w:rsid w:val="00440B95"/>
    <w:rsid w:val="00440C5F"/>
    <w:rsid w:val="00440E0E"/>
    <w:rsid w:val="00440EEE"/>
    <w:rsid w:val="00440F84"/>
    <w:rsid w:val="004412E3"/>
    <w:rsid w:val="00441490"/>
    <w:rsid w:val="004417AA"/>
    <w:rsid w:val="004418FF"/>
    <w:rsid w:val="00441A12"/>
    <w:rsid w:val="00441B7C"/>
    <w:rsid w:val="00441C29"/>
    <w:rsid w:val="00441DA2"/>
    <w:rsid w:val="00441F55"/>
    <w:rsid w:val="00442075"/>
    <w:rsid w:val="0044218B"/>
    <w:rsid w:val="00442220"/>
    <w:rsid w:val="0044229A"/>
    <w:rsid w:val="00442519"/>
    <w:rsid w:val="00442696"/>
    <w:rsid w:val="00442968"/>
    <w:rsid w:val="00442B13"/>
    <w:rsid w:val="00442B3F"/>
    <w:rsid w:val="00442B9C"/>
    <w:rsid w:val="00442DDD"/>
    <w:rsid w:val="00442E48"/>
    <w:rsid w:val="00442FA7"/>
    <w:rsid w:val="00442FE0"/>
    <w:rsid w:val="0044320B"/>
    <w:rsid w:val="0044335D"/>
    <w:rsid w:val="004433F0"/>
    <w:rsid w:val="00443584"/>
    <w:rsid w:val="0044373A"/>
    <w:rsid w:val="00443930"/>
    <w:rsid w:val="00443948"/>
    <w:rsid w:val="00443981"/>
    <w:rsid w:val="00443AEC"/>
    <w:rsid w:val="00443B4E"/>
    <w:rsid w:val="00443C38"/>
    <w:rsid w:val="00443CD5"/>
    <w:rsid w:val="00443D2F"/>
    <w:rsid w:val="00443DE2"/>
    <w:rsid w:val="004440EA"/>
    <w:rsid w:val="004441DB"/>
    <w:rsid w:val="004442D6"/>
    <w:rsid w:val="004443BE"/>
    <w:rsid w:val="00444442"/>
    <w:rsid w:val="00444461"/>
    <w:rsid w:val="00444485"/>
    <w:rsid w:val="004446DD"/>
    <w:rsid w:val="00444740"/>
    <w:rsid w:val="0044486B"/>
    <w:rsid w:val="0044495F"/>
    <w:rsid w:val="00444E12"/>
    <w:rsid w:val="00444FE9"/>
    <w:rsid w:val="00445039"/>
    <w:rsid w:val="00445130"/>
    <w:rsid w:val="00445241"/>
    <w:rsid w:val="00445441"/>
    <w:rsid w:val="004455C6"/>
    <w:rsid w:val="0044567F"/>
    <w:rsid w:val="00445734"/>
    <w:rsid w:val="0044580E"/>
    <w:rsid w:val="00445822"/>
    <w:rsid w:val="00445874"/>
    <w:rsid w:val="004458A3"/>
    <w:rsid w:val="0044592F"/>
    <w:rsid w:val="00445931"/>
    <w:rsid w:val="00445A9A"/>
    <w:rsid w:val="00445B93"/>
    <w:rsid w:val="00445BE4"/>
    <w:rsid w:val="00445D32"/>
    <w:rsid w:val="00445E9C"/>
    <w:rsid w:val="00446032"/>
    <w:rsid w:val="00446097"/>
    <w:rsid w:val="0044611A"/>
    <w:rsid w:val="0044624D"/>
    <w:rsid w:val="0044634E"/>
    <w:rsid w:val="004464CD"/>
    <w:rsid w:val="004465E2"/>
    <w:rsid w:val="004465F7"/>
    <w:rsid w:val="004468AC"/>
    <w:rsid w:val="00446AB3"/>
    <w:rsid w:val="00446BFB"/>
    <w:rsid w:val="00446C09"/>
    <w:rsid w:val="00446C67"/>
    <w:rsid w:val="00446CFC"/>
    <w:rsid w:val="00446E22"/>
    <w:rsid w:val="00446FD1"/>
    <w:rsid w:val="00447097"/>
    <w:rsid w:val="00447104"/>
    <w:rsid w:val="004471C0"/>
    <w:rsid w:val="0044724A"/>
    <w:rsid w:val="004475E9"/>
    <w:rsid w:val="00447686"/>
    <w:rsid w:val="00447D18"/>
    <w:rsid w:val="00447D1B"/>
    <w:rsid w:val="00447D87"/>
    <w:rsid w:val="00447E69"/>
    <w:rsid w:val="00447E8D"/>
    <w:rsid w:val="004500C2"/>
    <w:rsid w:val="00450257"/>
    <w:rsid w:val="004502B2"/>
    <w:rsid w:val="00450335"/>
    <w:rsid w:val="004503D8"/>
    <w:rsid w:val="0045057B"/>
    <w:rsid w:val="004505F9"/>
    <w:rsid w:val="004506D1"/>
    <w:rsid w:val="0045072F"/>
    <w:rsid w:val="00450778"/>
    <w:rsid w:val="00450932"/>
    <w:rsid w:val="00450F1C"/>
    <w:rsid w:val="00450F7E"/>
    <w:rsid w:val="004510A1"/>
    <w:rsid w:val="004513EB"/>
    <w:rsid w:val="0045143F"/>
    <w:rsid w:val="00451479"/>
    <w:rsid w:val="0045151F"/>
    <w:rsid w:val="0045158F"/>
    <w:rsid w:val="004516B2"/>
    <w:rsid w:val="004517AF"/>
    <w:rsid w:val="0045181B"/>
    <w:rsid w:val="00451937"/>
    <w:rsid w:val="0045198E"/>
    <w:rsid w:val="00451CF6"/>
    <w:rsid w:val="00452063"/>
    <w:rsid w:val="0045206E"/>
    <w:rsid w:val="00452143"/>
    <w:rsid w:val="0045215F"/>
    <w:rsid w:val="0045243D"/>
    <w:rsid w:val="0045245A"/>
    <w:rsid w:val="004524A1"/>
    <w:rsid w:val="004524A3"/>
    <w:rsid w:val="004525C9"/>
    <w:rsid w:val="004525CC"/>
    <w:rsid w:val="004527C7"/>
    <w:rsid w:val="004527CC"/>
    <w:rsid w:val="004527F1"/>
    <w:rsid w:val="00452851"/>
    <w:rsid w:val="00452ABD"/>
    <w:rsid w:val="00452C08"/>
    <w:rsid w:val="00452C9A"/>
    <w:rsid w:val="00452CDA"/>
    <w:rsid w:val="00452DA0"/>
    <w:rsid w:val="00452E33"/>
    <w:rsid w:val="00452EF8"/>
    <w:rsid w:val="0045314C"/>
    <w:rsid w:val="00453198"/>
    <w:rsid w:val="004531AA"/>
    <w:rsid w:val="0045388C"/>
    <w:rsid w:val="00453AC1"/>
    <w:rsid w:val="00453ADF"/>
    <w:rsid w:val="00453CBF"/>
    <w:rsid w:val="00453D88"/>
    <w:rsid w:val="00453DB7"/>
    <w:rsid w:val="00453E83"/>
    <w:rsid w:val="00453F05"/>
    <w:rsid w:val="00454104"/>
    <w:rsid w:val="00454159"/>
    <w:rsid w:val="0045479D"/>
    <w:rsid w:val="00454871"/>
    <w:rsid w:val="00454979"/>
    <w:rsid w:val="00454ABE"/>
    <w:rsid w:val="00454B11"/>
    <w:rsid w:val="00454B55"/>
    <w:rsid w:val="00454B7A"/>
    <w:rsid w:val="00454C34"/>
    <w:rsid w:val="00454F20"/>
    <w:rsid w:val="004551FD"/>
    <w:rsid w:val="0045528F"/>
    <w:rsid w:val="004554C6"/>
    <w:rsid w:val="00455533"/>
    <w:rsid w:val="004558E7"/>
    <w:rsid w:val="00455A73"/>
    <w:rsid w:val="00455BB8"/>
    <w:rsid w:val="00455F54"/>
    <w:rsid w:val="0045604F"/>
    <w:rsid w:val="00456345"/>
    <w:rsid w:val="00456525"/>
    <w:rsid w:val="00456624"/>
    <w:rsid w:val="004566DF"/>
    <w:rsid w:val="00456851"/>
    <w:rsid w:val="00456996"/>
    <w:rsid w:val="00456B31"/>
    <w:rsid w:val="00456B32"/>
    <w:rsid w:val="00456BD6"/>
    <w:rsid w:val="00456D04"/>
    <w:rsid w:val="00456E63"/>
    <w:rsid w:val="00456FE8"/>
    <w:rsid w:val="00457239"/>
    <w:rsid w:val="004573DD"/>
    <w:rsid w:val="004574D3"/>
    <w:rsid w:val="0045757F"/>
    <w:rsid w:val="004576BF"/>
    <w:rsid w:val="004576E6"/>
    <w:rsid w:val="0045772B"/>
    <w:rsid w:val="004577CC"/>
    <w:rsid w:val="0045780B"/>
    <w:rsid w:val="00457ADC"/>
    <w:rsid w:val="00457B02"/>
    <w:rsid w:val="00457BBC"/>
    <w:rsid w:val="00457BEC"/>
    <w:rsid w:val="00457CB4"/>
    <w:rsid w:val="00457E89"/>
    <w:rsid w:val="00457F03"/>
    <w:rsid w:val="00457F2C"/>
    <w:rsid w:val="00457FB0"/>
    <w:rsid w:val="0046028B"/>
    <w:rsid w:val="00460400"/>
    <w:rsid w:val="0046048F"/>
    <w:rsid w:val="0046050F"/>
    <w:rsid w:val="00460568"/>
    <w:rsid w:val="00460890"/>
    <w:rsid w:val="00460A0C"/>
    <w:rsid w:val="00460A38"/>
    <w:rsid w:val="00460C51"/>
    <w:rsid w:val="00460CBA"/>
    <w:rsid w:val="00460DEA"/>
    <w:rsid w:val="00460EA7"/>
    <w:rsid w:val="00460EC6"/>
    <w:rsid w:val="00460FA5"/>
    <w:rsid w:val="0046104C"/>
    <w:rsid w:val="00461326"/>
    <w:rsid w:val="00461333"/>
    <w:rsid w:val="0046142C"/>
    <w:rsid w:val="00461454"/>
    <w:rsid w:val="004615F0"/>
    <w:rsid w:val="00461B41"/>
    <w:rsid w:val="00461C8D"/>
    <w:rsid w:val="00461EF2"/>
    <w:rsid w:val="00462221"/>
    <w:rsid w:val="0046260B"/>
    <w:rsid w:val="004626EC"/>
    <w:rsid w:val="00462731"/>
    <w:rsid w:val="00462807"/>
    <w:rsid w:val="0046285C"/>
    <w:rsid w:val="00462986"/>
    <w:rsid w:val="00462993"/>
    <w:rsid w:val="00462D3B"/>
    <w:rsid w:val="004630AA"/>
    <w:rsid w:val="0046314F"/>
    <w:rsid w:val="00463216"/>
    <w:rsid w:val="004632D6"/>
    <w:rsid w:val="00463479"/>
    <w:rsid w:val="00463584"/>
    <w:rsid w:val="004635A1"/>
    <w:rsid w:val="004635B9"/>
    <w:rsid w:val="00463787"/>
    <w:rsid w:val="00463865"/>
    <w:rsid w:val="004639AC"/>
    <w:rsid w:val="00463C50"/>
    <w:rsid w:val="00463EC0"/>
    <w:rsid w:val="00463EE5"/>
    <w:rsid w:val="004642C8"/>
    <w:rsid w:val="004642F6"/>
    <w:rsid w:val="00464457"/>
    <w:rsid w:val="00464616"/>
    <w:rsid w:val="0046472B"/>
    <w:rsid w:val="00464879"/>
    <w:rsid w:val="004649A6"/>
    <w:rsid w:val="00464B31"/>
    <w:rsid w:val="00464BFD"/>
    <w:rsid w:val="00464C31"/>
    <w:rsid w:val="00464D1C"/>
    <w:rsid w:val="00464E60"/>
    <w:rsid w:val="004652E2"/>
    <w:rsid w:val="00465349"/>
    <w:rsid w:val="004655A4"/>
    <w:rsid w:val="0046583F"/>
    <w:rsid w:val="0046599E"/>
    <w:rsid w:val="00465A7A"/>
    <w:rsid w:val="00465BEF"/>
    <w:rsid w:val="00465C45"/>
    <w:rsid w:val="00465F75"/>
    <w:rsid w:val="00465F8A"/>
    <w:rsid w:val="00465FB3"/>
    <w:rsid w:val="0046621F"/>
    <w:rsid w:val="004665A0"/>
    <w:rsid w:val="00466624"/>
    <w:rsid w:val="00466645"/>
    <w:rsid w:val="00466798"/>
    <w:rsid w:val="00466AAC"/>
    <w:rsid w:val="00466D83"/>
    <w:rsid w:val="00466EC7"/>
    <w:rsid w:val="00466FE2"/>
    <w:rsid w:val="00466FF4"/>
    <w:rsid w:val="00467306"/>
    <w:rsid w:val="0046763C"/>
    <w:rsid w:val="00467821"/>
    <w:rsid w:val="004679AE"/>
    <w:rsid w:val="00467CE2"/>
    <w:rsid w:val="00467D4F"/>
    <w:rsid w:val="00467D69"/>
    <w:rsid w:val="00467E4E"/>
    <w:rsid w:val="00470029"/>
    <w:rsid w:val="004700B2"/>
    <w:rsid w:val="004703B2"/>
    <w:rsid w:val="004704C0"/>
    <w:rsid w:val="0047053F"/>
    <w:rsid w:val="004705FD"/>
    <w:rsid w:val="0047060E"/>
    <w:rsid w:val="0047060F"/>
    <w:rsid w:val="004706A7"/>
    <w:rsid w:val="00470749"/>
    <w:rsid w:val="0047077A"/>
    <w:rsid w:val="004709F6"/>
    <w:rsid w:val="00470A34"/>
    <w:rsid w:val="00470A45"/>
    <w:rsid w:val="00470ABC"/>
    <w:rsid w:val="00470BB5"/>
    <w:rsid w:val="00470DA2"/>
    <w:rsid w:val="00470E0A"/>
    <w:rsid w:val="00470FBB"/>
    <w:rsid w:val="00471025"/>
    <w:rsid w:val="00471108"/>
    <w:rsid w:val="00471C56"/>
    <w:rsid w:val="00471E3E"/>
    <w:rsid w:val="00471FCC"/>
    <w:rsid w:val="00472084"/>
    <w:rsid w:val="0047255E"/>
    <w:rsid w:val="004726D2"/>
    <w:rsid w:val="0047272A"/>
    <w:rsid w:val="00472B17"/>
    <w:rsid w:val="00472CC8"/>
    <w:rsid w:val="00472F82"/>
    <w:rsid w:val="0047307C"/>
    <w:rsid w:val="0047328C"/>
    <w:rsid w:val="0047380A"/>
    <w:rsid w:val="004738AB"/>
    <w:rsid w:val="00473BF5"/>
    <w:rsid w:val="00473C02"/>
    <w:rsid w:val="00473CBF"/>
    <w:rsid w:val="00473F90"/>
    <w:rsid w:val="00473FDD"/>
    <w:rsid w:val="00474067"/>
    <w:rsid w:val="004742AF"/>
    <w:rsid w:val="004742FE"/>
    <w:rsid w:val="00474362"/>
    <w:rsid w:val="004743A9"/>
    <w:rsid w:val="0047440C"/>
    <w:rsid w:val="00474477"/>
    <w:rsid w:val="004744D7"/>
    <w:rsid w:val="00474591"/>
    <w:rsid w:val="0047477F"/>
    <w:rsid w:val="0047486D"/>
    <w:rsid w:val="00474927"/>
    <w:rsid w:val="00474CFD"/>
    <w:rsid w:val="00474D29"/>
    <w:rsid w:val="00474DE3"/>
    <w:rsid w:val="004751ED"/>
    <w:rsid w:val="004757C0"/>
    <w:rsid w:val="004758CD"/>
    <w:rsid w:val="00475A43"/>
    <w:rsid w:val="00475B8C"/>
    <w:rsid w:val="00475DAF"/>
    <w:rsid w:val="00475FA2"/>
    <w:rsid w:val="0047601C"/>
    <w:rsid w:val="004760C5"/>
    <w:rsid w:val="00476125"/>
    <w:rsid w:val="004761D8"/>
    <w:rsid w:val="00476B53"/>
    <w:rsid w:val="00476CF8"/>
    <w:rsid w:val="00476DE8"/>
    <w:rsid w:val="00477121"/>
    <w:rsid w:val="0047719C"/>
    <w:rsid w:val="0047719D"/>
    <w:rsid w:val="0047726F"/>
    <w:rsid w:val="0047733F"/>
    <w:rsid w:val="004773D6"/>
    <w:rsid w:val="00477862"/>
    <w:rsid w:val="00477A35"/>
    <w:rsid w:val="00477AD9"/>
    <w:rsid w:val="00477BF1"/>
    <w:rsid w:val="00477CF4"/>
    <w:rsid w:val="00477EB1"/>
    <w:rsid w:val="0048000E"/>
    <w:rsid w:val="0048020D"/>
    <w:rsid w:val="004802CF"/>
    <w:rsid w:val="004805B7"/>
    <w:rsid w:val="004805C6"/>
    <w:rsid w:val="004805FC"/>
    <w:rsid w:val="00480614"/>
    <w:rsid w:val="00480714"/>
    <w:rsid w:val="00480748"/>
    <w:rsid w:val="004808AA"/>
    <w:rsid w:val="00480A40"/>
    <w:rsid w:val="00480B6F"/>
    <w:rsid w:val="00480B8D"/>
    <w:rsid w:val="00480EBF"/>
    <w:rsid w:val="0048104C"/>
    <w:rsid w:val="00481185"/>
    <w:rsid w:val="0048121B"/>
    <w:rsid w:val="00481248"/>
    <w:rsid w:val="00481267"/>
    <w:rsid w:val="00481587"/>
    <w:rsid w:val="0048163A"/>
    <w:rsid w:val="004816A8"/>
    <w:rsid w:val="00481995"/>
    <w:rsid w:val="00481C1E"/>
    <w:rsid w:val="00481C56"/>
    <w:rsid w:val="00481D0B"/>
    <w:rsid w:val="00481F57"/>
    <w:rsid w:val="00482601"/>
    <w:rsid w:val="00482898"/>
    <w:rsid w:val="004828E3"/>
    <w:rsid w:val="00482B16"/>
    <w:rsid w:val="00482C38"/>
    <w:rsid w:val="00482D18"/>
    <w:rsid w:val="00482D8B"/>
    <w:rsid w:val="00482EE2"/>
    <w:rsid w:val="00483056"/>
    <w:rsid w:val="00483331"/>
    <w:rsid w:val="004834FD"/>
    <w:rsid w:val="00483770"/>
    <w:rsid w:val="00483923"/>
    <w:rsid w:val="00483AB3"/>
    <w:rsid w:val="00483C79"/>
    <w:rsid w:val="0048413A"/>
    <w:rsid w:val="00484271"/>
    <w:rsid w:val="00484569"/>
    <w:rsid w:val="00484597"/>
    <w:rsid w:val="004845BE"/>
    <w:rsid w:val="004845D2"/>
    <w:rsid w:val="00484688"/>
    <w:rsid w:val="004846AA"/>
    <w:rsid w:val="004846F6"/>
    <w:rsid w:val="0048473E"/>
    <w:rsid w:val="00484773"/>
    <w:rsid w:val="004848FB"/>
    <w:rsid w:val="0048498C"/>
    <w:rsid w:val="00484B0A"/>
    <w:rsid w:val="00484BEA"/>
    <w:rsid w:val="00484E2D"/>
    <w:rsid w:val="00484F92"/>
    <w:rsid w:val="0048513A"/>
    <w:rsid w:val="00485210"/>
    <w:rsid w:val="00485463"/>
    <w:rsid w:val="004854A9"/>
    <w:rsid w:val="004854F4"/>
    <w:rsid w:val="00485526"/>
    <w:rsid w:val="00485652"/>
    <w:rsid w:val="0048565C"/>
    <w:rsid w:val="00485730"/>
    <w:rsid w:val="004859A8"/>
    <w:rsid w:val="004859AD"/>
    <w:rsid w:val="004859EB"/>
    <w:rsid w:val="00485A3C"/>
    <w:rsid w:val="00485B3F"/>
    <w:rsid w:val="00485C5A"/>
    <w:rsid w:val="00485C6B"/>
    <w:rsid w:val="00485DA9"/>
    <w:rsid w:val="004861C6"/>
    <w:rsid w:val="004862F0"/>
    <w:rsid w:val="004863D5"/>
    <w:rsid w:val="0048649C"/>
    <w:rsid w:val="00486651"/>
    <w:rsid w:val="00486D11"/>
    <w:rsid w:val="00486D22"/>
    <w:rsid w:val="00486D6F"/>
    <w:rsid w:val="0048702D"/>
    <w:rsid w:val="00487258"/>
    <w:rsid w:val="004872AB"/>
    <w:rsid w:val="004873AE"/>
    <w:rsid w:val="0048753B"/>
    <w:rsid w:val="0048755C"/>
    <w:rsid w:val="004876AE"/>
    <w:rsid w:val="00490393"/>
    <w:rsid w:val="004903CF"/>
    <w:rsid w:val="004904C5"/>
    <w:rsid w:val="0049095E"/>
    <w:rsid w:val="0049098D"/>
    <w:rsid w:val="00490A3D"/>
    <w:rsid w:val="00490C46"/>
    <w:rsid w:val="00490DF8"/>
    <w:rsid w:val="00490E28"/>
    <w:rsid w:val="0049108B"/>
    <w:rsid w:val="004910A1"/>
    <w:rsid w:val="0049141C"/>
    <w:rsid w:val="00491420"/>
    <w:rsid w:val="0049145B"/>
    <w:rsid w:val="004914A7"/>
    <w:rsid w:val="00491587"/>
    <w:rsid w:val="004919CB"/>
    <w:rsid w:val="004919F3"/>
    <w:rsid w:val="00491A27"/>
    <w:rsid w:val="00491B4E"/>
    <w:rsid w:val="00491CDF"/>
    <w:rsid w:val="00491CEF"/>
    <w:rsid w:val="00491D45"/>
    <w:rsid w:val="00491E5D"/>
    <w:rsid w:val="00491ECA"/>
    <w:rsid w:val="0049221E"/>
    <w:rsid w:val="0049225B"/>
    <w:rsid w:val="00492334"/>
    <w:rsid w:val="004924EE"/>
    <w:rsid w:val="004925D3"/>
    <w:rsid w:val="004925DF"/>
    <w:rsid w:val="0049272D"/>
    <w:rsid w:val="004928CA"/>
    <w:rsid w:val="00492E34"/>
    <w:rsid w:val="00492EE7"/>
    <w:rsid w:val="00492F64"/>
    <w:rsid w:val="00493057"/>
    <w:rsid w:val="00493116"/>
    <w:rsid w:val="0049348D"/>
    <w:rsid w:val="004936E4"/>
    <w:rsid w:val="0049382A"/>
    <w:rsid w:val="0049389D"/>
    <w:rsid w:val="00493B3E"/>
    <w:rsid w:val="00493BAF"/>
    <w:rsid w:val="00493BC5"/>
    <w:rsid w:val="00493C6F"/>
    <w:rsid w:val="00493C7D"/>
    <w:rsid w:val="00493E2E"/>
    <w:rsid w:val="00493F8E"/>
    <w:rsid w:val="004942D5"/>
    <w:rsid w:val="004943E7"/>
    <w:rsid w:val="004944ED"/>
    <w:rsid w:val="00494BE4"/>
    <w:rsid w:val="00494CF0"/>
    <w:rsid w:val="00494CF6"/>
    <w:rsid w:val="00494D79"/>
    <w:rsid w:val="00494DC2"/>
    <w:rsid w:val="0049510E"/>
    <w:rsid w:val="00495117"/>
    <w:rsid w:val="0049517C"/>
    <w:rsid w:val="00495323"/>
    <w:rsid w:val="0049547A"/>
    <w:rsid w:val="004954CD"/>
    <w:rsid w:val="004954E8"/>
    <w:rsid w:val="004957A6"/>
    <w:rsid w:val="00495AC8"/>
    <w:rsid w:val="00495CB3"/>
    <w:rsid w:val="00495D5D"/>
    <w:rsid w:val="00495D6A"/>
    <w:rsid w:val="00495D7E"/>
    <w:rsid w:val="00495DD5"/>
    <w:rsid w:val="00496119"/>
    <w:rsid w:val="004961A7"/>
    <w:rsid w:val="00496247"/>
    <w:rsid w:val="0049625D"/>
    <w:rsid w:val="004962DE"/>
    <w:rsid w:val="004963A5"/>
    <w:rsid w:val="00496647"/>
    <w:rsid w:val="00496757"/>
    <w:rsid w:val="0049686E"/>
    <w:rsid w:val="004968BF"/>
    <w:rsid w:val="0049697B"/>
    <w:rsid w:val="00496BF2"/>
    <w:rsid w:val="00496BFA"/>
    <w:rsid w:val="00496CDB"/>
    <w:rsid w:val="00496D2D"/>
    <w:rsid w:val="00496D3F"/>
    <w:rsid w:val="00496F30"/>
    <w:rsid w:val="00496FDD"/>
    <w:rsid w:val="0049700E"/>
    <w:rsid w:val="004971B9"/>
    <w:rsid w:val="004971FA"/>
    <w:rsid w:val="004973A1"/>
    <w:rsid w:val="00497473"/>
    <w:rsid w:val="004974BD"/>
    <w:rsid w:val="00497569"/>
    <w:rsid w:val="00497A64"/>
    <w:rsid w:val="00497AC8"/>
    <w:rsid w:val="00497F53"/>
    <w:rsid w:val="004A00A9"/>
    <w:rsid w:val="004A02CB"/>
    <w:rsid w:val="004A05AD"/>
    <w:rsid w:val="004A0601"/>
    <w:rsid w:val="004A0642"/>
    <w:rsid w:val="004A06EF"/>
    <w:rsid w:val="004A0863"/>
    <w:rsid w:val="004A090C"/>
    <w:rsid w:val="004A0923"/>
    <w:rsid w:val="004A0B0D"/>
    <w:rsid w:val="004A0BE2"/>
    <w:rsid w:val="004A107B"/>
    <w:rsid w:val="004A107F"/>
    <w:rsid w:val="004A131A"/>
    <w:rsid w:val="004A1352"/>
    <w:rsid w:val="004A13D8"/>
    <w:rsid w:val="004A142F"/>
    <w:rsid w:val="004A1437"/>
    <w:rsid w:val="004A1469"/>
    <w:rsid w:val="004A14A3"/>
    <w:rsid w:val="004A1533"/>
    <w:rsid w:val="004A15F7"/>
    <w:rsid w:val="004A17F8"/>
    <w:rsid w:val="004A184C"/>
    <w:rsid w:val="004A1868"/>
    <w:rsid w:val="004A18A4"/>
    <w:rsid w:val="004A18C6"/>
    <w:rsid w:val="004A1926"/>
    <w:rsid w:val="004A1962"/>
    <w:rsid w:val="004A1A89"/>
    <w:rsid w:val="004A1C6F"/>
    <w:rsid w:val="004A1E07"/>
    <w:rsid w:val="004A1F41"/>
    <w:rsid w:val="004A1FD5"/>
    <w:rsid w:val="004A201D"/>
    <w:rsid w:val="004A23C0"/>
    <w:rsid w:val="004A2B93"/>
    <w:rsid w:val="004A2C43"/>
    <w:rsid w:val="004A2CCD"/>
    <w:rsid w:val="004A2EA7"/>
    <w:rsid w:val="004A30F6"/>
    <w:rsid w:val="004A313F"/>
    <w:rsid w:val="004A35FA"/>
    <w:rsid w:val="004A3749"/>
    <w:rsid w:val="004A382C"/>
    <w:rsid w:val="004A3982"/>
    <w:rsid w:val="004A3B8E"/>
    <w:rsid w:val="004A3C6B"/>
    <w:rsid w:val="004A3F40"/>
    <w:rsid w:val="004A4064"/>
    <w:rsid w:val="004A4140"/>
    <w:rsid w:val="004A423C"/>
    <w:rsid w:val="004A4317"/>
    <w:rsid w:val="004A43CC"/>
    <w:rsid w:val="004A4416"/>
    <w:rsid w:val="004A458B"/>
    <w:rsid w:val="004A4698"/>
    <w:rsid w:val="004A4809"/>
    <w:rsid w:val="004A4B55"/>
    <w:rsid w:val="004A4EAE"/>
    <w:rsid w:val="004A4EB5"/>
    <w:rsid w:val="004A4EDD"/>
    <w:rsid w:val="004A50CC"/>
    <w:rsid w:val="004A5184"/>
    <w:rsid w:val="004A51FE"/>
    <w:rsid w:val="004A5281"/>
    <w:rsid w:val="004A559F"/>
    <w:rsid w:val="004A593D"/>
    <w:rsid w:val="004A59F1"/>
    <w:rsid w:val="004A5B0D"/>
    <w:rsid w:val="004A5F04"/>
    <w:rsid w:val="004A5FF3"/>
    <w:rsid w:val="004A6076"/>
    <w:rsid w:val="004A623D"/>
    <w:rsid w:val="004A6286"/>
    <w:rsid w:val="004A62CC"/>
    <w:rsid w:val="004A62CE"/>
    <w:rsid w:val="004A63E6"/>
    <w:rsid w:val="004A657C"/>
    <w:rsid w:val="004A66F0"/>
    <w:rsid w:val="004A67C0"/>
    <w:rsid w:val="004A6A93"/>
    <w:rsid w:val="004A6AD8"/>
    <w:rsid w:val="004A6C6F"/>
    <w:rsid w:val="004A6F03"/>
    <w:rsid w:val="004A6F09"/>
    <w:rsid w:val="004A70C2"/>
    <w:rsid w:val="004A7153"/>
    <w:rsid w:val="004A73CC"/>
    <w:rsid w:val="004A73D3"/>
    <w:rsid w:val="004A7753"/>
    <w:rsid w:val="004A7868"/>
    <w:rsid w:val="004A78CE"/>
    <w:rsid w:val="004A7CF9"/>
    <w:rsid w:val="004A7D58"/>
    <w:rsid w:val="004A7F4E"/>
    <w:rsid w:val="004B01B9"/>
    <w:rsid w:val="004B02D9"/>
    <w:rsid w:val="004B02FF"/>
    <w:rsid w:val="004B05D2"/>
    <w:rsid w:val="004B0683"/>
    <w:rsid w:val="004B0688"/>
    <w:rsid w:val="004B07F4"/>
    <w:rsid w:val="004B0893"/>
    <w:rsid w:val="004B08C5"/>
    <w:rsid w:val="004B0967"/>
    <w:rsid w:val="004B0BBA"/>
    <w:rsid w:val="004B0E95"/>
    <w:rsid w:val="004B0EC7"/>
    <w:rsid w:val="004B0EDB"/>
    <w:rsid w:val="004B11C9"/>
    <w:rsid w:val="004B1506"/>
    <w:rsid w:val="004B1743"/>
    <w:rsid w:val="004B182F"/>
    <w:rsid w:val="004B1923"/>
    <w:rsid w:val="004B1D26"/>
    <w:rsid w:val="004B20BB"/>
    <w:rsid w:val="004B2165"/>
    <w:rsid w:val="004B22E5"/>
    <w:rsid w:val="004B2468"/>
    <w:rsid w:val="004B24C7"/>
    <w:rsid w:val="004B2A2B"/>
    <w:rsid w:val="004B2A92"/>
    <w:rsid w:val="004B2B17"/>
    <w:rsid w:val="004B2CDB"/>
    <w:rsid w:val="004B2E1B"/>
    <w:rsid w:val="004B2FF6"/>
    <w:rsid w:val="004B33B9"/>
    <w:rsid w:val="004B34A0"/>
    <w:rsid w:val="004B3518"/>
    <w:rsid w:val="004B370F"/>
    <w:rsid w:val="004B37A7"/>
    <w:rsid w:val="004B37FB"/>
    <w:rsid w:val="004B38C9"/>
    <w:rsid w:val="004B39F9"/>
    <w:rsid w:val="004B3A00"/>
    <w:rsid w:val="004B3A1A"/>
    <w:rsid w:val="004B3E5A"/>
    <w:rsid w:val="004B3E5D"/>
    <w:rsid w:val="004B3EC1"/>
    <w:rsid w:val="004B400D"/>
    <w:rsid w:val="004B4108"/>
    <w:rsid w:val="004B42C3"/>
    <w:rsid w:val="004B43A2"/>
    <w:rsid w:val="004B471A"/>
    <w:rsid w:val="004B4786"/>
    <w:rsid w:val="004B4842"/>
    <w:rsid w:val="004B4867"/>
    <w:rsid w:val="004B489F"/>
    <w:rsid w:val="004B4930"/>
    <w:rsid w:val="004B4A12"/>
    <w:rsid w:val="004B4A3C"/>
    <w:rsid w:val="004B4EB9"/>
    <w:rsid w:val="004B4ED5"/>
    <w:rsid w:val="004B4F28"/>
    <w:rsid w:val="004B4FE6"/>
    <w:rsid w:val="004B50E2"/>
    <w:rsid w:val="004B5213"/>
    <w:rsid w:val="004B54DD"/>
    <w:rsid w:val="004B54F6"/>
    <w:rsid w:val="004B565F"/>
    <w:rsid w:val="004B58BB"/>
    <w:rsid w:val="004B5986"/>
    <w:rsid w:val="004B5E68"/>
    <w:rsid w:val="004B5F38"/>
    <w:rsid w:val="004B60DF"/>
    <w:rsid w:val="004B613B"/>
    <w:rsid w:val="004B61F0"/>
    <w:rsid w:val="004B62E3"/>
    <w:rsid w:val="004B6309"/>
    <w:rsid w:val="004B669E"/>
    <w:rsid w:val="004B686F"/>
    <w:rsid w:val="004B6968"/>
    <w:rsid w:val="004B6AA0"/>
    <w:rsid w:val="004B6E04"/>
    <w:rsid w:val="004B6FD4"/>
    <w:rsid w:val="004B6FE5"/>
    <w:rsid w:val="004B706F"/>
    <w:rsid w:val="004B7198"/>
    <w:rsid w:val="004B71C6"/>
    <w:rsid w:val="004B71F4"/>
    <w:rsid w:val="004B73E4"/>
    <w:rsid w:val="004B74E2"/>
    <w:rsid w:val="004B751B"/>
    <w:rsid w:val="004B7539"/>
    <w:rsid w:val="004B77BC"/>
    <w:rsid w:val="004B78C5"/>
    <w:rsid w:val="004B7B60"/>
    <w:rsid w:val="004B7B79"/>
    <w:rsid w:val="004B7CB0"/>
    <w:rsid w:val="004B7DDE"/>
    <w:rsid w:val="004B7E65"/>
    <w:rsid w:val="004B7EF8"/>
    <w:rsid w:val="004B7F0C"/>
    <w:rsid w:val="004C01AE"/>
    <w:rsid w:val="004C059C"/>
    <w:rsid w:val="004C0999"/>
    <w:rsid w:val="004C0BDF"/>
    <w:rsid w:val="004C0D0F"/>
    <w:rsid w:val="004C0F9E"/>
    <w:rsid w:val="004C11E2"/>
    <w:rsid w:val="004C130F"/>
    <w:rsid w:val="004C132F"/>
    <w:rsid w:val="004C1409"/>
    <w:rsid w:val="004C15C4"/>
    <w:rsid w:val="004C180C"/>
    <w:rsid w:val="004C1920"/>
    <w:rsid w:val="004C19D6"/>
    <w:rsid w:val="004C1CA9"/>
    <w:rsid w:val="004C1D84"/>
    <w:rsid w:val="004C22EF"/>
    <w:rsid w:val="004C23E4"/>
    <w:rsid w:val="004C2443"/>
    <w:rsid w:val="004C2697"/>
    <w:rsid w:val="004C2738"/>
    <w:rsid w:val="004C2809"/>
    <w:rsid w:val="004C2957"/>
    <w:rsid w:val="004C2A48"/>
    <w:rsid w:val="004C2B46"/>
    <w:rsid w:val="004C2B52"/>
    <w:rsid w:val="004C2ED2"/>
    <w:rsid w:val="004C2FFC"/>
    <w:rsid w:val="004C31CE"/>
    <w:rsid w:val="004C34EE"/>
    <w:rsid w:val="004C3707"/>
    <w:rsid w:val="004C37BD"/>
    <w:rsid w:val="004C37FF"/>
    <w:rsid w:val="004C38DF"/>
    <w:rsid w:val="004C3A15"/>
    <w:rsid w:val="004C3A80"/>
    <w:rsid w:val="004C3E15"/>
    <w:rsid w:val="004C3E7F"/>
    <w:rsid w:val="004C41C3"/>
    <w:rsid w:val="004C448F"/>
    <w:rsid w:val="004C452B"/>
    <w:rsid w:val="004C4808"/>
    <w:rsid w:val="004C48DE"/>
    <w:rsid w:val="004C495B"/>
    <w:rsid w:val="004C49D3"/>
    <w:rsid w:val="004C49F4"/>
    <w:rsid w:val="004C4B01"/>
    <w:rsid w:val="004C4D50"/>
    <w:rsid w:val="004C4E08"/>
    <w:rsid w:val="004C4F63"/>
    <w:rsid w:val="004C4F64"/>
    <w:rsid w:val="004C531A"/>
    <w:rsid w:val="004C5885"/>
    <w:rsid w:val="004C5B16"/>
    <w:rsid w:val="004C5B77"/>
    <w:rsid w:val="004C5B9A"/>
    <w:rsid w:val="004C5C27"/>
    <w:rsid w:val="004C5DC4"/>
    <w:rsid w:val="004C5E33"/>
    <w:rsid w:val="004C5F03"/>
    <w:rsid w:val="004C630D"/>
    <w:rsid w:val="004C642D"/>
    <w:rsid w:val="004C6478"/>
    <w:rsid w:val="004C65C3"/>
    <w:rsid w:val="004C6640"/>
    <w:rsid w:val="004C66BB"/>
    <w:rsid w:val="004C6736"/>
    <w:rsid w:val="004C678E"/>
    <w:rsid w:val="004C69DC"/>
    <w:rsid w:val="004C6AEE"/>
    <w:rsid w:val="004C6C3F"/>
    <w:rsid w:val="004C6CD1"/>
    <w:rsid w:val="004C6DF4"/>
    <w:rsid w:val="004C6E12"/>
    <w:rsid w:val="004C780A"/>
    <w:rsid w:val="004C784D"/>
    <w:rsid w:val="004C78F8"/>
    <w:rsid w:val="004C7973"/>
    <w:rsid w:val="004C7A22"/>
    <w:rsid w:val="004C7B14"/>
    <w:rsid w:val="004C7B92"/>
    <w:rsid w:val="004C7BE2"/>
    <w:rsid w:val="004C7CE9"/>
    <w:rsid w:val="004C7CEE"/>
    <w:rsid w:val="004C7D0A"/>
    <w:rsid w:val="004C7D3D"/>
    <w:rsid w:val="004C7FF2"/>
    <w:rsid w:val="004D0069"/>
    <w:rsid w:val="004D00C7"/>
    <w:rsid w:val="004D0194"/>
    <w:rsid w:val="004D026A"/>
    <w:rsid w:val="004D02C4"/>
    <w:rsid w:val="004D04B9"/>
    <w:rsid w:val="004D0530"/>
    <w:rsid w:val="004D0577"/>
    <w:rsid w:val="004D05C0"/>
    <w:rsid w:val="004D0849"/>
    <w:rsid w:val="004D086C"/>
    <w:rsid w:val="004D08EB"/>
    <w:rsid w:val="004D0994"/>
    <w:rsid w:val="004D0FFF"/>
    <w:rsid w:val="004D1015"/>
    <w:rsid w:val="004D1495"/>
    <w:rsid w:val="004D172B"/>
    <w:rsid w:val="004D1937"/>
    <w:rsid w:val="004D19E7"/>
    <w:rsid w:val="004D1F2F"/>
    <w:rsid w:val="004D1FC7"/>
    <w:rsid w:val="004D230F"/>
    <w:rsid w:val="004D23D2"/>
    <w:rsid w:val="004D240F"/>
    <w:rsid w:val="004D24EA"/>
    <w:rsid w:val="004D24F7"/>
    <w:rsid w:val="004D2504"/>
    <w:rsid w:val="004D2572"/>
    <w:rsid w:val="004D2C2A"/>
    <w:rsid w:val="004D2C99"/>
    <w:rsid w:val="004D2DBC"/>
    <w:rsid w:val="004D2F6E"/>
    <w:rsid w:val="004D30CE"/>
    <w:rsid w:val="004D33C4"/>
    <w:rsid w:val="004D33E8"/>
    <w:rsid w:val="004D3519"/>
    <w:rsid w:val="004D354E"/>
    <w:rsid w:val="004D3558"/>
    <w:rsid w:val="004D362D"/>
    <w:rsid w:val="004D372A"/>
    <w:rsid w:val="004D381A"/>
    <w:rsid w:val="004D3919"/>
    <w:rsid w:val="004D3D80"/>
    <w:rsid w:val="004D3E5F"/>
    <w:rsid w:val="004D3ED1"/>
    <w:rsid w:val="004D3ED2"/>
    <w:rsid w:val="004D406A"/>
    <w:rsid w:val="004D432C"/>
    <w:rsid w:val="004D435B"/>
    <w:rsid w:val="004D436E"/>
    <w:rsid w:val="004D44B3"/>
    <w:rsid w:val="004D465E"/>
    <w:rsid w:val="004D4768"/>
    <w:rsid w:val="004D4892"/>
    <w:rsid w:val="004D49FA"/>
    <w:rsid w:val="004D4A5D"/>
    <w:rsid w:val="004D4A8D"/>
    <w:rsid w:val="004D5023"/>
    <w:rsid w:val="004D5037"/>
    <w:rsid w:val="004D5124"/>
    <w:rsid w:val="004D5142"/>
    <w:rsid w:val="004D5281"/>
    <w:rsid w:val="004D5486"/>
    <w:rsid w:val="004D5490"/>
    <w:rsid w:val="004D553B"/>
    <w:rsid w:val="004D5708"/>
    <w:rsid w:val="004D5771"/>
    <w:rsid w:val="004D5874"/>
    <w:rsid w:val="004D58A8"/>
    <w:rsid w:val="004D58BE"/>
    <w:rsid w:val="004D59EF"/>
    <w:rsid w:val="004D5AD2"/>
    <w:rsid w:val="004D5BDA"/>
    <w:rsid w:val="004D5C36"/>
    <w:rsid w:val="004D5F08"/>
    <w:rsid w:val="004D5F4A"/>
    <w:rsid w:val="004D5F5B"/>
    <w:rsid w:val="004D613D"/>
    <w:rsid w:val="004D623D"/>
    <w:rsid w:val="004D6619"/>
    <w:rsid w:val="004D6974"/>
    <w:rsid w:val="004D6A60"/>
    <w:rsid w:val="004D6FE8"/>
    <w:rsid w:val="004D7001"/>
    <w:rsid w:val="004D708E"/>
    <w:rsid w:val="004D7137"/>
    <w:rsid w:val="004D71F9"/>
    <w:rsid w:val="004D727D"/>
    <w:rsid w:val="004D732F"/>
    <w:rsid w:val="004D7455"/>
    <w:rsid w:val="004D74D8"/>
    <w:rsid w:val="004D7537"/>
    <w:rsid w:val="004D76B9"/>
    <w:rsid w:val="004D77B3"/>
    <w:rsid w:val="004D7AD1"/>
    <w:rsid w:val="004D7B97"/>
    <w:rsid w:val="004D7E8F"/>
    <w:rsid w:val="004D7EC8"/>
    <w:rsid w:val="004E01F6"/>
    <w:rsid w:val="004E045A"/>
    <w:rsid w:val="004E054B"/>
    <w:rsid w:val="004E0748"/>
    <w:rsid w:val="004E0769"/>
    <w:rsid w:val="004E0869"/>
    <w:rsid w:val="004E08B8"/>
    <w:rsid w:val="004E0902"/>
    <w:rsid w:val="004E0903"/>
    <w:rsid w:val="004E097E"/>
    <w:rsid w:val="004E0B80"/>
    <w:rsid w:val="004E0BFD"/>
    <w:rsid w:val="004E0C99"/>
    <w:rsid w:val="004E0C9C"/>
    <w:rsid w:val="004E0E24"/>
    <w:rsid w:val="004E1214"/>
    <w:rsid w:val="004E1292"/>
    <w:rsid w:val="004E1432"/>
    <w:rsid w:val="004E14AE"/>
    <w:rsid w:val="004E14DF"/>
    <w:rsid w:val="004E1554"/>
    <w:rsid w:val="004E16A3"/>
    <w:rsid w:val="004E16D0"/>
    <w:rsid w:val="004E1897"/>
    <w:rsid w:val="004E1A67"/>
    <w:rsid w:val="004E1A6A"/>
    <w:rsid w:val="004E1AAC"/>
    <w:rsid w:val="004E1AAD"/>
    <w:rsid w:val="004E1E86"/>
    <w:rsid w:val="004E1F3B"/>
    <w:rsid w:val="004E1F80"/>
    <w:rsid w:val="004E2288"/>
    <w:rsid w:val="004E228B"/>
    <w:rsid w:val="004E24E9"/>
    <w:rsid w:val="004E24F7"/>
    <w:rsid w:val="004E2653"/>
    <w:rsid w:val="004E26E1"/>
    <w:rsid w:val="004E270E"/>
    <w:rsid w:val="004E286F"/>
    <w:rsid w:val="004E2BCC"/>
    <w:rsid w:val="004E2EE6"/>
    <w:rsid w:val="004E308D"/>
    <w:rsid w:val="004E3232"/>
    <w:rsid w:val="004E330A"/>
    <w:rsid w:val="004E33A0"/>
    <w:rsid w:val="004E33F6"/>
    <w:rsid w:val="004E35F1"/>
    <w:rsid w:val="004E35FD"/>
    <w:rsid w:val="004E36FA"/>
    <w:rsid w:val="004E3796"/>
    <w:rsid w:val="004E37B4"/>
    <w:rsid w:val="004E3A24"/>
    <w:rsid w:val="004E3B2B"/>
    <w:rsid w:val="004E3B94"/>
    <w:rsid w:val="004E3C47"/>
    <w:rsid w:val="004E3F46"/>
    <w:rsid w:val="004E424C"/>
    <w:rsid w:val="004E4260"/>
    <w:rsid w:val="004E42C8"/>
    <w:rsid w:val="004E4447"/>
    <w:rsid w:val="004E4455"/>
    <w:rsid w:val="004E4810"/>
    <w:rsid w:val="004E4B6B"/>
    <w:rsid w:val="004E4CD3"/>
    <w:rsid w:val="004E4DC7"/>
    <w:rsid w:val="004E50DB"/>
    <w:rsid w:val="004E5436"/>
    <w:rsid w:val="004E5843"/>
    <w:rsid w:val="004E58BF"/>
    <w:rsid w:val="004E58E6"/>
    <w:rsid w:val="004E5B2D"/>
    <w:rsid w:val="004E5C2F"/>
    <w:rsid w:val="004E5CF4"/>
    <w:rsid w:val="004E5E09"/>
    <w:rsid w:val="004E61F5"/>
    <w:rsid w:val="004E625F"/>
    <w:rsid w:val="004E6271"/>
    <w:rsid w:val="004E6333"/>
    <w:rsid w:val="004E6431"/>
    <w:rsid w:val="004E6467"/>
    <w:rsid w:val="004E66BA"/>
    <w:rsid w:val="004E677D"/>
    <w:rsid w:val="004E6803"/>
    <w:rsid w:val="004E6BBE"/>
    <w:rsid w:val="004E6E19"/>
    <w:rsid w:val="004E6F2C"/>
    <w:rsid w:val="004E70A1"/>
    <w:rsid w:val="004E7157"/>
    <w:rsid w:val="004E75CA"/>
    <w:rsid w:val="004E7817"/>
    <w:rsid w:val="004E7B76"/>
    <w:rsid w:val="004E7DD9"/>
    <w:rsid w:val="004E7DE3"/>
    <w:rsid w:val="004E7E97"/>
    <w:rsid w:val="004E7FE8"/>
    <w:rsid w:val="004F004D"/>
    <w:rsid w:val="004F0531"/>
    <w:rsid w:val="004F0551"/>
    <w:rsid w:val="004F0718"/>
    <w:rsid w:val="004F0938"/>
    <w:rsid w:val="004F0C61"/>
    <w:rsid w:val="004F0D53"/>
    <w:rsid w:val="004F0DBD"/>
    <w:rsid w:val="004F10FF"/>
    <w:rsid w:val="004F112F"/>
    <w:rsid w:val="004F122D"/>
    <w:rsid w:val="004F12D5"/>
    <w:rsid w:val="004F1476"/>
    <w:rsid w:val="004F15D0"/>
    <w:rsid w:val="004F1795"/>
    <w:rsid w:val="004F1A1F"/>
    <w:rsid w:val="004F1ADD"/>
    <w:rsid w:val="004F1B0D"/>
    <w:rsid w:val="004F1BA0"/>
    <w:rsid w:val="004F1D01"/>
    <w:rsid w:val="004F1D44"/>
    <w:rsid w:val="004F1FAD"/>
    <w:rsid w:val="004F1FDE"/>
    <w:rsid w:val="004F2199"/>
    <w:rsid w:val="004F21C9"/>
    <w:rsid w:val="004F22B0"/>
    <w:rsid w:val="004F2534"/>
    <w:rsid w:val="004F256B"/>
    <w:rsid w:val="004F25D2"/>
    <w:rsid w:val="004F2945"/>
    <w:rsid w:val="004F29CF"/>
    <w:rsid w:val="004F2DF8"/>
    <w:rsid w:val="004F2EDD"/>
    <w:rsid w:val="004F3013"/>
    <w:rsid w:val="004F30A7"/>
    <w:rsid w:val="004F3116"/>
    <w:rsid w:val="004F316B"/>
    <w:rsid w:val="004F3368"/>
    <w:rsid w:val="004F337D"/>
    <w:rsid w:val="004F34E6"/>
    <w:rsid w:val="004F34EB"/>
    <w:rsid w:val="004F3721"/>
    <w:rsid w:val="004F385D"/>
    <w:rsid w:val="004F38BD"/>
    <w:rsid w:val="004F3907"/>
    <w:rsid w:val="004F3BD8"/>
    <w:rsid w:val="004F3C90"/>
    <w:rsid w:val="004F3D7E"/>
    <w:rsid w:val="004F3DCF"/>
    <w:rsid w:val="004F3E30"/>
    <w:rsid w:val="004F3E6A"/>
    <w:rsid w:val="004F3F43"/>
    <w:rsid w:val="004F3FBE"/>
    <w:rsid w:val="004F40AD"/>
    <w:rsid w:val="004F4164"/>
    <w:rsid w:val="004F41BD"/>
    <w:rsid w:val="004F4781"/>
    <w:rsid w:val="004F4868"/>
    <w:rsid w:val="004F489C"/>
    <w:rsid w:val="004F48A4"/>
    <w:rsid w:val="004F4A39"/>
    <w:rsid w:val="004F4C7A"/>
    <w:rsid w:val="004F4D68"/>
    <w:rsid w:val="004F4EB8"/>
    <w:rsid w:val="004F4F0F"/>
    <w:rsid w:val="004F5049"/>
    <w:rsid w:val="004F5345"/>
    <w:rsid w:val="004F53E2"/>
    <w:rsid w:val="004F5508"/>
    <w:rsid w:val="004F5743"/>
    <w:rsid w:val="004F57E4"/>
    <w:rsid w:val="004F58E6"/>
    <w:rsid w:val="004F59F8"/>
    <w:rsid w:val="004F5BDE"/>
    <w:rsid w:val="004F5CD6"/>
    <w:rsid w:val="004F5EDA"/>
    <w:rsid w:val="004F60C5"/>
    <w:rsid w:val="004F625A"/>
    <w:rsid w:val="004F630A"/>
    <w:rsid w:val="004F6435"/>
    <w:rsid w:val="004F6768"/>
    <w:rsid w:val="004F69A2"/>
    <w:rsid w:val="004F6C86"/>
    <w:rsid w:val="004F6CFD"/>
    <w:rsid w:val="004F6F9B"/>
    <w:rsid w:val="004F71EF"/>
    <w:rsid w:val="004F729E"/>
    <w:rsid w:val="004F7314"/>
    <w:rsid w:val="004F7393"/>
    <w:rsid w:val="004F7571"/>
    <w:rsid w:val="004F7723"/>
    <w:rsid w:val="004F780A"/>
    <w:rsid w:val="004F7CB6"/>
    <w:rsid w:val="004F7E03"/>
    <w:rsid w:val="00500195"/>
    <w:rsid w:val="005002BE"/>
    <w:rsid w:val="005003F8"/>
    <w:rsid w:val="00500439"/>
    <w:rsid w:val="005005F1"/>
    <w:rsid w:val="005006E3"/>
    <w:rsid w:val="00500816"/>
    <w:rsid w:val="00500A3F"/>
    <w:rsid w:val="00500AB5"/>
    <w:rsid w:val="00500C06"/>
    <w:rsid w:val="00500C2F"/>
    <w:rsid w:val="00500CD1"/>
    <w:rsid w:val="00500D90"/>
    <w:rsid w:val="00500E49"/>
    <w:rsid w:val="00500E75"/>
    <w:rsid w:val="00500F5A"/>
    <w:rsid w:val="005012DE"/>
    <w:rsid w:val="00501657"/>
    <w:rsid w:val="005016AC"/>
    <w:rsid w:val="00501799"/>
    <w:rsid w:val="005018D7"/>
    <w:rsid w:val="00501989"/>
    <w:rsid w:val="00501ACB"/>
    <w:rsid w:val="00501E03"/>
    <w:rsid w:val="0050216F"/>
    <w:rsid w:val="005021CE"/>
    <w:rsid w:val="005022F6"/>
    <w:rsid w:val="005023F3"/>
    <w:rsid w:val="00502473"/>
    <w:rsid w:val="0050248A"/>
    <w:rsid w:val="0050264A"/>
    <w:rsid w:val="00502686"/>
    <w:rsid w:val="00502785"/>
    <w:rsid w:val="005027C4"/>
    <w:rsid w:val="00502A2A"/>
    <w:rsid w:val="00502AB7"/>
    <w:rsid w:val="00502EE4"/>
    <w:rsid w:val="00502FB5"/>
    <w:rsid w:val="0050307E"/>
    <w:rsid w:val="005030E3"/>
    <w:rsid w:val="005031A0"/>
    <w:rsid w:val="00503508"/>
    <w:rsid w:val="00503630"/>
    <w:rsid w:val="00503669"/>
    <w:rsid w:val="00503736"/>
    <w:rsid w:val="00503783"/>
    <w:rsid w:val="005039FA"/>
    <w:rsid w:val="00503A12"/>
    <w:rsid w:val="00503AE2"/>
    <w:rsid w:val="00503B3C"/>
    <w:rsid w:val="00503BB8"/>
    <w:rsid w:val="00504034"/>
    <w:rsid w:val="005043F1"/>
    <w:rsid w:val="0050447D"/>
    <w:rsid w:val="005048E8"/>
    <w:rsid w:val="00504B66"/>
    <w:rsid w:val="005051A1"/>
    <w:rsid w:val="00505226"/>
    <w:rsid w:val="0050522D"/>
    <w:rsid w:val="0050533E"/>
    <w:rsid w:val="00505376"/>
    <w:rsid w:val="005054C3"/>
    <w:rsid w:val="0050555E"/>
    <w:rsid w:val="0050557A"/>
    <w:rsid w:val="0050574F"/>
    <w:rsid w:val="005057B7"/>
    <w:rsid w:val="00505A3E"/>
    <w:rsid w:val="00505BD0"/>
    <w:rsid w:val="00505DAD"/>
    <w:rsid w:val="00505EEA"/>
    <w:rsid w:val="005060CF"/>
    <w:rsid w:val="0050647E"/>
    <w:rsid w:val="00506804"/>
    <w:rsid w:val="00506853"/>
    <w:rsid w:val="00506C60"/>
    <w:rsid w:val="00506C93"/>
    <w:rsid w:val="00507125"/>
    <w:rsid w:val="0050712F"/>
    <w:rsid w:val="005072FC"/>
    <w:rsid w:val="00507366"/>
    <w:rsid w:val="00507442"/>
    <w:rsid w:val="00507489"/>
    <w:rsid w:val="00507498"/>
    <w:rsid w:val="005076B4"/>
    <w:rsid w:val="005076C8"/>
    <w:rsid w:val="005077F5"/>
    <w:rsid w:val="00507809"/>
    <w:rsid w:val="0050781F"/>
    <w:rsid w:val="00507992"/>
    <w:rsid w:val="00507B83"/>
    <w:rsid w:val="00507C0A"/>
    <w:rsid w:val="00507D07"/>
    <w:rsid w:val="00507D84"/>
    <w:rsid w:val="00507DB5"/>
    <w:rsid w:val="00507F25"/>
    <w:rsid w:val="00507F28"/>
    <w:rsid w:val="00507FE8"/>
    <w:rsid w:val="00510104"/>
    <w:rsid w:val="0051013F"/>
    <w:rsid w:val="00510460"/>
    <w:rsid w:val="00510788"/>
    <w:rsid w:val="00510812"/>
    <w:rsid w:val="005109A0"/>
    <w:rsid w:val="00510E41"/>
    <w:rsid w:val="00510FB5"/>
    <w:rsid w:val="00511010"/>
    <w:rsid w:val="00511087"/>
    <w:rsid w:val="00511140"/>
    <w:rsid w:val="005111DE"/>
    <w:rsid w:val="00511435"/>
    <w:rsid w:val="00511763"/>
    <w:rsid w:val="00511872"/>
    <w:rsid w:val="00511886"/>
    <w:rsid w:val="005118A7"/>
    <w:rsid w:val="005118D5"/>
    <w:rsid w:val="00511C19"/>
    <w:rsid w:val="00512080"/>
    <w:rsid w:val="005127C1"/>
    <w:rsid w:val="0051280F"/>
    <w:rsid w:val="005128BC"/>
    <w:rsid w:val="00512AF8"/>
    <w:rsid w:val="00512C81"/>
    <w:rsid w:val="00512D93"/>
    <w:rsid w:val="0051305B"/>
    <w:rsid w:val="005130C9"/>
    <w:rsid w:val="0051310A"/>
    <w:rsid w:val="00513279"/>
    <w:rsid w:val="005133B5"/>
    <w:rsid w:val="005134B8"/>
    <w:rsid w:val="00513565"/>
    <w:rsid w:val="005137D6"/>
    <w:rsid w:val="00513881"/>
    <w:rsid w:val="00513AC4"/>
    <w:rsid w:val="00513C6A"/>
    <w:rsid w:val="00513C96"/>
    <w:rsid w:val="00513D6E"/>
    <w:rsid w:val="00513E8B"/>
    <w:rsid w:val="00513FA2"/>
    <w:rsid w:val="005140D3"/>
    <w:rsid w:val="0051419C"/>
    <w:rsid w:val="005141E8"/>
    <w:rsid w:val="00514269"/>
    <w:rsid w:val="005142FC"/>
    <w:rsid w:val="00514320"/>
    <w:rsid w:val="00514444"/>
    <w:rsid w:val="00514544"/>
    <w:rsid w:val="00514667"/>
    <w:rsid w:val="0051488A"/>
    <w:rsid w:val="00514AF1"/>
    <w:rsid w:val="00514CCA"/>
    <w:rsid w:val="00514E47"/>
    <w:rsid w:val="00514F0C"/>
    <w:rsid w:val="00514FAE"/>
    <w:rsid w:val="0051506F"/>
    <w:rsid w:val="00515178"/>
    <w:rsid w:val="005152C5"/>
    <w:rsid w:val="00515717"/>
    <w:rsid w:val="0051575B"/>
    <w:rsid w:val="00515849"/>
    <w:rsid w:val="00515971"/>
    <w:rsid w:val="005159E3"/>
    <w:rsid w:val="00515B01"/>
    <w:rsid w:val="00515F31"/>
    <w:rsid w:val="005160C2"/>
    <w:rsid w:val="0051613F"/>
    <w:rsid w:val="0051619E"/>
    <w:rsid w:val="005161DB"/>
    <w:rsid w:val="00516275"/>
    <w:rsid w:val="0051638C"/>
    <w:rsid w:val="00516396"/>
    <w:rsid w:val="005166EC"/>
    <w:rsid w:val="005169BC"/>
    <w:rsid w:val="00516A78"/>
    <w:rsid w:val="00516CB2"/>
    <w:rsid w:val="00516F1D"/>
    <w:rsid w:val="0051700E"/>
    <w:rsid w:val="00517029"/>
    <w:rsid w:val="0051708D"/>
    <w:rsid w:val="00517145"/>
    <w:rsid w:val="00517221"/>
    <w:rsid w:val="0051731A"/>
    <w:rsid w:val="005174E9"/>
    <w:rsid w:val="00517644"/>
    <w:rsid w:val="0051770C"/>
    <w:rsid w:val="005177CB"/>
    <w:rsid w:val="00517854"/>
    <w:rsid w:val="005179D3"/>
    <w:rsid w:val="00517CF6"/>
    <w:rsid w:val="00517DE6"/>
    <w:rsid w:val="00520613"/>
    <w:rsid w:val="005206C3"/>
    <w:rsid w:val="0052085D"/>
    <w:rsid w:val="005209BF"/>
    <w:rsid w:val="00520ABD"/>
    <w:rsid w:val="00520CCD"/>
    <w:rsid w:val="00520E12"/>
    <w:rsid w:val="00520E65"/>
    <w:rsid w:val="0052110F"/>
    <w:rsid w:val="00521189"/>
    <w:rsid w:val="005211B7"/>
    <w:rsid w:val="0052123E"/>
    <w:rsid w:val="005212EB"/>
    <w:rsid w:val="00521342"/>
    <w:rsid w:val="00521454"/>
    <w:rsid w:val="00521565"/>
    <w:rsid w:val="005215F5"/>
    <w:rsid w:val="005216BE"/>
    <w:rsid w:val="00521784"/>
    <w:rsid w:val="00521A51"/>
    <w:rsid w:val="00521D95"/>
    <w:rsid w:val="00521ED8"/>
    <w:rsid w:val="00521F3A"/>
    <w:rsid w:val="00521FCC"/>
    <w:rsid w:val="005220F7"/>
    <w:rsid w:val="00522157"/>
    <w:rsid w:val="005221DE"/>
    <w:rsid w:val="0052221E"/>
    <w:rsid w:val="0052241F"/>
    <w:rsid w:val="005225AB"/>
    <w:rsid w:val="005228DD"/>
    <w:rsid w:val="00522A05"/>
    <w:rsid w:val="00522B21"/>
    <w:rsid w:val="00522CA3"/>
    <w:rsid w:val="00522D3A"/>
    <w:rsid w:val="00522DF9"/>
    <w:rsid w:val="00522FFB"/>
    <w:rsid w:val="005230C9"/>
    <w:rsid w:val="005230D9"/>
    <w:rsid w:val="005232C0"/>
    <w:rsid w:val="0052358D"/>
    <w:rsid w:val="00523697"/>
    <w:rsid w:val="0052374F"/>
    <w:rsid w:val="005237BA"/>
    <w:rsid w:val="0052381F"/>
    <w:rsid w:val="00523A71"/>
    <w:rsid w:val="00523CF5"/>
    <w:rsid w:val="00523E72"/>
    <w:rsid w:val="00524145"/>
    <w:rsid w:val="00524320"/>
    <w:rsid w:val="00524628"/>
    <w:rsid w:val="00524651"/>
    <w:rsid w:val="00524734"/>
    <w:rsid w:val="005247D0"/>
    <w:rsid w:val="005247D1"/>
    <w:rsid w:val="005248F6"/>
    <w:rsid w:val="00524926"/>
    <w:rsid w:val="00524979"/>
    <w:rsid w:val="005249C0"/>
    <w:rsid w:val="005249F4"/>
    <w:rsid w:val="00524FA9"/>
    <w:rsid w:val="0052521C"/>
    <w:rsid w:val="005252A2"/>
    <w:rsid w:val="0052534B"/>
    <w:rsid w:val="00525615"/>
    <w:rsid w:val="00525AAC"/>
    <w:rsid w:val="00525BB7"/>
    <w:rsid w:val="00525BE9"/>
    <w:rsid w:val="00525C8F"/>
    <w:rsid w:val="00525CA7"/>
    <w:rsid w:val="00525DCC"/>
    <w:rsid w:val="00525E24"/>
    <w:rsid w:val="00525E3C"/>
    <w:rsid w:val="00526266"/>
    <w:rsid w:val="00526393"/>
    <w:rsid w:val="005265DB"/>
    <w:rsid w:val="0052663B"/>
    <w:rsid w:val="005267D0"/>
    <w:rsid w:val="00526DA6"/>
    <w:rsid w:val="00526F57"/>
    <w:rsid w:val="005270D9"/>
    <w:rsid w:val="0052724D"/>
    <w:rsid w:val="00527287"/>
    <w:rsid w:val="0052760D"/>
    <w:rsid w:val="0052774C"/>
    <w:rsid w:val="00527865"/>
    <w:rsid w:val="00527A26"/>
    <w:rsid w:val="00527A86"/>
    <w:rsid w:val="00527B5B"/>
    <w:rsid w:val="00527B7D"/>
    <w:rsid w:val="0053013B"/>
    <w:rsid w:val="00530293"/>
    <w:rsid w:val="0053052D"/>
    <w:rsid w:val="00530AF1"/>
    <w:rsid w:val="00530C0B"/>
    <w:rsid w:val="00530D31"/>
    <w:rsid w:val="00530ECB"/>
    <w:rsid w:val="00530EFA"/>
    <w:rsid w:val="00530F50"/>
    <w:rsid w:val="005310BF"/>
    <w:rsid w:val="00531520"/>
    <w:rsid w:val="00531687"/>
    <w:rsid w:val="00531759"/>
    <w:rsid w:val="00531790"/>
    <w:rsid w:val="00531A31"/>
    <w:rsid w:val="00531ADB"/>
    <w:rsid w:val="00531C34"/>
    <w:rsid w:val="00531DFC"/>
    <w:rsid w:val="00531F95"/>
    <w:rsid w:val="00531FEB"/>
    <w:rsid w:val="005322B7"/>
    <w:rsid w:val="00532420"/>
    <w:rsid w:val="00532535"/>
    <w:rsid w:val="0053277A"/>
    <w:rsid w:val="00532827"/>
    <w:rsid w:val="005329ED"/>
    <w:rsid w:val="00532B22"/>
    <w:rsid w:val="00532C77"/>
    <w:rsid w:val="00532F1D"/>
    <w:rsid w:val="00532F40"/>
    <w:rsid w:val="00533262"/>
    <w:rsid w:val="0053341D"/>
    <w:rsid w:val="0053343A"/>
    <w:rsid w:val="00533565"/>
    <w:rsid w:val="005335CF"/>
    <w:rsid w:val="0053394C"/>
    <w:rsid w:val="00533A9A"/>
    <w:rsid w:val="00533C43"/>
    <w:rsid w:val="00533CD5"/>
    <w:rsid w:val="00533F6B"/>
    <w:rsid w:val="005341A5"/>
    <w:rsid w:val="00534257"/>
    <w:rsid w:val="00534289"/>
    <w:rsid w:val="005342CF"/>
    <w:rsid w:val="005343F4"/>
    <w:rsid w:val="00534438"/>
    <w:rsid w:val="005344AA"/>
    <w:rsid w:val="005344EB"/>
    <w:rsid w:val="0053469B"/>
    <w:rsid w:val="005346FF"/>
    <w:rsid w:val="00534875"/>
    <w:rsid w:val="0053495D"/>
    <w:rsid w:val="00534A5B"/>
    <w:rsid w:val="00534B1F"/>
    <w:rsid w:val="00534B35"/>
    <w:rsid w:val="00534C02"/>
    <w:rsid w:val="00534C66"/>
    <w:rsid w:val="00534DE3"/>
    <w:rsid w:val="00534EF0"/>
    <w:rsid w:val="00535049"/>
    <w:rsid w:val="00535052"/>
    <w:rsid w:val="0053511E"/>
    <w:rsid w:val="00535495"/>
    <w:rsid w:val="005355E0"/>
    <w:rsid w:val="00535A71"/>
    <w:rsid w:val="00535B2B"/>
    <w:rsid w:val="00535C54"/>
    <w:rsid w:val="00535CCD"/>
    <w:rsid w:val="00535D13"/>
    <w:rsid w:val="00535D65"/>
    <w:rsid w:val="00535FD9"/>
    <w:rsid w:val="00536049"/>
    <w:rsid w:val="005360F7"/>
    <w:rsid w:val="005360FA"/>
    <w:rsid w:val="005363B2"/>
    <w:rsid w:val="0053656D"/>
    <w:rsid w:val="0053660E"/>
    <w:rsid w:val="00536701"/>
    <w:rsid w:val="00536ACD"/>
    <w:rsid w:val="00536BBF"/>
    <w:rsid w:val="005374BC"/>
    <w:rsid w:val="005374C3"/>
    <w:rsid w:val="005376C1"/>
    <w:rsid w:val="0053774B"/>
    <w:rsid w:val="00537AFA"/>
    <w:rsid w:val="005400F8"/>
    <w:rsid w:val="005402B4"/>
    <w:rsid w:val="0054050F"/>
    <w:rsid w:val="00540605"/>
    <w:rsid w:val="00540693"/>
    <w:rsid w:val="0054070C"/>
    <w:rsid w:val="0054074D"/>
    <w:rsid w:val="00540775"/>
    <w:rsid w:val="005409B2"/>
    <w:rsid w:val="00540B4F"/>
    <w:rsid w:val="00540BD8"/>
    <w:rsid w:val="00540C05"/>
    <w:rsid w:val="00540C6E"/>
    <w:rsid w:val="00540DAF"/>
    <w:rsid w:val="00540E08"/>
    <w:rsid w:val="00540EF2"/>
    <w:rsid w:val="00540F74"/>
    <w:rsid w:val="005410B7"/>
    <w:rsid w:val="00541295"/>
    <w:rsid w:val="0054135D"/>
    <w:rsid w:val="005414D3"/>
    <w:rsid w:val="00541514"/>
    <w:rsid w:val="00541527"/>
    <w:rsid w:val="00541538"/>
    <w:rsid w:val="0054197D"/>
    <w:rsid w:val="00541A2E"/>
    <w:rsid w:val="00541B2D"/>
    <w:rsid w:val="00541C27"/>
    <w:rsid w:val="005420B7"/>
    <w:rsid w:val="005422A5"/>
    <w:rsid w:val="005423DF"/>
    <w:rsid w:val="005424DD"/>
    <w:rsid w:val="00542542"/>
    <w:rsid w:val="00542548"/>
    <w:rsid w:val="005426DB"/>
    <w:rsid w:val="005428FE"/>
    <w:rsid w:val="00542AAE"/>
    <w:rsid w:val="00542BD8"/>
    <w:rsid w:val="00542C71"/>
    <w:rsid w:val="00542CAB"/>
    <w:rsid w:val="00542D94"/>
    <w:rsid w:val="00542E9B"/>
    <w:rsid w:val="00542EA4"/>
    <w:rsid w:val="00542F4D"/>
    <w:rsid w:val="00542FB2"/>
    <w:rsid w:val="00543755"/>
    <w:rsid w:val="005437EA"/>
    <w:rsid w:val="0054397A"/>
    <w:rsid w:val="00543B27"/>
    <w:rsid w:val="00543B36"/>
    <w:rsid w:val="00543BE3"/>
    <w:rsid w:val="00543E5E"/>
    <w:rsid w:val="00543F7E"/>
    <w:rsid w:val="00544333"/>
    <w:rsid w:val="005443DC"/>
    <w:rsid w:val="0054454B"/>
    <w:rsid w:val="00544586"/>
    <w:rsid w:val="00544670"/>
    <w:rsid w:val="005446C3"/>
    <w:rsid w:val="005446E3"/>
    <w:rsid w:val="0054495F"/>
    <w:rsid w:val="00544C63"/>
    <w:rsid w:val="00544DE0"/>
    <w:rsid w:val="00544E4A"/>
    <w:rsid w:val="0054517B"/>
    <w:rsid w:val="005452F1"/>
    <w:rsid w:val="005453C3"/>
    <w:rsid w:val="0054549D"/>
    <w:rsid w:val="00545517"/>
    <w:rsid w:val="005455E0"/>
    <w:rsid w:val="005458BE"/>
    <w:rsid w:val="00545B99"/>
    <w:rsid w:val="00545DC1"/>
    <w:rsid w:val="00546060"/>
    <w:rsid w:val="005463B1"/>
    <w:rsid w:val="0054643F"/>
    <w:rsid w:val="005466D7"/>
    <w:rsid w:val="00546704"/>
    <w:rsid w:val="00546705"/>
    <w:rsid w:val="0054683B"/>
    <w:rsid w:val="00546896"/>
    <w:rsid w:val="00546AD5"/>
    <w:rsid w:val="00546B0C"/>
    <w:rsid w:val="00546D62"/>
    <w:rsid w:val="00546E0D"/>
    <w:rsid w:val="00546F7F"/>
    <w:rsid w:val="0054719D"/>
    <w:rsid w:val="005471A7"/>
    <w:rsid w:val="0054737F"/>
    <w:rsid w:val="005473AD"/>
    <w:rsid w:val="005473E4"/>
    <w:rsid w:val="00547500"/>
    <w:rsid w:val="0054751E"/>
    <w:rsid w:val="0054768B"/>
    <w:rsid w:val="00547A30"/>
    <w:rsid w:val="00547B42"/>
    <w:rsid w:val="00547C1D"/>
    <w:rsid w:val="00547D12"/>
    <w:rsid w:val="00547D60"/>
    <w:rsid w:val="00547D99"/>
    <w:rsid w:val="00547E6E"/>
    <w:rsid w:val="00547EDF"/>
    <w:rsid w:val="00547F81"/>
    <w:rsid w:val="00550203"/>
    <w:rsid w:val="005504E3"/>
    <w:rsid w:val="0055050A"/>
    <w:rsid w:val="005505A3"/>
    <w:rsid w:val="00550685"/>
    <w:rsid w:val="005507AE"/>
    <w:rsid w:val="00550AB6"/>
    <w:rsid w:val="00550D4C"/>
    <w:rsid w:val="00550E4A"/>
    <w:rsid w:val="00550F76"/>
    <w:rsid w:val="005511C6"/>
    <w:rsid w:val="00551364"/>
    <w:rsid w:val="0055143C"/>
    <w:rsid w:val="00551542"/>
    <w:rsid w:val="005515BC"/>
    <w:rsid w:val="0055168D"/>
    <w:rsid w:val="00551717"/>
    <w:rsid w:val="005517FF"/>
    <w:rsid w:val="00551AC8"/>
    <w:rsid w:val="00551AD7"/>
    <w:rsid w:val="00551FC6"/>
    <w:rsid w:val="0055201E"/>
    <w:rsid w:val="005521DD"/>
    <w:rsid w:val="005521F8"/>
    <w:rsid w:val="00552232"/>
    <w:rsid w:val="005525FD"/>
    <w:rsid w:val="0055263E"/>
    <w:rsid w:val="00552654"/>
    <w:rsid w:val="0055269B"/>
    <w:rsid w:val="005526EF"/>
    <w:rsid w:val="00552788"/>
    <w:rsid w:val="00552986"/>
    <w:rsid w:val="00552CE1"/>
    <w:rsid w:val="00552CFB"/>
    <w:rsid w:val="00552D44"/>
    <w:rsid w:val="00552E8B"/>
    <w:rsid w:val="005532D7"/>
    <w:rsid w:val="0055356B"/>
    <w:rsid w:val="0055358B"/>
    <w:rsid w:val="005535E7"/>
    <w:rsid w:val="005537D6"/>
    <w:rsid w:val="00553A01"/>
    <w:rsid w:val="00553B93"/>
    <w:rsid w:val="00553DB2"/>
    <w:rsid w:val="00553E83"/>
    <w:rsid w:val="00554044"/>
    <w:rsid w:val="0055404A"/>
    <w:rsid w:val="0055418C"/>
    <w:rsid w:val="0055438B"/>
    <w:rsid w:val="0055459A"/>
    <w:rsid w:val="00554687"/>
    <w:rsid w:val="00554810"/>
    <w:rsid w:val="0055482A"/>
    <w:rsid w:val="00554DB4"/>
    <w:rsid w:val="00554FDE"/>
    <w:rsid w:val="00555154"/>
    <w:rsid w:val="005552A2"/>
    <w:rsid w:val="0055538D"/>
    <w:rsid w:val="005554BF"/>
    <w:rsid w:val="00555771"/>
    <w:rsid w:val="005557A8"/>
    <w:rsid w:val="005557F4"/>
    <w:rsid w:val="0055589D"/>
    <w:rsid w:val="00555CBC"/>
    <w:rsid w:val="00555E92"/>
    <w:rsid w:val="00555F45"/>
    <w:rsid w:val="0055638F"/>
    <w:rsid w:val="005563AE"/>
    <w:rsid w:val="005566D1"/>
    <w:rsid w:val="005567AC"/>
    <w:rsid w:val="005567C5"/>
    <w:rsid w:val="00556A18"/>
    <w:rsid w:val="00556A6A"/>
    <w:rsid w:val="00556DC2"/>
    <w:rsid w:val="00556E17"/>
    <w:rsid w:val="00557244"/>
    <w:rsid w:val="00557A37"/>
    <w:rsid w:val="00557AFB"/>
    <w:rsid w:val="00557CAA"/>
    <w:rsid w:val="00557DB7"/>
    <w:rsid w:val="00557E17"/>
    <w:rsid w:val="00557E50"/>
    <w:rsid w:val="00557F26"/>
    <w:rsid w:val="0056017A"/>
    <w:rsid w:val="00560210"/>
    <w:rsid w:val="00560243"/>
    <w:rsid w:val="0056027C"/>
    <w:rsid w:val="0056062A"/>
    <w:rsid w:val="0056064F"/>
    <w:rsid w:val="00560788"/>
    <w:rsid w:val="005608E8"/>
    <w:rsid w:val="00560A9D"/>
    <w:rsid w:val="00560AC9"/>
    <w:rsid w:val="00560B0C"/>
    <w:rsid w:val="00560BDF"/>
    <w:rsid w:val="00560EF6"/>
    <w:rsid w:val="00561049"/>
    <w:rsid w:val="0056104B"/>
    <w:rsid w:val="00561053"/>
    <w:rsid w:val="005610C1"/>
    <w:rsid w:val="005610F2"/>
    <w:rsid w:val="0056121D"/>
    <w:rsid w:val="0056122A"/>
    <w:rsid w:val="0056124A"/>
    <w:rsid w:val="00561258"/>
    <w:rsid w:val="00561336"/>
    <w:rsid w:val="00561439"/>
    <w:rsid w:val="005614B0"/>
    <w:rsid w:val="00561661"/>
    <w:rsid w:val="0056170E"/>
    <w:rsid w:val="00561A8B"/>
    <w:rsid w:val="00561BFD"/>
    <w:rsid w:val="00561DCB"/>
    <w:rsid w:val="00561F77"/>
    <w:rsid w:val="0056207B"/>
    <w:rsid w:val="005623BC"/>
    <w:rsid w:val="00562829"/>
    <w:rsid w:val="00562AA0"/>
    <w:rsid w:val="00562C78"/>
    <w:rsid w:val="00562D4F"/>
    <w:rsid w:val="00562DAA"/>
    <w:rsid w:val="00562ED3"/>
    <w:rsid w:val="00562ED9"/>
    <w:rsid w:val="00562FBC"/>
    <w:rsid w:val="00563017"/>
    <w:rsid w:val="00563088"/>
    <w:rsid w:val="005630EA"/>
    <w:rsid w:val="00563459"/>
    <w:rsid w:val="00563628"/>
    <w:rsid w:val="00563870"/>
    <w:rsid w:val="00563927"/>
    <w:rsid w:val="0056396D"/>
    <w:rsid w:val="00563C23"/>
    <w:rsid w:val="0056404A"/>
    <w:rsid w:val="00564075"/>
    <w:rsid w:val="005640B0"/>
    <w:rsid w:val="005640FF"/>
    <w:rsid w:val="00564224"/>
    <w:rsid w:val="00564373"/>
    <w:rsid w:val="005644F4"/>
    <w:rsid w:val="005647CE"/>
    <w:rsid w:val="005649CB"/>
    <w:rsid w:val="00564C50"/>
    <w:rsid w:val="00564F4C"/>
    <w:rsid w:val="00565198"/>
    <w:rsid w:val="0056519A"/>
    <w:rsid w:val="0056522C"/>
    <w:rsid w:val="00565641"/>
    <w:rsid w:val="005657B9"/>
    <w:rsid w:val="00565937"/>
    <w:rsid w:val="00565A56"/>
    <w:rsid w:val="00565A66"/>
    <w:rsid w:val="00565BE3"/>
    <w:rsid w:val="00565CE4"/>
    <w:rsid w:val="00565D59"/>
    <w:rsid w:val="005661E1"/>
    <w:rsid w:val="005663EA"/>
    <w:rsid w:val="00566778"/>
    <w:rsid w:val="005667ED"/>
    <w:rsid w:val="0056685F"/>
    <w:rsid w:val="00566B34"/>
    <w:rsid w:val="00567377"/>
    <w:rsid w:val="0056750F"/>
    <w:rsid w:val="005675AD"/>
    <w:rsid w:val="005678F4"/>
    <w:rsid w:val="00567906"/>
    <w:rsid w:val="00567A96"/>
    <w:rsid w:val="00567B15"/>
    <w:rsid w:val="00567B47"/>
    <w:rsid w:val="00567D62"/>
    <w:rsid w:val="00567F0F"/>
    <w:rsid w:val="00570131"/>
    <w:rsid w:val="00570332"/>
    <w:rsid w:val="0057042D"/>
    <w:rsid w:val="005704A0"/>
    <w:rsid w:val="005704D8"/>
    <w:rsid w:val="005704E3"/>
    <w:rsid w:val="00570547"/>
    <w:rsid w:val="0057068B"/>
    <w:rsid w:val="00570702"/>
    <w:rsid w:val="005707C8"/>
    <w:rsid w:val="005707F2"/>
    <w:rsid w:val="00570A4B"/>
    <w:rsid w:val="00570B17"/>
    <w:rsid w:val="00570BE4"/>
    <w:rsid w:val="00570C06"/>
    <w:rsid w:val="00570DA3"/>
    <w:rsid w:val="00570DE6"/>
    <w:rsid w:val="00570E22"/>
    <w:rsid w:val="00570EE7"/>
    <w:rsid w:val="00571433"/>
    <w:rsid w:val="00571598"/>
    <w:rsid w:val="005716E8"/>
    <w:rsid w:val="00571789"/>
    <w:rsid w:val="005719F1"/>
    <w:rsid w:val="00571B23"/>
    <w:rsid w:val="00571D7E"/>
    <w:rsid w:val="00571DA3"/>
    <w:rsid w:val="00571E61"/>
    <w:rsid w:val="00571EDE"/>
    <w:rsid w:val="00571F40"/>
    <w:rsid w:val="00572080"/>
    <w:rsid w:val="00572097"/>
    <w:rsid w:val="005720AF"/>
    <w:rsid w:val="00572139"/>
    <w:rsid w:val="00572153"/>
    <w:rsid w:val="0057240B"/>
    <w:rsid w:val="00572830"/>
    <w:rsid w:val="00572870"/>
    <w:rsid w:val="00572906"/>
    <w:rsid w:val="00572A8C"/>
    <w:rsid w:val="00572AC4"/>
    <w:rsid w:val="00572C44"/>
    <w:rsid w:val="00572C6C"/>
    <w:rsid w:val="005731A0"/>
    <w:rsid w:val="0057345D"/>
    <w:rsid w:val="00573586"/>
    <w:rsid w:val="00573B7E"/>
    <w:rsid w:val="00573C8C"/>
    <w:rsid w:val="00573E13"/>
    <w:rsid w:val="00573E69"/>
    <w:rsid w:val="00573F17"/>
    <w:rsid w:val="00574048"/>
    <w:rsid w:val="00574418"/>
    <w:rsid w:val="00574B24"/>
    <w:rsid w:val="00574D77"/>
    <w:rsid w:val="00574FAE"/>
    <w:rsid w:val="005750C6"/>
    <w:rsid w:val="00575501"/>
    <w:rsid w:val="00575671"/>
    <w:rsid w:val="005756A6"/>
    <w:rsid w:val="0057576A"/>
    <w:rsid w:val="00575963"/>
    <w:rsid w:val="00575B7B"/>
    <w:rsid w:val="00575CDE"/>
    <w:rsid w:val="00575F88"/>
    <w:rsid w:val="00575FF5"/>
    <w:rsid w:val="0057601C"/>
    <w:rsid w:val="0057641A"/>
    <w:rsid w:val="005764C2"/>
    <w:rsid w:val="00576577"/>
    <w:rsid w:val="00576601"/>
    <w:rsid w:val="00576811"/>
    <w:rsid w:val="005768B3"/>
    <w:rsid w:val="00576BDA"/>
    <w:rsid w:val="00576D64"/>
    <w:rsid w:val="00577052"/>
    <w:rsid w:val="0057706C"/>
    <w:rsid w:val="005771BB"/>
    <w:rsid w:val="005772B9"/>
    <w:rsid w:val="00577402"/>
    <w:rsid w:val="00577721"/>
    <w:rsid w:val="00577745"/>
    <w:rsid w:val="00577839"/>
    <w:rsid w:val="00577A40"/>
    <w:rsid w:val="00577A83"/>
    <w:rsid w:val="00577AB2"/>
    <w:rsid w:val="00577B07"/>
    <w:rsid w:val="00577B5E"/>
    <w:rsid w:val="00577B80"/>
    <w:rsid w:val="00577B8C"/>
    <w:rsid w:val="00577EAD"/>
    <w:rsid w:val="00577F8D"/>
    <w:rsid w:val="00580251"/>
    <w:rsid w:val="005802D9"/>
    <w:rsid w:val="00580488"/>
    <w:rsid w:val="005804C3"/>
    <w:rsid w:val="0058073C"/>
    <w:rsid w:val="00580AF3"/>
    <w:rsid w:val="00580B08"/>
    <w:rsid w:val="00580B9B"/>
    <w:rsid w:val="00580D0A"/>
    <w:rsid w:val="00580D80"/>
    <w:rsid w:val="00580D96"/>
    <w:rsid w:val="00580D9D"/>
    <w:rsid w:val="005813C9"/>
    <w:rsid w:val="005813F1"/>
    <w:rsid w:val="005816BF"/>
    <w:rsid w:val="005818BD"/>
    <w:rsid w:val="00581980"/>
    <w:rsid w:val="005819EB"/>
    <w:rsid w:val="00581B2D"/>
    <w:rsid w:val="00581DE5"/>
    <w:rsid w:val="00581E53"/>
    <w:rsid w:val="00581E64"/>
    <w:rsid w:val="00581E75"/>
    <w:rsid w:val="00581FC3"/>
    <w:rsid w:val="00582041"/>
    <w:rsid w:val="005820BA"/>
    <w:rsid w:val="005820C6"/>
    <w:rsid w:val="005821AE"/>
    <w:rsid w:val="005821DC"/>
    <w:rsid w:val="0058225E"/>
    <w:rsid w:val="00582286"/>
    <w:rsid w:val="005822F0"/>
    <w:rsid w:val="00582433"/>
    <w:rsid w:val="00582640"/>
    <w:rsid w:val="005826CD"/>
    <w:rsid w:val="005826FA"/>
    <w:rsid w:val="00582825"/>
    <w:rsid w:val="00582AF6"/>
    <w:rsid w:val="00582B76"/>
    <w:rsid w:val="00582DEB"/>
    <w:rsid w:val="00582FBF"/>
    <w:rsid w:val="0058326E"/>
    <w:rsid w:val="005833BE"/>
    <w:rsid w:val="005834D4"/>
    <w:rsid w:val="00583539"/>
    <w:rsid w:val="00583594"/>
    <w:rsid w:val="0058384F"/>
    <w:rsid w:val="00583915"/>
    <w:rsid w:val="00583A0D"/>
    <w:rsid w:val="00583AC4"/>
    <w:rsid w:val="00583B76"/>
    <w:rsid w:val="00583B88"/>
    <w:rsid w:val="00583C71"/>
    <w:rsid w:val="00583CBB"/>
    <w:rsid w:val="00583CE8"/>
    <w:rsid w:val="00583D18"/>
    <w:rsid w:val="00584083"/>
    <w:rsid w:val="005841D3"/>
    <w:rsid w:val="00584339"/>
    <w:rsid w:val="0058446E"/>
    <w:rsid w:val="00584528"/>
    <w:rsid w:val="005846B2"/>
    <w:rsid w:val="005846C5"/>
    <w:rsid w:val="00584848"/>
    <w:rsid w:val="00584967"/>
    <w:rsid w:val="00584B3F"/>
    <w:rsid w:val="00584DC8"/>
    <w:rsid w:val="00584E1E"/>
    <w:rsid w:val="00584EA9"/>
    <w:rsid w:val="00584FFE"/>
    <w:rsid w:val="005850D5"/>
    <w:rsid w:val="0058552E"/>
    <w:rsid w:val="005855B5"/>
    <w:rsid w:val="005858A2"/>
    <w:rsid w:val="00585BE9"/>
    <w:rsid w:val="00585D88"/>
    <w:rsid w:val="00585EA8"/>
    <w:rsid w:val="005860AB"/>
    <w:rsid w:val="0058617F"/>
    <w:rsid w:val="005861A6"/>
    <w:rsid w:val="005861AD"/>
    <w:rsid w:val="0058632F"/>
    <w:rsid w:val="00586439"/>
    <w:rsid w:val="0058643D"/>
    <w:rsid w:val="005864F3"/>
    <w:rsid w:val="005865BE"/>
    <w:rsid w:val="00586698"/>
    <w:rsid w:val="00586754"/>
    <w:rsid w:val="00586828"/>
    <w:rsid w:val="0058696B"/>
    <w:rsid w:val="0058697D"/>
    <w:rsid w:val="00586BC9"/>
    <w:rsid w:val="005872D9"/>
    <w:rsid w:val="005872DA"/>
    <w:rsid w:val="0058764D"/>
    <w:rsid w:val="00587920"/>
    <w:rsid w:val="00587986"/>
    <w:rsid w:val="00587B7C"/>
    <w:rsid w:val="00587DAC"/>
    <w:rsid w:val="00587DCE"/>
    <w:rsid w:val="00590176"/>
    <w:rsid w:val="00590321"/>
    <w:rsid w:val="005903BF"/>
    <w:rsid w:val="00590499"/>
    <w:rsid w:val="005904FA"/>
    <w:rsid w:val="0059052C"/>
    <w:rsid w:val="00590930"/>
    <w:rsid w:val="005909F7"/>
    <w:rsid w:val="005909F9"/>
    <w:rsid w:val="00590D89"/>
    <w:rsid w:val="00590FE0"/>
    <w:rsid w:val="0059109D"/>
    <w:rsid w:val="0059115F"/>
    <w:rsid w:val="00591183"/>
    <w:rsid w:val="0059121C"/>
    <w:rsid w:val="0059138A"/>
    <w:rsid w:val="0059146D"/>
    <w:rsid w:val="00591679"/>
    <w:rsid w:val="0059171E"/>
    <w:rsid w:val="00591864"/>
    <w:rsid w:val="00591949"/>
    <w:rsid w:val="005919D6"/>
    <w:rsid w:val="00591AB7"/>
    <w:rsid w:val="00592056"/>
    <w:rsid w:val="005921A2"/>
    <w:rsid w:val="00592258"/>
    <w:rsid w:val="005922F9"/>
    <w:rsid w:val="00592324"/>
    <w:rsid w:val="005924C9"/>
    <w:rsid w:val="005926F8"/>
    <w:rsid w:val="00592722"/>
    <w:rsid w:val="0059293D"/>
    <w:rsid w:val="00592988"/>
    <w:rsid w:val="00592BB0"/>
    <w:rsid w:val="00592BE1"/>
    <w:rsid w:val="00592C9E"/>
    <w:rsid w:val="00593189"/>
    <w:rsid w:val="0059343A"/>
    <w:rsid w:val="0059366E"/>
    <w:rsid w:val="0059389D"/>
    <w:rsid w:val="005938B8"/>
    <w:rsid w:val="00593E96"/>
    <w:rsid w:val="00593FBF"/>
    <w:rsid w:val="00594041"/>
    <w:rsid w:val="005940E6"/>
    <w:rsid w:val="00594181"/>
    <w:rsid w:val="005941D8"/>
    <w:rsid w:val="00594280"/>
    <w:rsid w:val="00594347"/>
    <w:rsid w:val="00594466"/>
    <w:rsid w:val="005945C4"/>
    <w:rsid w:val="00594684"/>
    <w:rsid w:val="005946F0"/>
    <w:rsid w:val="00594751"/>
    <w:rsid w:val="0059477A"/>
    <w:rsid w:val="00594854"/>
    <w:rsid w:val="005948DC"/>
    <w:rsid w:val="00594D7D"/>
    <w:rsid w:val="00594DBF"/>
    <w:rsid w:val="00594FDF"/>
    <w:rsid w:val="00595052"/>
    <w:rsid w:val="00595178"/>
    <w:rsid w:val="00595424"/>
    <w:rsid w:val="005956C0"/>
    <w:rsid w:val="00595718"/>
    <w:rsid w:val="00595789"/>
    <w:rsid w:val="005957C9"/>
    <w:rsid w:val="00595919"/>
    <w:rsid w:val="00595AA8"/>
    <w:rsid w:val="00595E4B"/>
    <w:rsid w:val="00596093"/>
    <w:rsid w:val="005961F9"/>
    <w:rsid w:val="005961FB"/>
    <w:rsid w:val="005964A8"/>
    <w:rsid w:val="0059654E"/>
    <w:rsid w:val="005965FC"/>
    <w:rsid w:val="0059660D"/>
    <w:rsid w:val="00596E88"/>
    <w:rsid w:val="00596ECE"/>
    <w:rsid w:val="0059738A"/>
    <w:rsid w:val="0059745B"/>
    <w:rsid w:val="0059769E"/>
    <w:rsid w:val="005978D4"/>
    <w:rsid w:val="00597A79"/>
    <w:rsid w:val="00597C1D"/>
    <w:rsid w:val="00597EB4"/>
    <w:rsid w:val="005A01B1"/>
    <w:rsid w:val="005A0296"/>
    <w:rsid w:val="005A02FD"/>
    <w:rsid w:val="005A0320"/>
    <w:rsid w:val="005A039D"/>
    <w:rsid w:val="005A047A"/>
    <w:rsid w:val="005A04DB"/>
    <w:rsid w:val="005A04EB"/>
    <w:rsid w:val="005A06CC"/>
    <w:rsid w:val="005A0733"/>
    <w:rsid w:val="005A08DF"/>
    <w:rsid w:val="005A091C"/>
    <w:rsid w:val="005A0A5B"/>
    <w:rsid w:val="005A0A8A"/>
    <w:rsid w:val="005A0D3E"/>
    <w:rsid w:val="005A0ECB"/>
    <w:rsid w:val="005A0F6B"/>
    <w:rsid w:val="005A1262"/>
    <w:rsid w:val="005A127C"/>
    <w:rsid w:val="005A1717"/>
    <w:rsid w:val="005A1826"/>
    <w:rsid w:val="005A1A12"/>
    <w:rsid w:val="005A1D1D"/>
    <w:rsid w:val="005A1DC3"/>
    <w:rsid w:val="005A2012"/>
    <w:rsid w:val="005A204C"/>
    <w:rsid w:val="005A24CA"/>
    <w:rsid w:val="005A29CC"/>
    <w:rsid w:val="005A29E4"/>
    <w:rsid w:val="005A2A4E"/>
    <w:rsid w:val="005A2BB9"/>
    <w:rsid w:val="005A2CAD"/>
    <w:rsid w:val="005A2D6D"/>
    <w:rsid w:val="005A2D81"/>
    <w:rsid w:val="005A2EA5"/>
    <w:rsid w:val="005A2EC2"/>
    <w:rsid w:val="005A2F0B"/>
    <w:rsid w:val="005A2F2E"/>
    <w:rsid w:val="005A304C"/>
    <w:rsid w:val="005A326A"/>
    <w:rsid w:val="005A3470"/>
    <w:rsid w:val="005A34F1"/>
    <w:rsid w:val="005A375E"/>
    <w:rsid w:val="005A37B7"/>
    <w:rsid w:val="005A37E4"/>
    <w:rsid w:val="005A3824"/>
    <w:rsid w:val="005A3B28"/>
    <w:rsid w:val="005A3C42"/>
    <w:rsid w:val="005A3D60"/>
    <w:rsid w:val="005A3E1C"/>
    <w:rsid w:val="005A3FAF"/>
    <w:rsid w:val="005A416F"/>
    <w:rsid w:val="005A41C5"/>
    <w:rsid w:val="005A4500"/>
    <w:rsid w:val="005A4627"/>
    <w:rsid w:val="005A476D"/>
    <w:rsid w:val="005A486E"/>
    <w:rsid w:val="005A49D2"/>
    <w:rsid w:val="005A4A62"/>
    <w:rsid w:val="005A4B72"/>
    <w:rsid w:val="005A4BD2"/>
    <w:rsid w:val="005A4BFB"/>
    <w:rsid w:val="005A4F9D"/>
    <w:rsid w:val="005A5172"/>
    <w:rsid w:val="005A51A2"/>
    <w:rsid w:val="005A53BB"/>
    <w:rsid w:val="005A5492"/>
    <w:rsid w:val="005A580E"/>
    <w:rsid w:val="005A5842"/>
    <w:rsid w:val="005A5A44"/>
    <w:rsid w:val="005A5BCE"/>
    <w:rsid w:val="005A5EE6"/>
    <w:rsid w:val="005A5F1C"/>
    <w:rsid w:val="005A5FD4"/>
    <w:rsid w:val="005A6165"/>
    <w:rsid w:val="005A622F"/>
    <w:rsid w:val="005A654B"/>
    <w:rsid w:val="005A6808"/>
    <w:rsid w:val="005A6AA8"/>
    <w:rsid w:val="005A6E2D"/>
    <w:rsid w:val="005A6EA4"/>
    <w:rsid w:val="005A7197"/>
    <w:rsid w:val="005A71D7"/>
    <w:rsid w:val="005A78FD"/>
    <w:rsid w:val="005A7916"/>
    <w:rsid w:val="005A797D"/>
    <w:rsid w:val="005A7A52"/>
    <w:rsid w:val="005A7A9B"/>
    <w:rsid w:val="005A7C72"/>
    <w:rsid w:val="005A7C94"/>
    <w:rsid w:val="005A7CDA"/>
    <w:rsid w:val="005A7EE3"/>
    <w:rsid w:val="005A7F21"/>
    <w:rsid w:val="005B0080"/>
    <w:rsid w:val="005B02DB"/>
    <w:rsid w:val="005B0824"/>
    <w:rsid w:val="005B0953"/>
    <w:rsid w:val="005B0F39"/>
    <w:rsid w:val="005B1069"/>
    <w:rsid w:val="005B1339"/>
    <w:rsid w:val="005B13EB"/>
    <w:rsid w:val="005B144D"/>
    <w:rsid w:val="005B14B1"/>
    <w:rsid w:val="005B1544"/>
    <w:rsid w:val="005B15A7"/>
    <w:rsid w:val="005B1864"/>
    <w:rsid w:val="005B19B8"/>
    <w:rsid w:val="005B1C04"/>
    <w:rsid w:val="005B1C32"/>
    <w:rsid w:val="005B1C5A"/>
    <w:rsid w:val="005B1E8C"/>
    <w:rsid w:val="005B2030"/>
    <w:rsid w:val="005B209C"/>
    <w:rsid w:val="005B2134"/>
    <w:rsid w:val="005B2255"/>
    <w:rsid w:val="005B232E"/>
    <w:rsid w:val="005B236F"/>
    <w:rsid w:val="005B244C"/>
    <w:rsid w:val="005B24DE"/>
    <w:rsid w:val="005B25FA"/>
    <w:rsid w:val="005B269D"/>
    <w:rsid w:val="005B2AF1"/>
    <w:rsid w:val="005B2CB0"/>
    <w:rsid w:val="005B2E21"/>
    <w:rsid w:val="005B2EEB"/>
    <w:rsid w:val="005B320D"/>
    <w:rsid w:val="005B3415"/>
    <w:rsid w:val="005B3468"/>
    <w:rsid w:val="005B3495"/>
    <w:rsid w:val="005B34B4"/>
    <w:rsid w:val="005B36B4"/>
    <w:rsid w:val="005B36FA"/>
    <w:rsid w:val="005B380F"/>
    <w:rsid w:val="005B383F"/>
    <w:rsid w:val="005B38BC"/>
    <w:rsid w:val="005B3AB5"/>
    <w:rsid w:val="005B3CE2"/>
    <w:rsid w:val="005B3F6A"/>
    <w:rsid w:val="005B417E"/>
    <w:rsid w:val="005B4329"/>
    <w:rsid w:val="005B4588"/>
    <w:rsid w:val="005B4840"/>
    <w:rsid w:val="005B4C2F"/>
    <w:rsid w:val="005B4CFC"/>
    <w:rsid w:val="005B508B"/>
    <w:rsid w:val="005B52D5"/>
    <w:rsid w:val="005B52FD"/>
    <w:rsid w:val="005B53F1"/>
    <w:rsid w:val="005B5B3E"/>
    <w:rsid w:val="005B5F3F"/>
    <w:rsid w:val="005B5F66"/>
    <w:rsid w:val="005B5FF8"/>
    <w:rsid w:val="005B6041"/>
    <w:rsid w:val="005B6080"/>
    <w:rsid w:val="005B613C"/>
    <w:rsid w:val="005B62B1"/>
    <w:rsid w:val="005B6424"/>
    <w:rsid w:val="005B6477"/>
    <w:rsid w:val="005B65E4"/>
    <w:rsid w:val="005B6828"/>
    <w:rsid w:val="005B684C"/>
    <w:rsid w:val="005B6A97"/>
    <w:rsid w:val="005B6D27"/>
    <w:rsid w:val="005B6E0F"/>
    <w:rsid w:val="005B6F63"/>
    <w:rsid w:val="005B71EB"/>
    <w:rsid w:val="005B7296"/>
    <w:rsid w:val="005B733F"/>
    <w:rsid w:val="005B7403"/>
    <w:rsid w:val="005B741E"/>
    <w:rsid w:val="005B742B"/>
    <w:rsid w:val="005B74ED"/>
    <w:rsid w:val="005B754F"/>
    <w:rsid w:val="005B7586"/>
    <w:rsid w:val="005B75EB"/>
    <w:rsid w:val="005B773E"/>
    <w:rsid w:val="005B7AD1"/>
    <w:rsid w:val="005B7DB1"/>
    <w:rsid w:val="005B7E37"/>
    <w:rsid w:val="005C0515"/>
    <w:rsid w:val="005C0608"/>
    <w:rsid w:val="005C0618"/>
    <w:rsid w:val="005C0787"/>
    <w:rsid w:val="005C09C1"/>
    <w:rsid w:val="005C0B26"/>
    <w:rsid w:val="005C0BDC"/>
    <w:rsid w:val="005C0C85"/>
    <w:rsid w:val="005C0C9F"/>
    <w:rsid w:val="005C0D94"/>
    <w:rsid w:val="005C0F6A"/>
    <w:rsid w:val="005C100E"/>
    <w:rsid w:val="005C10F6"/>
    <w:rsid w:val="005C1150"/>
    <w:rsid w:val="005C1158"/>
    <w:rsid w:val="005C1505"/>
    <w:rsid w:val="005C15A1"/>
    <w:rsid w:val="005C15A2"/>
    <w:rsid w:val="005C1ADC"/>
    <w:rsid w:val="005C2058"/>
    <w:rsid w:val="005C20A5"/>
    <w:rsid w:val="005C2329"/>
    <w:rsid w:val="005C2344"/>
    <w:rsid w:val="005C23D3"/>
    <w:rsid w:val="005C24C6"/>
    <w:rsid w:val="005C24EA"/>
    <w:rsid w:val="005C2539"/>
    <w:rsid w:val="005C2827"/>
    <w:rsid w:val="005C28AD"/>
    <w:rsid w:val="005C294A"/>
    <w:rsid w:val="005C2AF4"/>
    <w:rsid w:val="005C2B01"/>
    <w:rsid w:val="005C2C0F"/>
    <w:rsid w:val="005C2D47"/>
    <w:rsid w:val="005C2D86"/>
    <w:rsid w:val="005C318A"/>
    <w:rsid w:val="005C3344"/>
    <w:rsid w:val="005C33B0"/>
    <w:rsid w:val="005C3504"/>
    <w:rsid w:val="005C35B7"/>
    <w:rsid w:val="005C3639"/>
    <w:rsid w:val="005C3808"/>
    <w:rsid w:val="005C39D0"/>
    <w:rsid w:val="005C3ECD"/>
    <w:rsid w:val="005C4035"/>
    <w:rsid w:val="005C446D"/>
    <w:rsid w:val="005C47A5"/>
    <w:rsid w:val="005C4853"/>
    <w:rsid w:val="005C49AF"/>
    <w:rsid w:val="005C4AE6"/>
    <w:rsid w:val="005C4C23"/>
    <w:rsid w:val="005C4CA7"/>
    <w:rsid w:val="005C4E54"/>
    <w:rsid w:val="005C509E"/>
    <w:rsid w:val="005C515E"/>
    <w:rsid w:val="005C54CE"/>
    <w:rsid w:val="005C587F"/>
    <w:rsid w:val="005C5931"/>
    <w:rsid w:val="005C5A32"/>
    <w:rsid w:val="005C5A82"/>
    <w:rsid w:val="005C5D5C"/>
    <w:rsid w:val="005C5E5D"/>
    <w:rsid w:val="005C5E64"/>
    <w:rsid w:val="005C5E6E"/>
    <w:rsid w:val="005C61D4"/>
    <w:rsid w:val="005C6737"/>
    <w:rsid w:val="005C6954"/>
    <w:rsid w:val="005C69D1"/>
    <w:rsid w:val="005C69EA"/>
    <w:rsid w:val="005C6B36"/>
    <w:rsid w:val="005C6DA5"/>
    <w:rsid w:val="005C6DB3"/>
    <w:rsid w:val="005C6DF4"/>
    <w:rsid w:val="005C6EFC"/>
    <w:rsid w:val="005C6FE1"/>
    <w:rsid w:val="005C7160"/>
    <w:rsid w:val="005C737F"/>
    <w:rsid w:val="005C76B6"/>
    <w:rsid w:val="005C776F"/>
    <w:rsid w:val="005C7785"/>
    <w:rsid w:val="005D022B"/>
    <w:rsid w:val="005D0282"/>
    <w:rsid w:val="005D0377"/>
    <w:rsid w:val="005D037C"/>
    <w:rsid w:val="005D0521"/>
    <w:rsid w:val="005D054C"/>
    <w:rsid w:val="005D0562"/>
    <w:rsid w:val="005D0687"/>
    <w:rsid w:val="005D0770"/>
    <w:rsid w:val="005D0BBB"/>
    <w:rsid w:val="005D0D0B"/>
    <w:rsid w:val="005D0D36"/>
    <w:rsid w:val="005D0D5C"/>
    <w:rsid w:val="005D0DBD"/>
    <w:rsid w:val="005D0DF2"/>
    <w:rsid w:val="005D0F04"/>
    <w:rsid w:val="005D0F35"/>
    <w:rsid w:val="005D0F3A"/>
    <w:rsid w:val="005D1033"/>
    <w:rsid w:val="005D1103"/>
    <w:rsid w:val="005D116B"/>
    <w:rsid w:val="005D1267"/>
    <w:rsid w:val="005D13AB"/>
    <w:rsid w:val="005D151A"/>
    <w:rsid w:val="005D1774"/>
    <w:rsid w:val="005D190A"/>
    <w:rsid w:val="005D19DE"/>
    <w:rsid w:val="005D1B43"/>
    <w:rsid w:val="005D1B7C"/>
    <w:rsid w:val="005D209B"/>
    <w:rsid w:val="005D2641"/>
    <w:rsid w:val="005D2724"/>
    <w:rsid w:val="005D2B2D"/>
    <w:rsid w:val="005D2BEF"/>
    <w:rsid w:val="005D2CDE"/>
    <w:rsid w:val="005D2EF5"/>
    <w:rsid w:val="005D3064"/>
    <w:rsid w:val="005D32D0"/>
    <w:rsid w:val="005D36AB"/>
    <w:rsid w:val="005D394B"/>
    <w:rsid w:val="005D3A19"/>
    <w:rsid w:val="005D3A4F"/>
    <w:rsid w:val="005D3B2A"/>
    <w:rsid w:val="005D3D2E"/>
    <w:rsid w:val="005D3D5F"/>
    <w:rsid w:val="005D3E01"/>
    <w:rsid w:val="005D4044"/>
    <w:rsid w:val="005D43E2"/>
    <w:rsid w:val="005D44C2"/>
    <w:rsid w:val="005D44F6"/>
    <w:rsid w:val="005D4657"/>
    <w:rsid w:val="005D4713"/>
    <w:rsid w:val="005D484F"/>
    <w:rsid w:val="005D4CCD"/>
    <w:rsid w:val="005D4D35"/>
    <w:rsid w:val="005D4DC2"/>
    <w:rsid w:val="005D4E85"/>
    <w:rsid w:val="005D5160"/>
    <w:rsid w:val="005D5399"/>
    <w:rsid w:val="005D551D"/>
    <w:rsid w:val="005D5909"/>
    <w:rsid w:val="005D59C3"/>
    <w:rsid w:val="005D5BC1"/>
    <w:rsid w:val="005D5C13"/>
    <w:rsid w:val="005D5C90"/>
    <w:rsid w:val="005D5DDA"/>
    <w:rsid w:val="005D5EC2"/>
    <w:rsid w:val="005D5F0D"/>
    <w:rsid w:val="005D5FA1"/>
    <w:rsid w:val="005D6556"/>
    <w:rsid w:val="005D661A"/>
    <w:rsid w:val="005D663E"/>
    <w:rsid w:val="005D6D79"/>
    <w:rsid w:val="005D7045"/>
    <w:rsid w:val="005D7058"/>
    <w:rsid w:val="005D70CA"/>
    <w:rsid w:val="005D714E"/>
    <w:rsid w:val="005D7192"/>
    <w:rsid w:val="005D71A3"/>
    <w:rsid w:val="005D72EB"/>
    <w:rsid w:val="005D7437"/>
    <w:rsid w:val="005D752F"/>
    <w:rsid w:val="005D75AC"/>
    <w:rsid w:val="005D76A3"/>
    <w:rsid w:val="005D77F3"/>
    <w:rsid w:val="005D7A5C"/>
    <w:rsid w:val="005D7CFA"/>
    <w:rsid w:val="005D7CFE"/>
    <w:rsid w:val="005D7E72"/>
    <w:rsid w:val="005D7ED5"/>
    <w:rsid w:val="005D7F3C"/>
    <w:rsid w:val="005E0009"/>
    <w:rsid w:val="005E0110"/>
    <w:rsid w:val="005E0271"/>
    <w:rsid w:val="005E0282"/>
    <w:rsid w:val="005E05C9"/>
    <w:rsid w:val="005E0694"/>
    <w:rsid w:val="005E0746"/>
    <w:rsid w:val="005E0756"/>
    <w:rsid w:val="005E0838"/>
    <w:rsid w:val="005E0A53"/>
    <w:rsid w:val="005E0A77"/>
    <w:rsid w:val="005E0C2E"/>
    <w:rsid w:val="005E0C95"/>
    <w:rsid w:val="005E0EEA"/>
    <w:rsid w:val="005E0F1D"/>
    <w:rsid w:val="005E10A3"/>
    <w:rsid w:val="005E1328"/>
    <w:rsid w:val="005E13C9"/>
    <w:rsid w:val="005E14B5"/>
    <w:rsid w:val="005E17B2"/>
    <w:rsid w:val="005E1AB5"/>
    <w:rsid w:val="005E1B45"/>
    <w:rsid w:val="005E1B85"/>
    <w:rsid w:val="005E1C09"/>
    <w:rsid w:val="005E1C68"/>
    <w:rsid w:val="005E1CC8"/>
    <w:rsid w:val="005E1D33"/>
    <w:rsid w:val="005E1D96"/>
    <w:rsid w:val="005E1DA7"/>
    <w:rsid w:val="005E21DE"/>
    <w:rsid w:val="005E22A3"/>
    <w:rsid w:val="005E22A5"/>
    <w:rsid w:val="005E23C7"/>
    <w:rsid w:val="005E23DA"/>
    <w:rsid w:val="005E253D"/>
    <w:rsid w:val="005E25DA"/>
    <w:rsid w:val="005E26AB"/>
    <w:rsid w:val="005E286E"/>
    <w:rsid w:val="005E29DE"/>
    <w:rsid w:val="005E29ED"/>
    <w:rsid w:val="005E29FC"/>
    <w:rsid w:val="005E2B79"/>
    <w:rsid w:val="005E2DAF"/>
    <w:rsid w:val="005E2E11"/>
    <w:rsid w:val="005E2E26"/>
    <w:rsid w:val="005E3094"/>
    <w:rsid w:val="005E339B"/>
    <w:rsid w:val="005E3507"/>
    <w:rsid w:val="005E3659"/>
    <w:rsid w:val="005E38CA"/>
    <w:rsid w:val="005E3AF7"/>
    <w:rsid w:val="005E3B56"/>
    <w:rsid w:val="005E3C34"/>
    <w:rsid w:val="005E3C85"/>
    <w:rsid w:val="005E3F92"/>
    <w:rsid w:val="005E431C"/>
    <w:rsid w:val="005E4633"/>
    <w:rsid w:val="005E47DA"/>
    <w:rsid w:val="005E4B12"/>
    <w:rsid w:val="005E4D28"/>
    <w:rsid w:val="005E4E69"/>
    <w:rsid w:val="005E4E6C"/>
    <w:rsid w:val="005E51C6"/>
    <w:rsid w:val="005E52C7"/>
    <w:rsid w:val="005E53C2"/>
    <w:rsid w:val="005E54B9"/>
    <w:rsid w:val="005E560E"/>
    <w:rsid w:val="005E5AA8"/>
    <w:rsid w:val="005E5BAD"/>
    <w:rsid w:val="005E5CC0"/>
    <w:rsid w:val="005E5E67"/>
    <w:rsid w:val="005E6090"/>
    <w:rsid w:val="005E60C2"/>
    <w:rsid w:val="005E61C1"/>
    <w:rsid w:val="005E62ED"/>
    <w:rsid w:val="005E65AF"/>
    <w:rsid w:val="005E660F"/>
    <w:rsid w:val="005E663D"/>
    <w:rsid w:val="005E6773"/>
    <w:rsid w:val="005E6A8F"/>
    <w:rsid w:val="005E6B1A"/>
    <w:rsid w:val="005E6C36"/>
    <w:rsid w:val="005E6EAF"/>
    <w:rsid w:val="005E6FD6"/>
    <w:rsid w:val="005E7232"/>
    <w:rsid w:val="005E734F"/>
    <w:rsid w:val="005E74A4"/>
    <w:rsid w:val="005E751E"/>
    <w:rsid w:val="005E761C"/>
    <w:rsid w:val="005E79B1"/>
    <w:rsid w:val="005E79BF"/>
    <w:rsid w:val="005E7C7C"/>
    <w:rsid w:val="005E7D62"/>
    <w:rsid w:val="005E7E14"/>
    <w:rsid w:val="005E7EAC"/>
    <w:rsid w:val="005F01E8"/>
    <w:rsid w:val="005F0313"/>
    <w:rsid w:val="005F07AA"/>
    <w:rsid w:val="005F097B"/>
    <w:rsid w:val="005F0A8D"/>
    <w:rsid w:val="005F0BCD"/>
    <w:rsid w:val="005F111D"/>
    <w:rsid w:val="005F174E"/>
    <w:rsid w:val="005F178C"/>
    <w:rsid w:val="005F18B0"/>
    <w:rsid w:val="005F1B7E"/>
    <w:rsid w:val="005F1D9F"/>
    <w:rsid w:val="005F1E39"/>
    <w:rsid w:val="005F1E43"/>
    <w:rsid w:val="005F1EDA"/>
    <w:rsid w:val="005F1EE1"/>
    <w:rsid w:val="005F1F00"/>
    <w:rsid w:val="005F2116"/>
    <w:rsid w:val="005F2138"/>
    <w:rsid w:val="005F2273"/>
    <w:rsid w:val="005F22AC"/>
    <w:rsid w:val="005F23F0"/>
    <w:rsid w:val="005F2482"/>
    <w:rsid w:val="005F24C0"/>
    <w:rsid w:val="005F2605"/>
    <w:rsid w:val="005F2A84"/>
    <w:rsid w:val="005F2B6B"/>
    <w:rsid w:val="005F2C7E"/>
    <w:rsid w:val="005F2DE3"/>
    <w:rsid w:val="005F2E82"/>
    <w:rsid w:val="005F2F0A"/>
    <w:rsid w:val="005F2FFB"/>
    <w:rsid w:val="005F3291"/>
    <w:rsid w:val="005F32A3"/>
    <w:rsid w:val="005F33A3"/>
    <w:rsid w:val="005F33D9"/>
    <w:rsid w:val="005F3472"/>
    <w:rsid w:val="005F3569"/>
    <w:rsid w:val="005F36E3"/>
    <w:rsid w:val="005F3752"/>
    <w:rsid w:val="005F3A4B"/>
    <w:rsid w:val="005F3A73"/>
    <w:rsid w:val="005F3B03"/>
    <w:rsid w:val="005F3B13"/>
    <w:rsid w:val="005F3BC8"/>
    <w:rsid w:val="005F3C71"/>
    <w:rsid w:val="005F3D1F"/>
    <w:rsid w:val="005F3E2C"/>
    <w:rsid w:val="005F3E8A"/>
    <w:rsid w:val="005F3EAE"/>
    <w:rsid w:val="005F3FA6"/>
    <w:rsid w:val="005F40E9"/>
    <w:rsid w:val="005F4136"/>
    <w:rsid w:val="005F41F6"/>
    <w:rsid w:val="005F4354"/>
    <w:rsid w:val="005F43D5"/>
    <w:rsid w:val="005F44F4"/>
    <w:rsid w:val="005F46B3"/>
    <w:rsid w:val="005F46D1"/>
    <w:rsid w:val="005F4814"/>
    <w:rsid w:val="005F4A11"/>
    <w:rsid w:val="005F4AC2"/>
    <w:rsid w:val="005F4F18"/>
    <w:rsid w:val="005F507B"/>
    <w:rsid w:val="005F5210"/>
    <w:rsid w:val="005F5430"/>
    <w:rsid w:val="005F54A3"/>
    <w:rsid w:val="005F54D5"/>
    <w:rsid w:val="005F57AD"/>
    <w:rsid w:val="005F57D3"/>
    <w:rsid w:val="005F5846"/>
    <w:rsid w:val="005F5909"/>
    <w:rsid w:val="005F5974"/>
    <w:rsid w:val="005F5AAE"/>
    <w:rsid w:val="005F5B23"/>
    <w:rsid w:val="005F5DB3"/>
    <w:rsid w:val="005F5E1D"/>
    <w:rsid w:val="005F5EBF"/>
    <w:rsid w:val="005F5ECF"/>
    <w:rsid w:val="005F6048"/>
    <w:rsid w:val="005F60B4"/>
    <w:rsid w:val="005F6143"/>
    <w:rsid w:val="005F61DF"/>
    <w:rsid w:val="005F6438"/>
    <w:rsid w:val="005F64F7"/>
    <w:rsid w:val="005F676D"/>
    <w:rsid w:val="005F6890"/>
    <w:rsid w:val="005F6A41"/>
    <w:rsid w:val="005F6A58"/>
    <w:rsid w:val="005F6CD6"/>
    <w:rsid w:val="005F6FFF"/>
    <w:rsid w:val="005F7033"/>
    <w:rsid w:val="005F712D"/>
    <w:rsid w:val="005F71EB"/>
    <w:rsid w:val="005F71EE"/>
    <w:rsid w:val="005F72C7"/>
    <w:rsid w:val="005F72E7"/>
    <w:rsid w:val="005F7559"/>
    <w:rsid w:val="005F7756"/>
    <w:rsid w:val="005F79CB"/>
    <w:rsid w:val="005F79FB"/>
    <w:rsid w:val="005F7B12"/>
    <w:rsid w:val="005F7B52"/>
    <w:rsid w:val="005F7B8E"/>
    <w:rsid w:val="005F7CA7"/>
    <w:rsid w:val="005F7D0D"/>
    <w:rsid w:val="005F7DC7"/>
    <w:rsid w:val="0060013C"/>
    <w:rsid w:val="00600161"/>
    <w:rsid w:val="00600175"/>
    <w:rsid w:val="0060036B"/>
    <w:rsid w:val="006003EA"/>
    <w:rsid w:val="006004F8"/>
    <w:rsid w:val="006005A3"/>
    <w:rsid w:val="006006A2"/>
    <w:rsid w:val="006007C4"/>
    <w:rsid w:val="00600815"/>
    <w:rsid w:val="00600876"/>
    <w:rsid w:val="00600932"/>
    <w:rsid w:val="00600A22"/>
    <w:rsid w:val="00600BAD"/>
    <w:rsid w:val="00600C4C"/>
    <w:rsid w:val="00600D28"/>
    <w:rsid w:val="00600EE0"/>
    <w:rsid w:val="006011A5"/>
    <w:rsid w:val="0060177D"/>
    <w:rsid w:val="006017ED"/>
    <w:rsid w:val="0060181B"/>
    <w:rsid w:val="006018BD"/>
    <w:rsid w:val="006019BC"/>
    <w:rsid w:val="00601A1E"/>
    <w:rsid w:val="00601C7B"/>
    <w:rsid w:val="00601D83"/>
    <w:rsid w:val="00601E63"/>
    <w:rsid w:val="00601EF4"/>
    <w:rsid w:val="00602005"/>
    <w:rsid w:val="0060202E"/>
    <w:rsid w:val="006020C9"/>
    <w:rsid w:val="006021C6"/>
    <w:rsid w:val="006022CA"/>
    <w:rsid w:val="00602328"/>
    <w:rsid w:val="0060234C"/>
    <w:rsid w:val="006024D6"/>
    <w:rsid w:val="00602682"/>
    <w:rsid w:val="006029E7"/>
    <w:rsid w:val="00602A83"/>
    <w:rsid w:val="00602AC9"/>
    <w:rsid w:val="00602C2E"/>
    <w:rsid w:val="006030E7"/>
    <w:rsid w:val="006030FE"/>
    <w:rsid w:val="00603277"/>
    <w:rsid w:val="00603479"/>
    <w:rsid w:val="0060352D"/>
    <w:rsid w:val="006035B6"/>
    <w:rsid w:val="00603641"/>
    <w:rsid w:val="00603708"/>
    <w:rsid w:val="00603773"/>
    <w:rsid w:val="00603856"/>
    <w:rsid w:val="00603A3A"/>
    <w:rsid w:val="00603C0E"/>
    <w:rsid w:val="00603EFA"/>
    <w:rsid w:val="00604203"/>
    <w:rsid w:val="006042FF"/>
    <w:rsid w:val="0060436F"/>
    <w:rsid w:val="00604434"/>
    <w:rsid w:val="00604449"/>
    <w:rsid w:val="006044D1"/>
    <w:rsid w:val="006047AF"/>
    <w:rsid w:val="006048B0"/>
    <w:rsid w:val="006049E4"/>
    <w:rsid w:val="006049E6"/>
    <w:rsid w:val="00604CF3"/>
    <w:rsid w:val="00604D43"/>
    <w:rsid w:val="00604D55"/>
    <w:rsid w:val="00604FF7"/>
    <w:rsid w:val="0060500A"/>
    <w:rsid w:val="00605136"/>
    <w:rsid w:val="0060570E"/>
    <w:rsid w:val="0060583C"/>
    <w:rsid w:val="006059B9"/>
    <w:rsid w:val="00605A3F"/>
    <w:rsid w:val="00605BB1"/>
    <w:rsid w:val="00605E8A"/>
    <w:rsid w:val="00605EFD"/>
    <w:rsid w:val="00605F36"/>
    <w:rsid w:val="00606007"/>
    <w:rsid w:val="006061E6"/>
    <w:rsid w:val="00606407"/>
    <w:rsid w:val="00606C11"/>
    <w:rsid w:val="00606CD7"/>
    <w:rsid w:val="00606D55"/>
    <w:rsid w:val="00606D56"/>
    <w:rsid w:val="00606DF7"/>
    <w:rsid w:val="00606E1A"/>
    <w:rsid w:val="006070BD"/>
    <w:rsid w:val="006071A4"/>
    <w:rsid w:val="006073B3"/>
    <w:rsid w:val="006075BB"/>
    <w:rsid w:val="00607911"/>
    <w:rsid w:val="00607A70"/>
    <w:rsid w:val="00607A75"/>
    <w:rsid w:val="00607A89"/>
    <w:rsid w:val="00607F21"/>
    <w:rsid w:val="00607F38"/>
    <w:rsid w:val="006101BC"/>
    <w:rsid w:val="006101D6"/>
    <w:rsid w:val="0061048F"/>
    <w:rsid w:val="006105C3"/>
    <w:rsid w:val="0061065C"/>
    <w:rsid w:val="006108E0"/>
    <w:rsid w:val="006108E2"/>
    <w:rsid w:val="00610AB4"/>
    <w:rsid w:val="00610B72"/>
    <w:rsid w:val="00610CAF"/>
    <w:rsid w:val="00610E27"/>
    <w:rsid w:val="00610F13"/>
    <w:rsid w:val="00610F1E"/>
    <w:rsid w:val="00610F8B"/>
    <w:rsid w:val="006113FF"/>
    <w:rsid w:val="00611550"/>
    <w:rsid w:val="00611551"/>
    <w:rsid w:val="00611675"/>
    <w:rsid w:val="006117A8"/>
    <w:rsid w:val="006117BD"/>
    <w:rsid w:val="0061189A"/>
    <w:rsid w:val="006118EC"/>
    <w:rsid w:val="00611A14"/>
    <w:rsid w:val="00611FB7"/>
    <w:rsid w:val="00612047"/>
    <w:rsid w:val="00612207"/>
    <w:rsid w:val="00612300"/>
    <w:rsid w:val="0061250A"/>
    <w:rsid w:val="006125B0"/>
    <w:rsid w:val="00612673"/>
    <w:rsid w:val="006127B2"/>
    <w:rsid w:val="006127C2"/>
    <w:rsid w:val="006128B6"/>
    <w:rsid w:val="006129E2"/>
    <w:rsid w:val="00612C66"/>
    <w:rsid w:val="00612CE6"/>
    <w:rsid w:val="00612E96"/>
    <w:rsid w:val="00612EF4"/>
    <w:rsid w:val="00612F1E"/>
    <w:rsid w:val="00612F62"/>
    <w:rsid w:val="006130DC"/>
    <w:rsid w:val="0061318A"/>
    <w:rsid w:val="006132EC"/>
    <w:rsid w:val="00613356"/>
    <w:rsid w:val="006134EE"/>
    <w:rsid w:val="0061350B"/>
    <w:rsid w:val="00613671"/>
    <w:rsid w:val="00613980"/>
    <w:rsid w:val="006139D5"/>
    <w:rsid w:val="00613A35"/>
    <w:rsid w:val="00613D1F"/>
    <w:rsid w:val="00613E0A"/>
    <w:rsid w:val="00614104"/>
    <w:rsid w:val="00614126"/>
    <w:rsid w:val="00614168"/>
    <w:rsid w:val="006141B1"/>
    <w:rsid w:val="006143B3"/>
    <w:rsid w:val="006143BD"/>
    <w:rsid w:val="0061477D"/>
    <w:rsid w:val="0061478C"/>
    <w:rsid w:val="00614838"/>
    <w:rsid w:val="00614C04"/>
    <w:rsid w:val="00614CF1"/>
    <w:rsid w:val="0061511C"/>
    <w:rsid w:val="00615437"/>
    <w:rsid w:val="006157FC"/>
    <w:rsid w:val="0061592A"/>
    <w:rsid w:val="00615AC9"/>
    <w:rsid w:val="00615D2C"/>
    <w:rsid w:val="00615DD2"/>
    <w:rsid w:val="00615E10"/>
    <w:rsid w:val="00615E89"/>
    <w:rsid w:val="00615E9B"/>
    <w:rsid w:val="00615FEA"/>
    <w:rsid w:val="00616207"/>
    <w:rsid w:val="006167E7"/>
    <w:rsid w:val="00616A49"/>
    <w:rsid w:val="00616AD7"/>
    <w:rsid w:val="00616B00"/>
    <w:rsid w:val="00616B63"/>
    <w:rsid w:val="00616BF2"/>
    <w:rsid w:val="00616D89"/>
    <w:rsid w:val="00617012"/>
    <w:rsid w:val="00617061"/>
    <w:rsid w:val="006172DA"/>
    <w:rsid w:val="006173AA"/>
    <w:rsid w:val="006173C7"/>
    <w:rsid w:val="00617414"/>
    <w:rsid w:val="006174F0"/>
    <w:rsid w:val="00617590"/>
    <w:rsid w:val="006178FE"/>
    <w:rsid w:val="00617975"/>
    <w:rsid w:val="00617AC6"/>
    <w:rsid w:val="00617BF1"/>
    <w:rsid w:val="00617D82"/>
    <w:rsid w:val="00617F2C"/>
    <w:rsid w:val="00620028"/>
    <w:rsid w:val="0062008F"/>
    <w:rsid w:val="006204BB"/>
    <w:rsid w:val="006204E4"/>
    <w:rsid w:val="00620633"/>
    <w:rsid w:val="0062075E"/>
    <w:rsid w:val="00620801"/>
    <w:rsid w:val="006209E3"/>
    <w:rsid w:val="00620BC0"/>
    <w:rsid w:val="00620E88"/>
    <w:rsid w:val="00620F58"/>
    <w:rsid w:val="006211A6"/>
    <w:rsid w:val="006211E1"/>
    <w:rsid w:val="0062130B"/>
    <w:rsid w:val="006213D9"/>
    <w:rsid w:val="006214A1"/>
    <w:rsid w:val="006214D2"/>
    <w:rsid w:val="006216DF"/>
    <w:rsid w:val="00621757"/>
    <w:rsid w:val="006219F9"/>
    <w:rsid w:val="00621AA1"/>
    <w:rsid w:val="00621D0B"/>
    <w:rsid w:val="00621D0D"/>
    <w:rsid w:val="00621E08"/>
    <w:rsid w:val="00621F0F"/>
    <w:rsid w:val="00621F5A"/>
    <w:rsid w:val="0062208C"/>
    <w:rsid w:val="00622317"/>
    <w:rsid w:val="00622437"/>
    <w:rsid w:val="00622540"/>
    <w:rsid w:val="00622545"/>
    <w:rsid w:val="0062256F"/>
    <w:rsid w:val="006225E0"/>
    <w:rsid w:val="006226DB"/>
    <w:rsid w:val="00622820"/>
    <w:rsid w:val="00622829"/>
    <w:rsid w:val="00622943"/>
    <w:rsid w:val="00622A51"/>
    <w:rsid w:val="00622BAA"/>
    <w:rsid w:val="00622BE6"/>
    <w:rsid w:val="00622CA7"/>
    <w:rsid w:val="00622EAD"/>
    <w:rsid w:val="00622F52"/>
    <w:rsid w:val="00623298"/>
    <w:rsid w:val="00623301"/>
    <w:rsid w:val="00623475"/>
    <w:rsid w:val="006234C8"/>
    <w:rsid w:val="00623694"/>
    <w:rsid w:val="00623A39"/>
    <w:rsid w:val="00623A92"/>
    <w:rsid w:val="00623DAE"/>
    <w:rsid w:val="00623F27"/>
    <w:rsid w:val="00623F97"/>
    <w:rsid w:val="00624107"/>
    <w:rsid w:val="00624140"/>
    <w:rsid w:val="006241CE"/>
    <w:rsid w:val="006242EE"/>
    <w:rsid w:val="00624490"/>
    <w:rsid w:val="006244CE"/>
    <w:rsid w:val="00624584"/>
    <w:rsid w:val="006246AA"/>
    <w:rsid w:val="00624765"/>
    <w:rsid w:val="006247B5"/>
    <w:rsid w:val="0062482F"/>
    <w:rsid w:val="00624839"/>
    <w:rsid w:val="0062488B"/>
    <w:rsid w:val="00624A5A"/>
    <w:rsid w:val="00624AC8"/>
    <w:rsid w:val="00624BE0"/>
    <w:rsid w:val="00624C59"/>
    <w:rsid w:val="00624EB9"/>
    <w:rsid w:val="00624ECA"/>
    <w:rsid w:val="00624F07"/>
    <w:rsid w:val="0062503E"/>
    <w:rsid w:val="00625462"/>
    <w:rsid w:val="00625484"/>
    <w:rsid w:val="006254E7"/>
    <w:rsid w:val="0062573F"/>
    <w:rsid w:val="006258DE"/>
    <w:rsid w:val="00625AF4"/>
    <w:rsid w:val="00625CD0"/>
    <w:rsid w:val="00626034"/>
    <w:rsid w:val="00626127"/>
    <w:rsid w:val="0062628E"/>
    <w:rsid w:val="00626330"/>
    <w:rsid w:val="006263A7"/>
    <w:rsid w:val="00626765"/>
    <w:rsid w:val="0062680E"/>
    <w:rsid w:val="00626EB7"/>
    <w:rsid w:val="0062707F"/>
    <w:rsid w:val="0062723D"/>
    <w:rsid w:val="00627325"/>
    <w:rsid w:val="00627677"/>
    <w:rsid w:val="00627760"/>
    <w:rsid w:val="00627A9E"/>
    <w:rsid w:val="00627BE8"/>
    <w:rsid w:val="00627C89"/>
    <w:rsid w:val="00627CA8"/>
    <w:rsid w:val="00627CCB"/>
    <w:rsid w:val="00627D2B"/>
    <w:rsid w:val="00627DBE"/>
    <w:rsid w:val="0063003B"/>
    <w:rsid w:val="00630277"/>
    <w:rsid w:val="0063029D"/>
    <w:rsid w:val="00630529"/>
    <w:rsid w:val="006306C2"/>
    <w:rsid w:val="00630751"/>
    <w:rsid w:val="006307F6"/>
    <w:rsid w:val="0063090B"/>
    <w:rsid w:val="0063090D"/>
    <w:rsid w:val="00630D79"/>
    <w:rsid w:val="00630E0D"/>
    <w:rsid w:val="00630ED2"/>
    <w:rsid w:val="0063117F"/>
    <w:rsid w:val="006311BE"/>
    <w:rsid w:val="006312AF"/>
    <w:rsid w:val="0063157A"/>
    <w:rsid w:val="0063178A"/>
    <w:rsid w:val="0063178E"/>
    <w:rsid w:val="00631A92"/>
    <w:rsid w:val="00631EFC"/>
    <w:rsid w:val="0063200E"/>
    <w:rsid w:val="006322A3"/>
    <w:rsid w:val="0063232A"/>
    <w:rsid w:val="0063236E"/>
    <w:rsid w:val="00632553"/>
    <w:rsid w:val="006327F0"/>
    <w:rsid w:val="006328AA"/>
    <w:rsid w:val="0063297C"/>
    <w:rsid w:val="00632B4F"/>
    <w:rsid w:val="006331CD"/>
    <w:rsid w:val="006332D1"/>
    <w:rsid w:val="006332D6"/>
    <w:rsid w:val="006333D1"/>
    <w:rsid w:val="00633728"/>
    <w:rsid w:val="00633835"/>
    <w:rsid w:val="00633A8B"/>
    <w:rsid w:val="00633C9F"/>
    <w:rsid w:val="00633F3E"/>
    <w:rsid w:val="00633F54"/>
    <w:rsid w:val="006340B6"/>
    <w:rsid w:val="006340EC"/>
    <w:rsid w:val="006345C3"/>
    <w:rsid w:val="006346D3"/>
    <w:rsid w:val="006349C0"/>
    <w:rsid w:val="00634ECE"/>
    <w:rsid w:val="0063502E"/>
    <w:rsid w:val="0063508F"/>
    <w:rsid w:val="006352B3"/>
    <w:rsid w:val="0063535E"/>
    <w:rsid w:val="006353DF"/>
    <w:rsid w:val="0063541A"/>
    <w:rsid w:val="006355B7"/>
    <w:rsid w:val="006355D3"/>
    <w:rsid w:val="0063567C"/>
    <w:rsid w:val="006357B6"/>
    <w:rsid w:val="00635A02"/>
    <w:rsid w:val="00635AE9"/>
    <w:rsid w:val="00635DF4"/>
    <w:rsid w:val="00636091"/>
    <w:rsid w:val="0063615C"/>
    <w:rsid w:val="0063636D"/>
    <w:rsid w:val="00636415"/>
    <w:rsid w:val="0063646B"/>
    <w:rsid w:val="00636494"/>
    <w:rsid w:val="006364BF"/>
    <w:rsid w:val="00636681"/>
    <w:rsid w:val="00636682"/>
    <w:rsid w:val="00636686"/>
    <w:rsid w:val="00636817"/>
    <w:rsid w:val="006368A2"/>
    <w:rsid w:val="00636955"/>
    <w:rsid w:val="006369A3"/>
    <w:rsid w:val="00636BA3"/>
    <w:rsid w:val="00636C3E"/>
    <w:rsid w:val="00636CC0"/>
    <w:rsid w:val="00636D8A"/>
    <w:rsid w:val="00636DBE"/>
    <w:rsid w:val="00636E1B"/>
    <w:rsid w:val="00636E5D"/>
    <w:rsid w:val="00636E74"/>
    <w:rsid w:val="00636E80"/>
    <w:rsid w:val="00636FE6"/>
    <w:rsid w:val="0063721C"/>
    <w:rsid w:val="00637261"/>
    <w:rsid w:val="0063738A"/>
    <w:rsid w:val="0063790F"/>
    <w:rsid w:val="00637958"/>
    <w:rsid w:val="00637A01"/>
    <w:rsid w:val="00637A2C"/>
    <w:rsid w:val="00637A4C"/>
    <w:rsid w:val="00637B74"/>
    <w:rsid w:val="00637B91"/>
    <w:rsid w:val="00637C41"/>
    <w:rsid w:val="0064007E"/>
    <w:rsid w:val="006401F5"/>
    <w:rsid w:val="00640221"/>
    <w:rsid w:val="0064024E"/>
    <w:rsid w:val="00640319"/>
    <w:rsid w:val="00640333"/>
    <w:rsid w:val="00640569"/>
    <w:rsid w:val="0064087E"/>
    <w:rsid w:val="0064097F"/>
    <w:rsid w:val="00640E67"/>
    <w:rsid w:val="00640FFF"/>
    <w:rsid w:val="0064105A"/>
    <w:rsid w:val="00641062"/>
    <w:rsid w:val="006412C5"/>
    <w:rsid w:val="0064166B"/>
    <w:rsid w:val="00641A00"/>
    <w:rsid w:val="00641DAF"/>
    <w:rsid w:val="00641DF1"/>
    <w:rsid w:val="00642134"/>
    <w:rsid w:val="0064216B"/>
    <w:rsid w:val="006421B0"/>
    <w:rsid w:val="00642281"/>
    <w:rsid w:val="00642479"/>
    <w:rsid w:val="00642702"/>
    <w:rsid w:val="00642738"/>
    <w:rsid w:val="0064275C"/>
    <w:rsid w:val="006427FD"/>
    <w:rsid w:val="0064289C"/>
    <w:rsid w:val="0064296F"/>
    <w:rsid w:val="00642A17"/>
    <w:rsid w:val="00642ADF"/>
    <w:rsid w:val="00642B7B"/>
    <w:rsid w:val="00642E95"/>
    <w:rsid w:val="00642F24"/>
    <w:rsid w:val="00643098"/>
    <w:rsid w:val="00643509"/>
    <w:rsid w:val="006437B3"/>
    <w:rsid w:val="0064386A"/>
    <w:rsid w:val="006439E9"/>
    <w:rsid w:val="00643B85"/>
    <w:rsid w:val="00643BF9"/>
    <w:rsid w:val="00643C93"/>
    <w:rsid w:val="00643CBD"/>
    <w:rsid w:val="00643CF7"/>
    <w:rsid w:val="00643DD3"/>
    <w:rsid w:val="00643F98"/>
    <w:rsid w:val="00643F9B"/>
    <w:rsid w:val="00644360"/>
    <w:rsid w:val="0064468A"/>
    <w:rsid w:val="0064475D"/>
    <w:rsid w:val="00644AB2"/>
    <w:rsid w:val="00644AD2"/>
    <w:rsid w:val="00644BD5"/>
    <w:rsid w:val="00644BEE"/>
    <w:rsid w:val="00644CE6"/>
    <w:rsid w:val="00644DA5"/>
    <w:rsid w:val="00644EA3"/>
    <w:rsid w:val="00644ED9"/>
    <w:rsid w:val="006451C8"/>
    <w:rsid w:val="00645233"/>
    <w:rsid w:val="006456A9"/>
    <w:rsid w:val="006456BD"/>
    <w:rsid w:val="00645703"/>
    <w:rsid w:val="0064584F"/>
    <w:rsid w:val="00645883"/>
    <w:rsid w:val="00645AE1"/>
    <w:rsid w:val="00645DD6"/>
    <w:rsid w:val="006460A6"/>
    <w:rsid w:val="006462E6"/>
    <w:rsid w:val="0064647F"/>
    <w:rsid w:val="006466F5"/>
    <w:rsid w:val="0064672E"/>
    <w:rsid w:val="006467F4"/>
    <w:rsid w:val="00646944"/>
    <w:rsid w:val="00646A0D"/>
    <w:rsid w:val="00646A6B"/>
    <w:rsid w:val="00646B9D"/>
    <w:rsid w:val="00646CD7"/>
    <w:rsid w:val="00646E31"/>
    <w:rsid w:val="00647115"/>
    <w:rsid w:val="006473A4"/>
    <w:rsid w:val="006473E4"/>
    <w:rsid w:val="006474DC"/>
    <w:rsid w:val="006474FD"/>
    <w:rsid w:val="00647575"/>
    <w:rsid w:val="0064761B"/>
    <w:rsid w:val="006476A6"/>
    <w:rsid w:val="00647916"/>
    <w:rsid w:val="00647956"/>
    <w:rsid w:val="00647AE2"/>
    <w:rsid w:val="00647DF2"/>
    <w:rsid w:val="00647E1B"/>
    <w:rsid w:val="00647E7B"/>
    <w:rsid w:val="00647FC2"/>
    <w:rsid w:val="00650262"/>
    <w:rsid w:val="00650436"/>
    <w:rsid w:val="006507EB"/>
    <w:rsid w:val="0065082C"/>
    <w:rsid w:val="00650879"/>
    <w:rsid w:val="0065095E"/>
    <w:rsid w:val="00650AC2"/>
    <w:rsid w:val="00650E19"/>
    <w:rsid w:val="00650F87"/>
    <w:rsid w:val="006510AD"/>
    <w:rsid w:val="0065115C"/>
    <w:rsid w:val="00651224"/>
    <w:rsid w:val="0065129B"/>
    <w:rsid w:val="006512AD"/>
    <w:rsid w:val="006512B6"/>
    <w:rsid w:val="00651846"/>
    <w:rsid w:val="00651A89"/>
    <w:rsid w:val="00651D6B"/>
    <w:rsid w:val="00651D85"/>
    <w:rsid w:val="00651E38"/>
    <w:rsid w:val="006524ED"/>
    <w:rsid w:val="00652700"/>
    <w:rsid w:val="00652734"/>
    <w:rsid w:val="00652C23"/>
    <w:rsid w:val="00652CA7"/>
    <w:rsid w:val="0065325E"/>
    <w:rsid w:val="00653377"/>
    <w:rsid w:val="006535A1"/>
    <w:rsid w:val="006537F0"/>
    <w:rsid w:val="00653879"/>
    <w:rsid w:val="00653AA6"/>
    <w:rsid w:val="00653B5C"/>
    <w:rsid w:val="00653C09"/>
    <w:rsid w:val="00653C4E"/>
    <w:rsid w:val="00653DC7"/>
    <w:rsid w:val="00653DD2"/>
    <w:rsid w:val="00653FC7"/>
    <w:rsid w:val="00654135"/>
    <w:rsid w:val="00654145"/>
    <w:rsid w:val="006543ED"/>
    <w:rsid w:val="006543FC"/>
    <w:rsid w:val="00654466"/>
    <w:rsid w:val="0065449A"/>
    <w:rsid w:val="0065457E"/>
    <w:rsid w:val="0065458F"/>
    <w:rsid w:val="00654942"/>
    <w:rsid w:val="006549A8"/>
    <w:rsid w:val="00654A6D"/>
    <w:rsid w:val="00654AE4"/>
    <w:rsid w:val="00654CEE"/>
    <w:rsid w:val="00654D55"/>
    <w:rsid w:val="00654EF9"/>
    <w:rsid w:val="0065501E"/>
    <w:rsid w:val="00655216"/>
    <w:rsid w:val="00655325"/>
    <w:rsid w:val="0065540E"/>
    <w:rsid w:val="006555F5"/>
    <w:rsid w:val="00655664"/>
    <w:rsid w:val="00655793"/>
    <w:rsid w:val="00655D03"/>
    <w:rsid w:val="00655F54"/>
    <w:rsid w:val="00655FAC"/>
    <w:rsid w:val="00655FFC"/>
    <w:rsid w:val="00656440"/>
    <w:rsid w:val="006564FD"/>
    <w:rsid w:val="0065655A"/>
    <w:rsid w:val="006566C8"/>
    <w:rsid w:val="006567D3"/>
    <w:rsid w:val="00656896"/>
    <w:rsid w:val="006569AF"/>
    <w:rsid w:val="00656A63"/>
    <w:rsid w:val="00656B43"/>
    <w:rsid w:val="00656C1B"/>
    <w:rsid w:val="00657189"/>
    <w:rsid w:val="006571AC"/>
    <w:rsid w:val="00657368"/>
    <w:rsid w:val="0065744E"/>
    <w:rsid w:val="006576B8"/>
    <w:rsid w:val="00657708"/>
    <w:rsid w:val="00657896"/>
    <w:rsid w:val="00657AF8"/>
    <w:rsid w:val="0066043B"/>
    <w:rsid w:val="0066050D"/>
    <w:rsid w:val="006606B5"/>
    <w:rsid w:val="006608F2"/>
    <w:rsid w:val="006609B6"/>
    <w:rsid w:val="00660A19"/>
    <w:rsid w:val="00660C00"/>
    <w:rsid w:val="00660CEB"/>
    <w:rsid w:val="00660E8C"/>
    <w:rsid w:val="00661357"/>
    <w:rsid w:val="00661449"/>
    <w:rsid w:val="0066144D"/>
    <w:rsid w:val="00661477"/>
    <w:rsid w:val="006614A6"/>
    <w:rsid w:val="006614B9"/>
    <w:rsid w:val="00661571"/>
    <w:rsid w:val="00661697"/>
    <w:rsid w:val="006616A1"/>
    <w:rsid w:val="006616D1"/>
    <w:rsid w:val="0066193F"/>
    <w:rsid w:val="006619AF"/>
    <w:rsid w:val="00661CD8"/>
    <w:rsid w:val="00661F6E"/>
    <w:rsid w:val="00662175"/>
    <w:rsid w:val="006622FA"/>
    <w:rsid w:val="006623E0"/>
    <w:rsid w:val="00662942"/>
    <w:rsid w:val="00662A30"/>
    <w:rsid w:val="00662A3D"/>
    <w:rsid w:val="00662ACD"/>
    <w:rsid w:val="00662B96"/>
    <w:rsid w:val="00662CC9"/>
    <w:rsid w:val="00662D6B"/>
    <w:rsid w:val="00662DA9"/>
    <w:rsid w:val="00662DEA"/>
    <w:rsid w:val="00663158"/>
    <w:rsid w:val="00663559"/>
    <w:rsid w:val="006635D1"/>
    <w:rsid w:val="00663611"/>
    <w:rsid w:val="006637B1"/>
    <w:rsid w:val="006638DB"/>
    <w:rsid w:val="00663934"/>
    <w:rsid w:val="00663985"/>
    <w:rsid w:val="00663A4A"/>
    <w:rsid w:val="00663C74"/>
    <w:rsid w:val="00663E00"/>
    <w:rsid w:val="00663E85"/>
    <w:rsid w:val="00663EB7"/>
    <w:rsid w:val="0066400B"/>
    <w:rsid w:val="0066446E"/>
    <w:rsid w:val="00664701"/>
    <w:rsid w:val="00664761"/>
    <w:rsid w:val="00664864"/>
    <w:rsid w:val="00664C91"/>
    <w:rsid w:val="00664E2E"/>
    <w:rsid w:val="00664E91"/>
    <w:rsid w:val="00664F14"/>
    <w:rsid w:val="00665188"/>
    <w:rsid w:val="006651AC"/>
    <w:rsid w:val="006651BA"/>
    <w:rsid w:val="006652AA"/>
    <w:rsid w:val="0066532F"/>
    <w:rsid w:val="006654B7"/>
    <w:rsid w:val="00665722"/>
    <w:rsid w:val="00665829"/>
    <w:rsid w:val="00665AA2"/>
    <w:rsid w:val="00665BF4"/>
    <w:rsid w:val="00665CB4"/>
    <w:rsid w:val="00665D3A"/>
    <w:rsid w:val="00665E6B"/>
    <w:rsid w:val="00665EA1"/>
    <w:rsid w:val="00665F21"/>
    <w:rsid w:val="00666115"/>
    <w:rsid w:val="00666138"/>
    <w:rsid w:val="006662F6"/>
    <w:rsid w:val="0066641B"/>
    <w:rsid w:val="006664C7"/>
    <w:rsid w:val="00666527"/>
    <w:rsid w:val="006666AB"/>
    <w:rsid w:val="006667C7"/>
    <w:rsid w:val="00666844"/>
    <w:rsid w:val="0066689C"/>
    <w:rsid w:val="0066698D"/>
    <w:rsid w:val="00666A00"/>
    <w:rsid w:val="00666A0D"/>
    <w:rsid w:val="00666B2E"/>
    <w:rsid w:val="006670FD"/>
    <w:rsid w:val="006671A6"/>
    <w:rsid w:val="006674A6"/>
    <w:rsid w:val="006677B7"/>
    <w:rsid w:val="0066785E"/>
    <w:rsid w:val="00667886"/>
    <w:rsid w:val="006679CE"/>
    <w:rsid w:val="006679EF"/>
    <w:rsid w:val="00667A01"/>
    <w:rsid w:val="00667A58"/>
    <w:rsid w:val="00667BDB"/>
    <w:rsid w:val="0067032F"/>
    <w:rsid w:val="00670341"/>
    <w:rsid w:val="00670374"/>
    <w:rsid w:val="00670410"/>
    <w:rsid w:val="00670524"/>
    <w:rsid w:val="0067069E"/>
    <w:rsid w:val="006708CB"/>
    <w:rsid w:val="00670BF1"/>
    <w:rsid w:val="00670F70"/>
    <w:rsid w:val="00671076"/>
    <w:rsid w:val="006711EC"/>
    <w:rsid w:val="0067124F"/>
    <w:rsid w:val="0067130C"/>
    <w:rsid w:val="00671328"/>
    <w:rsid w:val="00671358"/>
    <w:rsid w:val="00671521"/>
    <w:rsid w:val="00671645"/>
    <w:rsid w:val="006716EC"/>
    <w:rsid w:val="006716ED"/>
    <w:rsid w:val="00671A61"/>
    <w:rsid w:val="00671C3D"/>
    <w:rsid w:val="00671DC2"/>
    <w:rsid w:val="00671E8E"/>
    <w:rsid w:val="006721E7"/>
    <w:rsid w:val="0067235D"/>
    <w:rsid w:val="00672572"/>
    <w:rsid w:val="0067298C"/>
    <w:rsid w:val="00672A43"/>
    <w:rsid w:val="00672B8A"/>
    <w:rsid w:val="00673035"/>
    <w:rsid w:val="0067307D"/>
    <w:rsid w:val="006732A7"/>
    <w:rsid w:val="006732E9"/>
    <w:rsid w:val="006734CA"/>
    <w:rsid w:val="0067352B"/>
    <w:rsid w:val="00673871"/>
    <w:rsid w:val="00673A18"/>
    <w:rsid w:val="00673CFE"/>
    <w:rsid w:val="006740E6"/>
    <w:rsid w:val="00674432"/>
    <w:rsid w:val="0067451E"/>
    <w:rsid w:val="0067477D"/>
    <w:rsid w:val="0067483B"/>
    <w:rsid w:val="0067495D"/>
    <w:rsid w:val="00674B8B"/>
    <w:rsid w:val="00674BCA"/>
    <w:rsid w:val="00674F62"/>
    <w:rsid w:val="00675200"/>
    <w:rsid w:val="006752AC"/>
    <w:rsid w:val="00675305"/>
    <w:rsid w:val="0067537A"/>
    <w:rsid w:val="00675764"/>
    <w:rsid w:val="00675987"/>
    <w:rsid w:val="00675AC8"/>
    <w:rsid w:val="00675AFF"/>
    <w:rsid w:val="00675B02"/>
    <w:rsid w:val="00675CD5"/>
    <w:rsid w:val="00675CFA"/>
    <w:rsid w:val="00675D33"/>
    <w:rsid w:val="00675DFA"/>
    <w:rsid w:val="00675ED7"/>
    <w:rsid w:val="006762BC"/>
    <w:rsid w:val="006762DE"/>
    <w:rsid w:val="00676434"/>
    <w:rsid w:val="0067676B"/>
    <w:rsid w:val="0067693E"/>
    <w:rsid w:val="00676AB5"/>
    <w:rsid w:val="00676ADC"/>
    <w:rsid w:val="00676B02"/>
    <w:rsid w:val="00676BCE"/>
    <w:rsid w:val="00676D47"/>
    <w:rsid w:val="006773A9"/>
    <w:rsid w:val="006774BF"/>
    <w:rsid w:val="00677666"/>
    <w:rsid w:val="006776AB"/>
    <w:rsid w:val="0067780A"/>
    <w:rsid w:val="00677A78"/>
    <w:rsid w:val="00677C27"/>
    <w:rsid w:val="00677D87"/>
    <w:rsid w:val="00677F7F"/>
    <w:rsid w:val="00680086"/>
    <w:rsid w:val="006801FC"/>
    <w:rsid w:val="00680222"/>
    <w:rsid w:val="00680265"/>
    <w:rsid w:val="006803AF"/>
    <w:rsid w:val="00680677"/>
    <w:rsid w:val="00680897"/>
    <w:rsid w:val="00680942"/>
    <w:rsid w:val="00680B05"/>
    <w:rsid w:val="00680BE8"/>
    <w:rsid w:val="00680C68"/>
    <w:rsid w:val="00680DAB"/>
    <w:rsid w:val="00680E26"/>
    <w:rsid w:val="00680F43"/>
    <w:rsid w:val="006810C6"/>
    <w:rsid w:val="00681366"/>
    <w:rsid w:val="00681431"/>
    <w:rsid w:val="006814A5"/>
    <w:rsid w:val="00681792"/>
    <w:rsid w:val="006817DD"/>
    <w:rsid w:val="006817EA"/>
    <w:rsid w:val="0068184A"/>
    <w:rsid w:val="00681AB9"/>
    <w:rsid w:val="00681C1B"/>
    <w:rsid w:val="006820F2"/>
    <w:rsid w:val="0068214C"/>
    <w:rsid w:val="0068218D"/>
    <w:rsid w:val="006822FB"/>
    <w:rsid w:val="00682324"/>
    <w:rsid w:val="0068249F"/>
    <w:rsid w:val="0068279A"/>
    <w:rsid w:val="00682B7B"/>
    <w:rsid w:val="00682E06"/>
    <w:rsid w:val="00682EA8"/>
    <w:rsid w:val="0068359F"/>
    <w:rsid w:val="0068363A"/>
    <w:rsid w:val="006837B7"/>
    <w:rsid w:val="006837C9"/>
    <w:rsid w:val="0068384C"/>
    <w:rsid w:val="00683942"/>
    <w:rsid w:val="00683B8A"/>
    <w:rsid w:val="00683BA4"/>
    <w:rsid w:val="00683D8D"/>
    <w:rsid w:val="00683E82"/>
    <w:rsid w:val="0068416C"/>
    <w:rsid w:val="006841BE"/>
    <w:rsid w:val="006844E0"/>
    <w:rsid w:val="00684552"/>
    <w:rsid w:val="0068476E"/>
    <w:rsid w:val="00684917"/>
    <w:rsid w:val="00684A17"/>
    <w:rsid w:val="00684AAB"/>
    <w:rsid w:val="00684B61"/>
    <w:rsid w:val="00684BEC"/>
    <w:rsid w:val="00684E84"/>
    <w:rsid w:val="00684F73"/>
    <w:rsid w:val="006850F5"/>
    <w:rsid w:val="006851A8"/>
    <w:rsid w:val="006851F3"/>
    <w:rsid w:val="006853CB"/>
    <w:rsid w:val="006857D5"/>
    <w:rsid w:val="00685A10"/>
    <w:rsid w:val="00685A4C"/>
    <w:rsid w:val="00685A8C"/>
    <w:rsid w:val="00685A9A"/>
    <w:rsid w:val="00685AB2"/>
    <w:rsid w:val="00685B94"/>
    <w:rsid w:val="00685C17"/>
    <w:rsid w:val="00686212"/>
    <w:rsid w:val="006862E4"/>
    <w:rsid w:val="0068632E"/>
    <w:rsid w:val="0068635E"/>
    <w:rsid w:val="00686366"/>
    <w:rsid w:val="006865C6"/>
    <w:rsid w:val="006869EB"/>
    <w:rsid w:val="00686A1E"/>
    <w:rsid w:val="00686A74"/>
    <w:rsid w:val="00686AB8"/>
    <w:rsid w:val="00686AD5"/>
    <w:rsid w:val="00686AD7"/>
    <w:rsid w:val="00686CE5"/>
    <w:rsid w:val="006870E0"/>
    <w:rsid w:val="006871FE"/>
    <w:rsid w:val="00687213"/>
    <w:rsid w:val="006873F3"/>
    <w:rsid w:val="0068743E"/>
    <w:rsid w:val="006875AB"/>
    <w:rsid w:val="0068760A"/>
    <w:rsid w:val="00687980"/>
    <w:rsid w:val="00687EF5"/>
    <w:rsid w:val="0069021E"/>
    <w:rsid w:val="00690358"/>
    <w:rsid w:val="00690464"/>
    <w:rsid w:val="006905BD"/>
    <w:rsid w:val="0069077A"/>
    <w:rsid w:val="006909C3"/>
    <w:rsid w:val="006909FC"/>
    <w:rsid w:val="00690DD1"/>
    <w:rsid w:val="00690FB4"/>
    <w:rsid w:val="0069150C"/>
    <w:rsid w:val="00691559"/>
    <w:rsid w:val="0069160F"/>
    <w:rsid w:val="0069163F"/>
    <w:rsid w:val="00691689"/>
    <w:rsid w:val="006916EE"/>
    <w:rsid w:val="0069170F"/>
    <w:rsid w:val="00691767"/>
    <w:rsid w:val="0069176B"/>
    <w:rsid w:val="00691777"/>
    <w:rsid w:val="00691992"/>
    <w:rsid w:val="00691A9E"/>
    <w:rsid w:val="00691BEF"/>
    <w:rsid w:val="00691CDB"/>
    <w:rsid w:val="00692376"/>
    <w:rsid w:val="006923E6"/>
    <w:rsid w:val="0069241C"/>
    <w:rsid w:val="00692632"/>
    <w:rsid w:val="00692753"/>
    <w:rsid w:val="006927AF"/>
    <w:rsid w:val="00692969"/>
    <w:rsid w:val="00692B0F"/>
    <w:rsid w:val="00692BDE"/>
    <w:rsid w:val="00692C38"/>
    <w:rsid w:val="00692D41"/>
    <w:rsid w:val="00692E92"/>
    <w:rsid w:val="006930B9"/>
    <w:rsid w:val="0069367B"/>
    <w:rsid w:val="00693731"/>
    <w:rsid w:val="00693787"/>
    <w:rsid w:val="00693816"/>
    <w:rsid w:val="006938C4"/>
    <w:rsid w:val="006938DF"/>
    <w:rsid w:val="0069398E"/>
    <w:rsid w:val="006939A9"/>
    <w:rsid w:val="00693C88"/>
    <w:rsid w:val="00693E55"/>
    <w:rsid w:val="00693EF3"/>
    <w:rsid w:val="00693F60"/>
    <w:rsid w:val="00694024"/>
    <w:rsid w:val="0069409F"/>
    <w:rsid w:val="0069410C"/>
    <w:rsid w:val="006941BA"/>
    <w:rsid w:val="006941D1"/>
    <w:rsid w:val="0069426D"/>
    <w:rsid w:val="006942B6"/>
    <w:rsid w:val="00694354"/>
    <w:rsid w:val="00694429"/>
    <w:rsid w:val="006947EA"/>
    <w:rsid w:val="0069484E"/>
    <w:rsid w:val="006949D0"/>
    <w:rsid w:val="00694B8B"/>
    <w:rsid w:val="00694D96"/>
    <w:rsid w:val="00694F64"/>
    <w:rsid w:val="0069502C"/>
    <w:rsid w:val="0069513A"/>
    <w:rsid w:val="006952ED"/>
    <w:rsid w:val="0069547B"/>
    <w:rsid w:val="006958BF"/>
    <w:rsid w:val="00695946"/>
    <w:rsid w:val="00695B30"/>
    <w:rsid w:val="00695C17"/>
    <w:rsid w:val="00695E31"/>
    <w:rsid w:val="00696048"/>
    <w:rsid w:val="0069619A"/>
    <w:rsid w:val="006961B4"/>
    <w:rsid w:val="006961F3"/>
    <w:rsid w:val="006961FB"/>
    <w:rsid w:val="006963A5"/>
    <w:rsid w:val="00696459"/>
    <w:rsid w:val="0069646B"/>
    <w:rsid w:val="0069655C"/>
    <w:rsid w:val="00696725"/>
    <w:rsid w:val="006967A4"/>
    <w:rsid w:val="006967AD"/>
    <w:rsid w:val="00696921"/>
    <w:rsid w:val="00696AC2"/>
    <w:rsid w:val="00696B3A"/>
    <w:rsid w:val="00696B99"/>
    <w:rsid w:val="00696D09"/>
    <w:rsid w:val="00696D71"/>
    <w:rsid w:val="00696E58"/>
    <w:rsid w:val="00696EFF"/>
    <w:rsid w:val="0069719D"/>
    <w:rsid w:val="006972A3"/>
    <w:rsid w:val="00697369"/>
    <w:rsid w:val="006974DA"/>
    <w:rsid w:val="006975A2"/>
    <w:rsid w:val="0069769B"/>
    <w:rsid w:val="006977D8"/>
    <w:rsid w:val="006978A6"/>
    <w:rsid w:val="00697D39"/>
    <w:rsid w:val="00697D76"/>
    <w:rsid w:val="00697E2D"/>
    <w:rsid w:val="00697F52"/>
    <w:rsid w:val="00697F6F"/>
    <w:rsid w:val="006A034D"/>
    <w:rsid w:val="006A047C"/>
    <w:rsid w:val="006A04E7"/>
    <w:rsid w:val="006A0500"/>
    <w:rsid w:val="006A055D"/>
    <w:rsid w:val="006A05B4"/>
    <w:rsid w:val="006A0A27"/>
    <w:rsid w:val="006A0A86"/>
    <w:rsid w:val="006A0E0D"/>
    <w:rsid w:val="006A0F3A"/>
    <w:rsid w:val="006A101D"/>
    <w:rsid w:val="006A10C3"/>
    <w:rsid w:val="006A1296"/>
    <w:rsid w:val="006A148D"/>
    <w:rsid w:val="006A181B"/>
    <w:rsid w:val="006A18F8"/>
    <w:rsid w:val="006A1A6F"/>
    <w:rsid w:val="006A1C32"/>
    <w:rsid w:val="006A1C68"/>
    <w:rsid w:val="006A1DF4"/>
    <w:rsid w:val="006A1E2F"/>
    <w:rsid w:val="006A1E49"/>
    <w:rsid w:val="006A1EE3"/>
    <w:rsid w:val="006A1FB3"/>
    <w:rsid w:val="006A21B2"/>
    <w:rsid w:val="006A224D"/>
    <w:rsid w:val="006A2432"/>
    <w:rsid w:val="006A255B"/>
    <w:rsid w:val="006A25F9"/>
    <w:rsid w:val="006A2718"/>
    <w:rsid w:val="006A27C1"/>
    <w:rsid w:val="006A2935"/>
    <w:rsid w:val="006A2938"/>
    <w:rsid w:val="006A2A52"/>
    <w:rsid w:val="006A2A8B"/>
    <w:rsid w:val="006A2C2F"/>
    <w:rsid w:val="006A2DEF"/>
    <w:rsid w:val="006A2DFD"/>
    <w:rsid w:val="006A2EE2"/>
    <w:rsid w:val="006A2F64"/>
    <w:rsid w:val="006A2F82"/>
    <w:rsid w:val="006A3124"/>
    <w:rsid w:val="006A32DB"/>
    <w:rsid w:val="006A3343"/>
    <w:rsid w:val="006A3965"/>
    <w:rsid w:val="006A3982"/>
    <w:rsid w:val="006A399F"/>
    <w:rsid w:val="006A3B62"/>
    <w:rsid w:val="006A3FA5"/>
    <w:rsid w:val="006A403D"/>
    <w:rsid w:val="006A405C"/>
    <w:rsid w:val="006A4195"/>
    <w:rsid w:val="006A42C2"/>
    <w:rsid w:val="006A4651"/>
    <w:rsid w:val="006A48AA"/>
    <w:rsid w:val="006A4A2D"/>
    <w:rsid w:val="006A4D18"/>
    <w:rsid w:val="006A4DA4"/>
    <w:rsid w:val="006A524F"/>
    <w:rsid w:val="006A5619"/>
    <w:rsid w:val="006A5659"/>
    <w:rsid w:val="006A5677"/>
    <w:rsid w:val="006A5718"/>
    <w:rsid w:val="006A5897"/>
    <w:rsid w:val="006A59CC"/>
    <w:rsid w:val="006A5D7D"/>
    <w:rsid w:val="006A5ED8"/>
    <w:rsid w:val="006A609D"/>
    <w:rsid w:val="006A60A4"/>
    <w:rsid w:val="006A6301"/>
    <w:rsid w:val="006A6407"/>
    <w:rsid w:val="006A640F"/>
    <w:rsid w:val="006A64BA"/>
    <w:rsid w:val="006A65D6"/>
    <w:rsid w:val="006A670E"/>
    <w:rsid w:val="006A679A"/>
    <w:rsid w:val="006A67CA"/>
    <w:rsid w:val="006A6882"/>
    <w:rsid w:val="006A68E1"/>
    <w:rsid w:val="006A6C75"/>
    <w:rsid w:val="006A6E88"/>
    <w:rsid w:val="006A70DC"/>
    <w:rsid w:val="006A72A9"/>
    <w:rsid w:val="006A7520"/>
    <w:rsid w:val="006A7525"/>
    <w:rsid w:val="006A77D8"/>
    <w:rsid w:val="006A7876"/>
    <w:rsid w:val="006A795E"/>
    <w:rsid w:val="006A7A73"/>
    <w:rsid w:val="006A7CD6"/>
    <w:rsid w:val="006A7DB6"/>
    <w:rsid w:val="006A7EDC"/>
    <w:rsid w:val="006A7EFD"/>
    <w:rsid w:val="006B01EF"/>
    <w:rsid w:val="006B02A7"/>
    <w:rsid w:val="006B0730"/>
    <w:rsid w:val="006B0AD7"/>
    <w:rsid w:val="006B0B3D"/>
    <w:rsid w:val="006B0E40"/>
    <w:rsid w:val="006B0E65"/>
    <w:rsid w:val="006B0EC1"/>
    <w:rsid w:val="006B0F46"/>
    <w:rsid w:val="006B129B"/>
    <w:rsid w:val="006B12B2"/>
    <w:rsid w:val="006B1300"/>
    <w:rsid w:val="006B1336"/>
    <w:rsid w:val="006B1388"/>
    <w:rsid w:val="006B139C"/>
    <w:rsid w:val="006B13C5"/>
    <w:rsid w:val="006B16AB"/>
    <w:rsid w:val="006B174F"/>
    <w:rsid w:val="006B1A42"/>
    <w:rsid w:val="006B1B32"/>
    <w:rsid w:val="006B1B89"/>
    <w:rsid w:val="006B1C57"/>
    <w:rsid w:val="006B1C79"/>
    <w:rsid w:val="006B1CCB"/>
    <w:rsid w:val="006B1DDB"/>
    <w:rsid w:val="006B1F00"/>
    <w:rsid w:val="006B20BC"/>
    <w:rsid w:val="006B227A"/>
    <w:rsid w:val="006B2423"/>
    <w:rsid w:val="006B2970"/>
    <w:rsid w:val="006B2E46"/>
    <w:rsid w:val="006B32B3"/>
    <w:rsid w:val="006B32E5"/>
    <w:rsid w:val="006B3472"/>
    <w:rsid w:val="006B368E"/>
    <w:rsid w:val="006B38CB"/>
    <w:rsid w:val="006B3A24"/>
    <w:rsid w:val="006B3A69"/>
    <w:rsid w:val="006B3B37"/>
    <w:rsid w:val="006B3BBE"/>
    <w:rsid w:val="006B3C3C"/>
    <w:rsid w:val="006B3CFC"/>
    <w:rsid w:val="006B4035"/>
    <w:rsid w:val="006B4119"/>
    <w:rsid w:val="006B4351"/>
    <w:rsid w:val="006B4497"/>
    <w:rsid w:val="006B461B"/>
    <w:rsid w:val="006B46EE"/>
    <w:rsid w:val="006B47F7"/>
    <w:rsid w:val="006B49C0"/>
    <w:rsid w:val="006B4A4B"/>
    <w:rsid w:val="006B4AC0"/>
    <w:rsid w:val="006B4B15"/>
    <w:rsid w:val="006B4DC5"/>
    <w:rsid w:val="006B4EDB"/>
    <w:rsid w:val="006B4FC2"/>
    <w:rsid w:val="006B4FE0"/>
    <w:rsid w:val="006B5337"/>
    <w:rsid w:val="006B5411"/>
    <w:rsid w:val="006B55A1"/>
    <w:rsid w:val="006B5605"/>
    <w:rsid w:val="006B5679"/>
    <w:rsid w:val="006B56A2"/>
    <w:rsid w:val="006B57DB"/>
    <w:rsid w:val="006B591E"/>
    <w:rsid w:val="006B5998"/>
    <w:rsid w:val="006B5A64"/>
    <w:rsid w:val="006B5CD7"/>
    <w:rsid w:val="006B5E1F"/>
    <w:rsid w:val="006B5E67"/>
    <w:rsid w:val="006B5F7B"/>
    <w:rsid w:val="006B6169"/>
    <w:rsid w:val="006B6174"/>
    <w:rsid w:val="006B64CA"/>
    <w:rsid w:val="006B6880"/>
    <w:rsid w:val="006B6897"/>
    <w:rsid w:val="006B696A"/>
    <w:rsid w:val="006B69C5"/>
    <w:rsid w:val="006B6AE3"/>
    <w:rsid w:val="006B6CDA"/>
    <w:rsid w:val="006B6D0C"/>
    <w:rsid w:val="006B6E9F"/>
    <w:rsid w:val="006B6FCA"/>
    <w:rsid w:val="006B6FDB"/>
    <w:rsid w:val="006B6FF5"/>
    <w:rsid w:val="006B7688"/>
    <w:rsid w:val="006B76A8"/>
    <w:rsid w:val="006B771E"/>
    <w:rsid w:val="006B79DD"/>
    <w:rsid w:val="006C01BB"/>
    <w:rsid w:val="006C0360"/>
    <w:rsid w:val="006C03C5"/>
    <w:rsid w:val="006C044D"/>
    <w:rsid w:val="006C053A"/>
    <w:rsid w:val="006C0547"/>
    <w:rsid w:val="006C06FE"/>
    <w:rsid w:val="006C076E"/>
    <w:rsid w:val="006C0773"/>
    <w:rsid w:val="006C080B"/>
    <w:rsid w:val="006C08BF"/>
    <w:rsid w:val="006C0A20"/>
    <w:rsid w:val="006C0AA6"/>
    <w:rsid w:val="006C0BBB"/>
    <w:rsid w:val="006C0D9F"/>
    <w:rsid w:val="006C0E2E"/>
    <w:rsid w:val="006C0FB4"/>
    <w:rsid w:val="006C111B"/>
    <w:rsid w:val="006C13AB"/>
    <w:rsid w:val="006C13F7"/>
    <w:rsid w:val="006C146A"/>
    <w:rsid w:val="006C151B"/>
    <w:rsid w:val="006C17CA"/>
    <w:rsid w:val="006C17F2"/>
    <w:rsid w:val="006C1915"/>
    <w:rsid w:val="006C19F4"/>
    <w:rsid w:val="006C1ABE"/>
    <w:rsid w:val="006C1B95"/>
    <w:rsid w:val="006C1D40"/>
    <w:rsid w:val="006C1DD2"/>
    <w:rsid w:val="006C1E03"/>
    <w:rsid w:val="006C1E09"/>
    <w:rsid w:val="006C1E5E"/>
    <w:rsid w:val="006C1E63"/>
    <w:rsid w:val="006C207E"/>
    <w:rsid w:val="006C219F"/>
    <w:rsid w:val="006C23D5"/>
    <w:rsid w:val="006C25D6"/>
    <w:rsid w:val="006C2742"/>
    <w:rsid w:val="006C280A"/>
    <w:rsid w:val="006C2ABA"/>
    <w:rsid w:val="006C2B77"/>
    <w:rsid w:val="006C2BAE"/>
    <w:rsid w:val="006C2E31"/>
    <w:rsid w:val="006C3033"/>
    <w:rsid w:val="006C31A8"/>
    <w:rsid w:val="006C31E5"/>
    <w:rsid w:val="006C32E9"/>
    <w:rsid w:val="006C34A7"/>
    <w:rsid w:val="006C36C4"/>
    <w:rsid w:val="006C37C7"/>
    <w:rsid w:val="006C3C1F"/>
    <w:rsid w:val="006C3CB7"/>
    <w:rsid w:val="006C3F73"/>
    <w:rsid w:val="006C3FAB"/>
    <w:rsid w:val="006C4019"/>
    <w:rsid w:val="006C4258"/>
    <w:rsid w:val="006C42B1"/>
    <w:rsid w:val="006C43F0"/>
    <w:rsid w:val="006C443A"/>
    <w:rsid w:val="006C458B"/>
    <w:rsid w:val="006C460D"/>
    <w:rsid w:val="006C4A32"/>
    <w:rsid w:val="006C4A6E"/>
    <w:rsid w:val="006C4EB7"/>
    <w:rsid w:val="006C5117"/>
    <w:rsid w:val="006C5395"/>
    <w:rsid w:val="006C54C7"/>
    <w:rsid w:val="006C55D3"/>
    <w:rsid w:val="006C58D0"/>
    <w:rsid w:val="006C59D6"/>
    <w:rsid w:val="006C59F8"/>
    <w:rsid w:val="006C5AAE"/>
    <w:rsid w:val="006C5B11"/>
    <w:rsid w:val="006C5B1B"/>
    <w:rsid w:val="006C5BEC"/>
    <w:rsid w:val="006C603C"/>
    <w:rsid w:val="006C6138"/>
    <w:rsid w:val="006C6186"/>
    <w:rsid w:val="006C6365"/>
    <w:rsid w:val="006C63C4"/>
    <w:rsid w:val="006C643C"/>
    <w:rsid w:val="006C648E"/>
    <w:rsid w:val="006C650C"/>
    <w:rsid w:val="006C663C"/>
    <w:rsid w:val="006C690C"/>
    <w:rsid w:val="006C6919"/>
    <w:rsid w:val="006C6974"/>
    <w:rsid w:val="006C6BC6"/>
    <w:rsid w:val="006C6FAA"/>
    <w:rsid w:val="006C7075"/>
    <w:rsid w:val="006C70C0"/>
    <w:rsid w:val="006C7274"/>
    <w:rsid w:val="006C731B"/>
    <w:rsid w:val="006C7459"/>
    <w:rsid w:val="006C76C5"/>
    <w:rsid w:val="006C78B4"/>
    <w:rsid w:val="006C78FA"/>
    <w:rsid w:val="006C7BB1"/>
    <w:rsid w:val="006C7C08"/>
    <w:rsid w:val="006C7C16"/>
    <w:rsid w:val="006C7C89"/>
    <w:rsid w:val="006C7E75"/>
    <w:rsid w:val="006C7EA6"/>
    <w:rsid w:val="006C7EEB"/>
    <w:rsid w:val="006D0020"/>
    <w:rsid w:val="006D00E4"/>
    <w:rsid w:val="006D01BF"/>
    <w:rsid w:val="006D0448"/>
    <w:rsid w:val="006D047D"/>
    <w:rsid w:val="006D04C1"/>
    <w:rsid w:val="006D071D"/>
    <w:rsid w:val="006D0725"/>
    <w:rsid w:val="006D0820"/>
    <w:rsid w:val="006D0889"/>
    <w:rsid w:val="006D08AA"/>
    <w:rsid w:val="006D0A42"/>
    <w:rsid w:val="006D0B01"/>
    <w:rsid w:val="006D0C85"/>
    <w:rsid w:val="006D0D01"/>
    <w:rsid w:val="006D0D24"/>
    <w:rsid w:val="006D0D99"/>
    <w:rsid w:val="006D0F3E"/>
    <w:rsid w:val="006D1080"/>
    <w:rsid w:val="006D1126"/>
    <w:rsid w:val="006D1242"/>
    <w:rsid w:val="006D1380"/>
    <w:rsid w:val="006D13CE"/>
    <w:rsid w:val="006D148F"/>
    <w:rsid w:val="006D160B"/>
    <w:rsid w:val="006D160F"/>
    <w:rsid w:val="006D166C"/>
    <w:rsid w:val="006D17C5"/>
    <w:rsid w:val="006D17F7"/>
    <w:rsid w:val="006D186D"/>
    <w:rsid w:val="006D1895"/>
    <w:rsid w:val="006D18DC"/>
    <w:rsid w:val="006D1A3D"/>
    <w:rsid w:val="006D1AD2"/>
    <w:rsid w:val="006D1BB2"/>
    <w:rsid w:val="006D1DFB"/>
    <w:rsid w:val="006D1E42"/>
    <w:rsid w:val="006D231F"/>
    <w:rsid w:val="006D2449"/>
    <w:rsid w:val="006D25F6"/>
    <w:rsid w:val="006D2865"/>
    <w:rsid w:val="006D296F"/>
    <w:rsid w:val="006D29C3"/>
    <w:rsid w:val="006D2A32"/>
    <w:rsid w:val="006D2A3D"/>
    <w:rsid w:val="006D2BC4"/>
    <w:rsid w:val="006D2EC5"/>
    <w:rsid w:val="006D3131"/>
    <w:rsid w:val="006D34D6"/>
    <w:rsid w:val="006D34FC"/>
    <w:rsid w:val="006D366D"/>
    <w:rsid w:val="006D372D"/>
    <w:rsid w:val="006D3817"/>
    <w:rsid w:val="006D3A19"/>
    <w:rsid w:val="006D3B5D"/>
    <w:rsid w:val="006D3BA4"/>
    <w:rsid w:val="006D3C98"/>
    <w:rsid w:val="006D3E11"/>
    <w:rsid w:val="006D3E46"/>
    <w:rsid w:val="006D3F16"/>
    <w:rsid w:val="006D3F45"/>
    <w:rsid w:val="006D4513"/>
    <w:rsid w:val="006D451B"/>
    <w:rsid w:val="006D470A"/>
    <w:rsid w:val="006D473F"/>
    <w:rsid w:val="006D47F9"/>
    <w:rsid w:val="006D4B01"/>
    <w:rsid w:val="006D4B4E"/>
    <w:rsid w:val="006D4C80"/>
    <w:rsid w:val="006D4CD3"/>
    <w:rsid w:val="006D4F25"/>
    <w:rsid w:val="006D4F65"/>
    <w:rsid w:val="006D4FE3"/>
    <w:rsid w:val="006D5189"/>
    <w:rsid w:val="006D5345"/>
    <w:rsid w:val="006D541B"/>
    <w:rsid w:val="006D554B"/>
    <w:rsid w:val="006D5613"/>
    <w:rsid w:val="006D56F0"/>
    <w:rsid w:val="006D5730"/>
    <w:rsid w:val="006D58C1"/>
    <w:rsid w:val="006D5BAC"/>
    <w:rsid w:val="006D5DA7"/>
    <w:rsid w:val="006D5E41"/>
    <w:rsid w:val="006D5FB1"/>
    <w:rsid w:val="006D5FC7"/>
    <w:rsid w:val="006D62E9"/>
    <w:rsid w:val="006D632E"/>
    <w:rsid w:val="006D665D"/>
    <w:rsid w:val="006D6A7C"/>
    <w:rsid w:val="006D6A9B"/>
    <w:rsid w:val="006D6B20"/>
    <w:rsid w:val="006D6DCC"/>
    <w:rsid w:val="006D6E62"/>
    <w:rsid w:val="006D6EB6"/>
    <w:rsid w:val="006D6F21"/>
    <w:rsid w:val="006D6F8E"/>
    <w:rsid w:val="006D6FA0"/>
    <w:rsid w:val="006D700A"/>
    <w:rsid w:val="006D7104"/>
    <w:rsid w:val="006D7562"/>
    <w:rsid w:val="006D7618"/>
    <w:rsid w:val="006D77AA"/>
    <w:rsid w:val="006D77D4"/>
    <w:rsid w:val="006D7B97"/>
    <w:rsid w:val="006D7BAE"/>
    <w:rsid w:val="006D7FF7"/>
    <w:rsid w:val="006E0010"/>
    <w:rsid w:val="006E0063"/>
    <w:rsid w:val="006E0357"/>
    <w:rsid w:val="006E03F0"/>
    <w:rsid w:val="006E048D"/>
    <w:rsid w:val="006E0536"/>
    <w:rsid w:val="006E0650"/>
    <w:rsid w:val="006E0878"/>
    <w:rsid w:val="006E0B22"/>
    <w:rsid w:val="006E0C14"/>
    <w:rsid w:val="006E0C71"/>
    <w:rsid w:val="006E0D19"/>
    <w:rsid w:val="006E0D6D"/>
    <w:rsid w:val="006E0FBE"/>
    <w:rsid w:val="006E1134"/>
    <w:rsid w:val="006E1139"/>
    <w:rsid w:val="006E1400"/>
    <w:rsid w:val="006E1471"/>
    <w:rsid w:val="006E16AD"/>
    <w:rsid w:val="006E173B"/>
    <w:rsid w:val="006E1895"/>
    <w:rsid w:val="006E18BB"/>
    <w:rsid w:val="006E1A4C"/>
    <w:rsid w:val="006E1B7B"/>
    <w:rsid w:val="006E1C0B"/>
    <w:rsid w:val="006E1C50"/>
    <w:rsid w:val="006E1CE4"/>
    <w:rsid w:val="006E1E30"/>
    <w:rsid w:val="006E1F6A"/>
    <w:rsid w:val="006E1FDE"/>
    <w:rsid w:val="006E2189"/>
    <w:rsid w:val="006E238E"/>
    <w:rsid w:val="006E2854"/>
    <w:rsid w:val="006E2972"/>
    <w:rsid w:val="006E2C70"/>
    <w:rsid w:val="006E2FE0"/>
    <w:rsid w:val="006E32C9"/>
    <w:rsid w:val="006E34B1"/>
    <w:rsid w:val="006E3604"/>
    <w:rsid w:val="006E37EF"/>
    <w:rsid w:val="006E3B59"/>
    <w:rsid w:val="006E3B9F"/>
    <w:rsid w:val="006E3C68"/>
    <w:rsid w:val="006E3D38"/>
    <w:rsid w:val="006E3D67"/>
    <w:rsid w:val="006E3F81"/>
    <w:rsid w:val="006E4012"/>
    <w:rsid w:val="006E401A"/>
    <w:rsid w:val="006E404B"/>
    <w:rsid w:val="006E41C2"/>
    <w:rsid w:val="006E4420"/>
    <w:rsid w:val="006E4504"/>
    <w:rsid w:val="006E472E"/>
    <w:rsid w:val="006E47C9"/>
    <w:rsid w:val="006E48D3"/>
    <w:rsid w:val="006E48EE"/>
    <w:rsid w:val="006E495C"/>
    <w:rsid w:val="006E49D8"/>
    <w:rsid w:val="006E4B49"/>
    <w:rsid w:val="006E4D54"/>
    <w:rsid w:val="006E4FA4"/>
    <w:rsid w:val="006E521E"/>
    <w:rsid w:val="006E5396"/>
    <w:rsid w:val="006E553B"/>
    <w:rsid w:val="006E55C6"/>
    <w:rsid w:val="006E561E"/>
    <w:rsid w:val="006E5743"/>
    <w:rsid w:val="006E57E5"/>
    <w:rsid w:val="006E58DD"/>
    <w:rsid w:val="006E597F"/>
    <w:rsid w:val="006E5C16"/>
    <w:rsid w:val="006E5C88"/>
    <w:rsid w:val="006E5D4C"/>
    <w:rsid w:val="006E5E8E"/>
    <w:rsid w:val="006E5F36"/>
    <w:rsid w:val="006E6222"/>
    <w:rsid w:val="006E650B"/>
    <w:rsid w:val="006E66EB"/>
    <w:rsid w:val="006E6741"/>
    <w:rsid w:val="006E6753"/>
    <w:rsid w:val="006E6877"/>
    <w:rsid w:val="006E6A2E"/>
    <w:rsid w:val="006E6B38"/>
    <w:rsid w:val="006E6B5F"/>
    <w:rsid w:val="006E6B88"/>
    <w:rsid w:val="006E6F87"/>
    <w:rsid w:val="006E71FE"/>
    <w:rsid w:val="006E7317"/>
    <w:rsid w:val="006E7680"/>
    <w:rsid w:val="006E768E"/>
    <w:rsid w:val="006E7875"/>
    <w:rsid w:val="006E7BD9"/>
    <w:rsid w:val="006E7E36"/>
    <w:rsid w:val="006E7F4C"/>
    <w:rsid w:val="006E7FD4"/>
    <w:rsid w:val="006F01B4"/>
    <w:rsid w:val="006F0241"/>
    <w:rsid w:val="006F0295"/>
    <w:rsid w:val="006F02D1"/>
    <w:rsid w:val="006F0348"/>
    <w:rsid w:val="006F0532"/>
    <w:rsid w:val="006F0597"/>
    <w:rsid w:val="006F06FD"/>
    <w:rsid w:val="006F077C"/>
    <w:rsid w:val="006F0AEC"/>
    <w:rsid w:val="006F0B74"/>
    <w:rsid w:val="006F0BD4"/>
    <w:rsid w:val="006F0D04"/>
    <w:rsid w:val="006F0EC4"/>
    <w:rsid w:val="006F0F9C"/>
    <w:rsid w:val="006F1276"/>
    <w:rsid w:val="006F1410"/>
    <w:rsid w:val="006F14E0"/>
    <w:rsid w:val="006F157B"/>
    <w:rsid w:val="006F1709"/>
    <w:rsid w:val="006F1B52"/>
    <w:rsid w:val="006F1BFA"/>
    <w:rsid w:val="006F1C5A"/>
    <w:rsid w:val="006F1DD8"/>
    <w:rsid w:val="006F2102"/>
    <w:rsid w:val="006F21AA"/>
    <w:rsid w:val="006F2216"/>
    <w:rsid w:val="006F236A"/>
    <w:rsid w:val="006F2693"/>
    <w:rsid w:val="006F2738"/>
    <w:rsid w:val="006F2B0D"/>
    <w:rsid w:val="006F2FBA"/>
    <w:rsid w:val="006F3032"/>
    <w:rsid w:val="006F31BE"/>
    <w:rsid w:val="006F32D3"/>
    <w:rsid w:val="006F336B"/>
    <w:rsid w:val="006F364E"/>
    <w:rsid w:val="006F3722"/>
    <w:rsid w:val="006F387D"/>
    <w:rsid w:val="006F38B0"/>
    <w:rsid w:val="006F3915"/>
    <w:rsid w:val="006F3A5D"/>
    <w:rsid w:val="006F3CF3"/>
    <w:rsid w:val="006F3E0A"/>
    <w:rsid w:val="006F3E79"/>
    <w:rsid w:val="006F439D"/>
    <w:rsid w:val="006F444D"/>
    <w:rsid w:val="006F44BF"/>
    <w:rsid w:val="006F4622"/>
    <w:rsid w:val="006F46BD"/>
    <w:rsid w:val="006F482E"/>
    <w:rsid w:val="006F487D"/>
    <w:rsid w:val="006F4A00"/>
    <w:rsid w:val="006F4B37"/>
    <w:rsid w:val="006F4D39"/>
    <w:rsid w:val="006F4F21"/>
    <w:rsid w:val="006F53C6"/>
    <w:rsid w:val="006F53D4"/>
    <w:rsid w:val="006F53E6"/>
    <w:rsid w:val="006F5614"/>
    <w:rsid w:val="006F57C3"/>
    <w:rsid w:val="006F5828"/>
    <w:rsid w:val="006F5878"/>
    <w:rsid w:val="006F597C"/>
    <w:rsid w:val="006F5B57"/>
    <w:rsid w:val="006F5C17"/>
    <w:rsid w:val="006F5EA4"/>
    <w:rsid w:val="006F5F0C"/>
    <w:rsid w:val="006F619B"/>
    <w:rsid w:val="006F61FC"/>
    <w:rsid w:val="006F625D"/>
    <w:rsid w:val="006F62F0"/>
    <w:rsid w:val="006F6438"/>
    <w:rsid w:val="006F64E9"/>
    <w:rsid w:val="006F6AC4"/>
    <w:rsid w:val="006F7346"/>
    <w:rsid w:val="006F744F"/>
    <w:rsid w:val="006F753F"/>
    <w:rsid w:val="006F75CE"/>
    <w:rsid w:val="006F7886"/>
    <w:rsid w:val="006F78A3"/>
    <w:rsid w:val="006F7978"/>
    <w:rsid w:val="006F7A72"/>
    <w:rsid w:val="006F7EB8"/>
    <w:rsid w:val="006F7FAC"/>
    <w:rsid w:val="007001D0"/>
    <w:rsid w:val="00700443"/>
    <w:rsid w:val="00700506"/>
    <w:rsid w:val="007007E6"/>
    <w:rsid w:val="00700893"/>
    <w:rsid w:val="00700BE0"/>
    <w:rsid w:val="00700C5B"/>
    <w:rsid w:val="00700C82"/>
    <w:rsid w:val="00700D67"/>
    <w:rsid w:val="00700FDB"/>
    <w:rsid w:val="00700FFC"/>
    <w:rsid w:val="00701602"/>
    <w:rsid w:val="00701746"/>
    <w:rsid w:val="00701925"/>
    <w:rsid w:val="00701C8D"/>
    <w:rsid w:val="00701D98"/>
    <w:rsid w:val="00701F7D"/>
    <w:rsid w:val="00702258"/>
    <w:rsid w:val="00702309"/>
    <w:rsid w:val="00702391"/>
    <w:rsid w:val="00702980"/>
    <w:rsid w:val="00702CD6"/>
    <w:rsid w:val="00702E8A"/>
    <w:rsid w:val="00702EED"/>
    <w:rsid w:val="00702F52"/>
    <w:rsid w:val="00702F8A"/>
    <w:rsid w:val="007031D5"/>
    <w:rsid w:val="007031E3"/>
    <w:rsid w:val="0070321C"/>
    <w:rsid w:val="007032D3"/>
    <w:rsid w:val="007033FB"/>
    <w:rsid w:val="00703488"/>
    <w:rsid w:val="007034B3"/>
    <w:rsid w:val="007034F7"/>
    <w:rsid w:val="00703596"/>
    <w:rsid w:val="007035D3"/>
    <w:rsid w:val="00703694"/>
    <w:rsid w:val="00703727"/>
    <w:rsid w:val="0070395B"/>
    <w:rsid w:val="00703B29"/>
    <w:rsid w:val="00703B68"/>
    <w:rsid w:val="00703D19"/>
    <w:rsid w:val="00703F14"/>
    <w:rsid w:val="007040B7"/>
    <w:rsid w:val="007040EF"/>
    <w:rsid w:val="007042E0"/>
    <w:rsid w:val="00704511"/>
    <w:rsid w:val="007047EC"/>
    <w:rsid w:val="00704954"/>
    <w:rsid w:val="00704AF9"/>
    <w:rsid w:val="00704B2C"/>
    <w:rsid w:val="00704BFA"/>
    <w:rsid w:val="00704BFC"/>
    <w:rsid w:val="00704C88"/>
    <w:rsid w:val="00704E99"/>
    <w:rsid w:val="00704FF4"/>
    <w:rsid w:val="00705145"/>
    <w:rsid w:val="0070514A"/>
    <w:rsid w:val="0070516D"/>
    <w:rsid w:val="007051A1"/>
    <w:rsid w:val="0070544A"/>
    <w:rsid w:val="00705513"/>
    <w:rsid w:val="00705C6C"/>
    <w:rsid w:val="007060F0"/>
    <w:rsid w:val="00706279"/>
    <w:rsid w:val="00706538"/>
    <w:rsid w:val="00706580"/>
    <w:rsid w:val="007067B3"/>
    <w:rsid w:val="007067F7"/>
    <w:rsid w:val="007068A6"/>
    <w:rsid w:val="007068B1"/>
    <w:rsid w:val="007068D0"/>
    <w:rsid w:val="00706A5B"/>
    <w:rsid w:val="00706ADD"/>
    <w:rsid w:val="00706C13"/>
    <w:rsid w:val="00706C1F"/>
    <w:rsid w:val="0070717B"/>
    <w:rsid w:val="00707304"/>
    <w:rsid w:val="00707380"/>
    <w:rsid w:val="007073C6"/>
    <w:rsid w:val="00707638"/>
    <w:rsid w:val="007076E0"/>
    <w:rsid w:val="007079E2"/>
    <w:rsid w:val="00707A01"/>
    <w:rsid w:val="00707CAA"/>
    <w:rsid w:val="00707DC9"/>
    <w:rsid w:val="00707EB7"/>
    <w:rsid w:val="00710063"/>
    <w:rsid w:val="007100AF"/>
    <w:rsid w:val="00710234"/>
    <w:rsid w:val="0071027B"/>
    <w:rsid w:val="007102C2"/>
    <w:rsid w:val="007103F2"/>
    <w:rsid w:val="007104FE"/>
    <w:rsid w:val="0071050F"/>
    <w:rsid w:val="00710554"/>
    <w:rsid w:val="007105E5"/>
    <w:rsid w:val="00710814"/>
    <w:rsid w:val="007109C0"/>
    <w:rsid w:val="00710C06"/>
    <w:rsid w:val="00710CA8"/>
    <w:rsid w:val="00710D2A"/>
    <w:rsid w:val="00710D90"/>
    <w:rsid w:val="00710F0F"/>
    <w:rsid w:val="00710F56"/>
    <w:rsid w:val="00710F93"/>
    <w:rsid w:val="00710FC1"/>
    <w:rsid w:val="00711138"/>
    <w:rsid w:val="007111F1"/>
    <w:rsid w:val="0071123C"/>
    <w:rsid w:val="007113BD"/>
    <w:rsid w:val="00711535"/>
    <w:rsid w:val="00711703"/>
    <w:rsid w:val="00711724"/>
    <w:rsid w:val="007117E9"/>
    <w:rsid w:val="00711B1A"/>
    <w:rsid w:val="00711B1D"/>
    <w:rsid w:val="00712038"/>
    <w:rsid w:val="00712130"/>
    <w:rsid w:val="0071213B"/>
    <w:rsid w:val="00712204"/>
    <w:rsid w:val="00712227"/>
    <w:rsid w:val="0071227D"/>
    <w:rsid w:val="007124AB"/>
    <w:rsid w:val="0071250F"/>
    <w:rsid w:val="007125DF"/>
    <w:rsid w:val="0071269C"/>
    <w:rsid w:val="00712837"/>
    <w:rsid w:val="0071293B"/>
    <w:rsid w:val="00712970"/>
    <w:rsid w:val="00712B6A"/>
    <w:rsid w:val="00712BC9"/>
    <w:rsid w:val="00712DB9"/>
    <w:rsid w:val="00713114"/>
    <w:rsid w:val="00713310"/>
    <w:rsid w:val="0071394C"/>
    <w:rsid w:val="00713CB1"/>
    <w:rsid w:val="00713CF2"/>
    <w:rsid w:val="00713E4A"/>
    <w:rsid w:val="00713F91"/>
    <w:rsid w:val="00714031"/>
    <w:rsid w:val="0071415E"/>
    <w:rsid w:val="0071421D"/>
    <w:rsid w:val="00714343"/>
    <w:rsid w:val="007143A5"/>
    <w:rsid w:val="00714552"/>
    <w:rsid w:val="00714563"/>
    <w:rsid w:val="0071458E"/>
    <w:rsid w:val="00714603"/>
    <w:rsid w:val="00714775"/>
    <w:rsid w:val="00714D38"/>
    <w:rsid w:val="007150D0"/>
    <w:rsid w:val="00715847"/>
    <w:rsid w:val="00715865"/>
    <w:rsid w:val="007158F1"/>
    <w:rsid w:val="00715B6A"/>
    <w:rsid w:val="00715BFF"/>
    <w:rsid w:val="00715C6B"/>
    <w:rsid w:val="00715D7E"/>
    <w:rsid w:val="00715F0A"/>
    <w:rsid w:val="00716098"/>
    <w:rsid w:val="00716099"/>
    <w:rsid w:val="007164A2"/>
    <w:rsid w:val="00716592"/>
    <w:rsid w:val="0071659D"/>
    <w:rsid w:val="0071666C"/>
    <w:rsid w:val="007168ED"/>
    <w:rsid w:val="00716C5F"/>
    <w:rsid w:val="00716CBB"/>
    <w:rsid w:val="00716CD3"/>
    <w:rsid w:val="00717043"/>
    <w:rsid w:val="0071710A"/>
    <w:rsid w:val="00717368"/>
    <w:rsid w:val="00717487"/>
    <w:rsid w:val="007174B7"/>
    <w:rsid w:val="007174FC"/>
    <w:rsid w:val="007175E6"/>
    <w:rsid w:val="007176C4"/>
    <w:rsid w:val="0071772E"/>
    <w:rsid w:val="00717979"/>
    <w:rsid w:val="007179E8"/>
    <w:rsid w:val="00717BF2"/>
    <w:rsid w:val="00717D52"/>
    <w:rsid w:val="00717E75"/>
    <w:rsid w:val="00717F0C"/>
    <w:rsid w:val="00720056"/>
    <w:rsid w:val="0072027D"/>
    <w:rsid w:val="00720526"/>
    <w:rsid w:val="0072064E"/>
    <w:rsid w:val="007206B3"/>
    <w:rsid w:val="00720743"/>
    <w:rsid w:val="0072077E"/>
    <w:rsid w:val="00720873"/>
    <w:rsid w:val="007208B5"/>
    <w:rsid w:val="007208ED"/>
    <w:rsid w:val="00720B6D"/>
    <w:rsid w:val="00720E22"/>
    <w:rsid w:val="00720F35"/>
    <w:rsid w:val="0072105A"/>
    <w:rsid w:val="0072125F"/>
    <w:rsid w:val="00721331"/>
    <w:rsid w:val="00721609"/>
    <w:rsid w:val="0072198C"/>
    <w:rsid w:val="00721999"/>
    <w:rsid w:val="007219A9"/>
    <w:rsid w:val="00721EEC"/>
    <w:rsid w:val="007220A3"/>
    <w:rsid w:val="0072213B"/>
    <w:rsid w:val="00722173"/>
    <w:rsid w:val="007221C2"/>
    <w:rsid w:val="007222B9"/>
    <w:rsid w:val="0072231C"/>
    <w:rsid w:val="00722703"/>
    <w:rsid w:val="00722748"/>
    <w:rsid w:val="007227B4"/>
    <w:rsid w:val="00722806"/>
    <w:rsid w:val="00722A10"/>
    <w:rsid w:val="00722B04"/>
    <w:rsid w:val="00722C7B"/>
    <w:rsid w:val="00722FD2"/>
    <w:rsid w:val="0072310D"/>
    <w:rsid w:val="00723211"/>
    <w:rsid w:val="0072321C"/>
    <w:rsid w:val="0072322D"/>
    <w:rsid w:val="0072349B"/>
    <w:rsid w:val="007235E4"/>
    <w:rsid w:val="00723C8A"/>
    <w:rsid w:val="00723D9E"/>
    <w:rsid w:val="00723F17"/>
    <w:rsid w:val="007242A0"/>
    <w:rsid w:val="00724796"/>
    <w:rsid w:val="00724AE3"/>
    <w:rsid w:val="00724B83"/>
    <w:rsid w:val="00724C0F"/>
    <w:rsid w:val="00724D20"/>
    <w:rsid w:val="007250B6"/>
    <w:rsid w:val="00725156"/>
    <w:rsid w:val="0072528D"/>
    <w:rsid w:val="00725528"/>
    <w:rsid w:val="00725608"/>
    <w:rsid w:val="0072569C"/>
    <w:rsid w:val="00725928"/>
    <w:rsid w:val="00725B98"/>
    <w:rsid w:val="00725C13"/>
    <w:rsid w:val="00725D79"/>
    <w:rsid w:val="0072610A"/>
    <w:rsid w:val="00726143"/>
    <w:rsid w:val="007261B6"/>
    <w:rsid w:val="00726264"/>
    <w:rsid w:val="00726378"/>
    <w:rsid w:val="0072638A"/>
    <w:rsid w:val="007265D8"/>
    <w:rsid w:val="007265E9"/>
    <w:rsid w:val="0072661E"/>
    <w:rsid w:val="00726749"/>
    <w:rsid w:val="00726849"/>
    <w:rsid w:val="00726A9E"/>
    <w:rsid w:val="00726C9D"/>
    <w:rsid w:val="00726DAC"/>
    <w:rsid w:val="00726F64"/>
    <w:rsid w:val="00727071"/>
    <w:rsid w:val="007274A7"/>
    <w:rsid w:val="00727692"/>
    <w:rsid w:val="007276B6"/>
    <w:rsid w:val="0072771E"/>
    <w:rsid w:val="00727839"/>
    <w:rsid w:val="0072783C"/>
    <w:rsid w:val="00727842"/>
    <w:rsid w:val="00727930"/>
    <w:rsid w:val="0072793D"/>
    <w:rsid w:val="007279E5"/>
    <w:rsid w:val="00727DE5"/>
    <w:rsid w:val="00727FA5"/>
    <w:rsid w:val="00730067"/>
    <w:rsid w:val="0073010D"/>
    <w:rsid w:val="007304D2"/>
    <w:rsid w:val="007306FB"/>
    <w:rsid w:val="00730A33"/>
    <w:rsid w:val="00730B0A"/>
    <w:rsid w:val="00730C16"/>
    <w:rsid w:val="00730DD5"/>
    <w:rsid w:val="00730E23"/>
    <w:rsid w:val="00730F50"/>
    <w:rsid w:val="00730F91"/>
    <w:rsid w:val="00730FFF"/>
    <w:rsid w:val="007310EB"/>
    <w:rsid w:val="00731117"/>
    <w:rsid w:val="007311F2"/>
    <w:rsid w:val="00731235"/>
    <w:rsid w:val="007315ED"/>
    <w:rsid w:val="00731699"/>
    <w:rsid w:val="007316F4"/>
    <w:rsid w:val="00731799"/>
    <w:rsid w:val="00731839"/>
    <w:rsid w:val="00731944"/>
    <w:rsid w:val="0073197A"/>
    <w:rsid w:val="00731DEA"/>
    <w:rsid w:val="00731EB5"/>
    <w:rsid w:val="007320B6"/>
    <w:rsid w:val="0073237B"/>
    <w:rsid w:val="0073253F"/>
    <w:rsid w:val="0073256E"/>
    <w:rsid w:val="007325C2"/>
    <w:rsid w:val="007327D6"/>
    <w:rsid w:val="00732C12"/>
    <w:rsid w:val="00732DD3"/>
    <w:rsid w:val="00732E6B"/>
    <w:rsid w:val="00732E9B"/>
    <w:rsid w:val="00733102"/>
    <w:rsid w:val="007331E3"/>
    <w:rsid w:val="007332C3"/>
    <w:rsid w:val="007332D2"/>
    <w:rsid w:val="0073333E"/>
    <w:rsid w:val="007333C0"/>
    <w:rsid w:val="007333DC"/>
    <w:rsid w:val="007334B0"/>
    <w:rsid w:val="007335E9"/>
    <w:rsid w:val="00733640"/>
    <w:rsid w:val="0073364D"/>
    <w:rsid w:val="00733B5B"/>
    <w:rsid w:val="00733BE5"/>
    <w:rsid w:val="00733C54"/>
    <w:rsid w:val="00734007"/>
    <w:rsid w:val="00734024"/>
    <w:rsid w:val="007341C6"/>
    <w:rsid w:val="007343ED"/>
    <w:rsid w:val="007344E1"/>
    <w:rsid w:val="007345AF"/>
    <w:rsid w:val="007345B1"/>
    <w:rsid w:val="00734617"/>
    <w:rsid w:val="00734798"/>
    <w:rsid w:val="007347C6"/>
    <w:rsid w:val="00734B17"/>
    <w:rsid w:val="00734D01"/>
    <w:rsid w:val="00734D35"/>
    <w:rsid w:val="00734E03"/>
    <w:rsid w:val="007350C5"/>
    <w:rsid w:val="007351A5"/>
    <w:rsid w:val="007351A8"/>
    <w:rsid w:val="00735361"/>
    <w:rsid w:val="0073542E"/>
    <w:rsid w:val="00735516"/>
    <w:rsid w:val="007355ED"/>
    <w:rsid w:val="00735641"/>
    <w:rsid w:val="00735702"/>
    <w:rsid w:val="0073583E"/>
    <w:rsid w:val="0073588E"/>
    <w:rsid w:val="00735CE4"/>
    <w:rsid w:val="00735D8C"/>
    <w:rsid w:val="00735E5C"/>
    <w:rsid w:val="00735F4A"/>
    <w:rsid w:val="007360D4"/>
    <w:rsid w:val="0073619F"/>
    <w:rsid w:val="007362F0"/>
    <w:rsid w:val="0073639F"/>
    <w:rsid w:val="007365F6"/>
    <w:rsid w:val="00736906"/>
    <w:rsid w:val="00736B17"/>
    <w:rsid w:val="00736EBF"/>
    <w:rsid w:val="00736FFB"/>
    <w:rsid w:val="00737072"/>
    <w:rsid w:val="007370C8"/>
    <w:rsid w:val="00737109"/>
    <w:rsid w:val="0073710D"/>
    <w:rsid w:val="0073719E"/>
    <w:rsid w:val="0073723C"/>
    <w:rsid w:val="0073723D"/>
    <w:rsid w:val="00737286"/>
    <w:rsid w:val="0073729B"/>
    <w:rsid w:val="007373A3"/>
    <w:rsid w:val="007373DC"/>
    <w:rsid w:val="00737549"/>
    <w:rsid w:val="007375DE"/>
    <w:rsid w:val="0073796D"/>
    <w:rsid w:val="00737AD8"/>
    <w:rsid w:val="00737B2B"/>
    <w:rsid w:val="00737E82"/>
    <w:rsid w:val="00740113"/>
    <w:rsid w:val="007402AC"/>
    <w:rsid w:val="00740678"/>
    <w:rsid w:val="00740945"/>
    <w:rsid w:val="00740A2A"/>
    <w:rsid w:val="00740B48"/>
    <w:rsid w:val="00740C60"/>
    <w:rsid w:val="00740CD2"/>
    <w:rsid w:val="00740E37"/>
    <w:rsid w:val="00741198"/>
    <w:rsid w:val="007411B5"/>
    <w:rsid w:val="00741360"/>
    <w:rsid w:val="007416E0"/>
    <w:rsid w:val="0074175B"/>
    <w:rsid w:val="007418F4"/>
    <w:rsid w:val="00741965"/>
    <w:rsid w:val="007419BC"/>
    <w:rsid w:val="007419C8"/>
    <w:rsid w:val="00741BAA"/>
    <w:rsid w:val="00741DD3"/>
    <w:rsid w:val="00741EC7"/>
    <w:rsid w:val="00741FCA"/>
    <w:rsid w:val="007420D4"/>
    <w:rsid w:val="00742169"/>
    <w:rsid w:val="00742234"/>
    <w:rsid w:val="00742235"/>
    <w:rsid w:val="0074226E"/>
    <w:rsid w:val="00742355"/>
    <w:rsid w:val="0074248C"/>
    <w:rsid w:val="007424AD"/>
    <w:rsid w:val="0074282C"/>
    <w:rsid w:val="007429A1"/>
    <w:rsid w:val="0074307A"/>
    <w:rsid w:val="00743136"/>
    <w:rsid w:val="00743290"/>
    <w:rsid w:val="00743721"/>
    <w:rsid w:val="00743782"/>
    <w:rsid w:val="00743844"/>
    <w:rsid w:val="0074392A"/>
    <w:rsid w:val="00743CA5"/>
    <w:rsid w:val="00743CE1"/>
    <w:rsid w:val="00743CF5"/>
    <w:rsid w:val="00743D14"/>
    <w:rsid w:val="00743F96"/>
    <w:rsid w:val="0074400E"/>
    <w:rsid w:val="00744159"/>
    <w:rsid w:val="007441CD"/>
    <w:rsid w:val="00744206"/>
    <w:rsid w:val="007442AA"/>
    <w:rsid w:val="007442DC"/>
    <w:rsid w:val="00744405"/>
    <w:rsid w:val="0074460E"/>
    <w:rsid w:val="00744917"/>
    <w:rsid w:val="0074508B"/>
    <w:rsid w:val="00745378"/>
    <w:rsid w:val="0074542B"/>
    <w:rsid w:val="007455F2"/>
    <w:rsid w:val="00745706"/>
    <w:rsid w:val="007458D7"/>
    <w:rsid w:val="00745945"/>
    <w:rsid w:val="00745A9B"/>
    <w:rsid w:val="00745D3A"/>
    <w:rsid w:val="00745E4E"/>
    <w:rsid w:val="00745E86"/>
    <w:rsid w:val="00745EE3"/>
    <w:rsid w:val="007462F2"/>
    <w:rsid w:val="00746466"/>
    <w:rsid w:val="00746501"/>
    <w:rsid w:val="00746535"/>
    <w:rsid w:val="007468DA"/>
    <w:rsid w:val="00746AF9"/>
    <w:rsid w:val="00746CB0"/>
    <w:rsid w:val="00746D34"/>
    <w:rsid w:val="00746FF6"/>
    <w:rsid w:val="00747051"/>
    <w:rsid w:val="0074736B"/>
    <w:rsid w:val="0074763A"/>
    <w:rsid w:val="00747816"/>
    <w:rsid w:val="007479CB"/>
    <w:rsid w:val="00747BAB"/>
    <w:rsid w:val="00747E11"/>
    <w:rsid w:val="00747E8C"/>
    <w:rsid w:val="00747E98"/>
    <w:rsid w:val="00747EB7"/>
    <w:rsid w:val="00747F2F"/>
    <w:rsid w:val="007500C9"/>
    <w:rsid w:val="007502EA"/>
    <w:rsid w:val="00750537"/>
    <w:rsid w:val="00750603"/>
    <w:rsid w:val="00750668"/>
    <w:rsid w:val="007509F7"/>
    <w:rsid w:val="00750A0E"/>
    <w:rsid w:val="00750BF6"/>
    <w:rsid w:val="00750D79"/>
    <w:rsid w:val="00751026"/>
    <w:rsid w:val="0075106B"/>
    <w:rsid w:val="007512AF"/>
    <w:rsid w:val="007512C5"/>
    <w:rsid w:val="007512ED"/>
    <w:rsid w:val="00751408"/>
    <w:rsid w:val="00751457"/>
    <w:rsid w:val="007519B2"/>
    <w:rsid w:val="00751B01"/>
    <w:rsid w:val="00751B7B"/>
    <w:rsid w:val="00751CAF"/>
    <w:rsid w:val="00751CF2"/>
    <w:rsid w:val="0075200B"/>
    <w:rsid w:val="007520D4"/>
    <w:rsid w:val="00752208"/>
    <w:rsid w:val="0075246A"/>
    <w:rsid w:val="007524C8"/>
    <w:rsid w:val="007524E0"/>
    <w:rsid w:val="00752599"/>
    <w:rsid w:val="0075299A"/>
    <w:rsid w:val="00752C12"/>
    <w:rsid w:val="00752F19"/>
    <w:rsid w:val="0075303E"/>
    <w:rsid w:val="007530AC"/>
    <w:rsid w:val="0075316B"/>
    <w:rsid w:val="007532C8"/>
    <w:rsid w:val="007533FB"/>
    <w:rsid w:val="007535A2"/>
    <w:rsid w:val="00753609"/>
    <w:rsid w:val="00753618"/>
    <w:rsid w:val="00753671"/>
    <w:rsid w:val="007536AF"/>
    <w:rsid w:val="00753716"/>
    <w:rsid w:val="00753723"/>
    <w:rsid w:val="0075387E"/>
    <w:rsid w:val="007538FE"/>
    <w:rsid w:val="0075390E"/>
    <w:rsid w:val="007539C0"/>
    <w:rsid w:val="00753AF9"/>
    <w:rsid w:val="00753B7A"/>
    <w:rsid w:val="00753BEE"/>
    <w:rsid w:val="00753CBE"/>
    <w:rsid w:val="00753D6B"/>
    <w:rsid w:val="007545F9"/>
    <w:rsid w:val="00754931"/>
    <w:rsid w:val="007549C3"/>
    <w:rsid w:val="00754A45"/>
    <w:rsid w:val="00754A68"/>
    <w:rsid w:val="00754D59"/>
    <w:rsid w:val="00754EA4"/>
    <w:rsid w:val="00754FEB"/>
    <w:rsid w:val="00755028"/>
    <w:rsid w:val="00755185"/>
    <w:rsid w:val="0075521D"/>
    <w:rsid w:val="00755226"/>
    <w:rsid w:val="0075543F"/>
    <w:rsid w:val="00755550"/>
    <w:rsid w:val="0075556A"/>
    <w:rsid w:val="00755601"/>
    <w:rsid w:val="00755661"/>
    <w:rsid w:val="007556A8"/>
    <w:rsid w:val="007558A7"/>
    <w:rsid w:val="0075593C"/>
    <w:rsid w:val="00755AB6"/>
    <w:rsid w:val="00755CE8"/>
    <w:rsid w:val="00755D4F"/>
    <w:rsid w:val="00756218"/>
    <w:rsid w:val="0075621D"/>
    <w:rsid w:val="007562A0"/>
    <w:rsid w:val="007562CC"/>
    <w:rsid w:val="00756307"/>
    <w:rsid w:val="0075634A"/>
    <w:rsid w:val="00756574"/>
    <w:rsid w:val="00756C3D"/>
    <w:rsid w:val="00756DD5"/>
    <w:rsid w:val="00756ED0"/>
    <w:rsid w:val="00756F12"/>
    <w:rsid w:val="00756F65"/>
    <w:rsid w:val="007570D4"/>
    <w:rsid w:val="0075715F"/>
    <w:rsid w:val="0075719A"/>
    <w:rsid w:val="00757292"/>
    <w:rsid w:val="007572D2"/>
    <w:rsid w:val="00757321"/>
    <w:rsid w:val="00757350"/>
    <w:rsid w:val="00757768"/>
    <w:rsid w:val="00757B70"/>
    <w:rsid w:val="00757C86"/>
    <w:rsid w:val="00757E7D"/>
    <w:rsid w:val="00757E8C"/>
    <w:rsid w:val="0076008A"/>
    <w:rsid w:val="0076050A"/>
    <w:rsid w:val="0076050C"/>
    <w:rsid w:val="007608E9"/>
    <w:rsid w:val="007609DE"/>
    <w:rsid w:val="00760A04"/>
    <w:rsid w:val="00760A4E"/>
    <w:rsid w:val="00760A63"/>
    <w:rsid w:val="00760BE1"/>
    <w:rsid w:val="00760E9E"/>
    <w:rsid w:val="00760EF7"/>
    <w:rsid w:val="00760F4B"/>
    <w:rsid w:val="00760F88"/>
    <w:rsid w:val="0076110F"/>
    <w:rsid w:val="007611B0"/>
    <w:rsid w:val="0076149C"/>
    <w:rsid w:val="00761695"/>
    <w:rsid w:val="00761784"/>
    <w:rsid w:val="007618ED"/>
    <w:rsid w:val="00761B2A"/>
    <w:rsid w:val="00761E7A"/>
    <w:rsid w:val="00761F25"/>
    <w:rsid w:val="0076214B"/>
    <w:rsid w:val="007621D8"/>
    <w:rsid w:val="00762298"/>
    <w:rsid w:val="0076232E"/>
    <w:rsid w:val="00762345"/>
    <w:rsid w:val="007624AB"/>
    <w:rsid w:val="007624BD"/>
    <w:rsid w:val="00762513"/>
    <w:rsid w:val="00762A6E"/>
    <w:rsid w:val="00762AEF"/>
    <w:rsid w:val="00762B09"/>
    <w:rsid w:val="00762D1F"/>
    <w:rsid w:val="00762E63"/>
    <w:rsid w:val="00762F25"/>
    <w:rsid w:val="00762FB3"/>
    <w:rsid w:val="0076307C"/>
    <w:rsid w:val="0076320F"/>
    <w:rsid w:val="00763478"/>
    <w:rsid w:val="007634EA"/>
    <w:rsid w:val="007635E8"/>
    <w:rsid w:val="007637D7"/>
    <w:rsid w:val="0076388A"/>
    <w:rsid w:val="007638B9"/>
    <w:rsid w:val="00763955"/>
    <w:rsid w:val="00763988"/>
    <w:rsid w:val="0076398E"/>
    <w:rsid w:val="007639BE"/>
    <w:rsid w:val="00763F96"/>
    <w:rsid w:val="0076402E"/>
    <w:rsid w:val="0076435E"/>
    <w:rsid w:val="007643A6"/>
    <w:rsid w:val="007643B5"/>
    <w:rsid w:val="007643FB"/>
    <w:rsid w:val="0076443D"/>
    <w:rsid w:val="007646D1"/>
    <w:rsid w:val="00764704"/>
    <w:rsid w:val="00764778"/>
    <w:rsid w:val="00764B87"/>
    <w:rsid w:val="00764BFD"/>
    <w:rsid w:val="00764E74"/>
    <w:rsid w:val="00765281"/>
    <w:rsid w:val="007652EB"/>
    <w:rsid w:val="007654D9"/>
    <w:rsid w:val="0076562E"/>
    <w:rsid w:val="00765632"/>
    <w:rsid w:val="0076567C"/>
    <w:rsid w:val="007657F4"/>
    <w:rsid w:val="0076595A"/>
    <w:rsid w:val="00765A75"/>
    <w:rsid w:val="00765A88"/>
    <w:rsid w:val="00765C58"/>
    <w:rsid w:val="00765DA2"/>
    <w:rsid w:val="00765DF2"/>
    <w:rsid w:val="00765E11"/>
    <w:rsid w:val="00765EC5"/>
    <w:rsid w:val="007661B6"/>
    <w:rsid w:val="007662C6"/>
    <w:rsid w:val="0076634F"/>
    <w:rsid w:val="00766398"/>
    <w:rsid w:val="007663E7"/>
    <w:rsid w:val="00766590"/>
    <w:rsid w:val="00766595"/>
    <w:rsid w:val="0076675A"/>
    <w:rsid w:val="0076683E"/>
    <w:rsid w:val="00766BC3"/>
    <w:rsid w:val="00766DA4"/>
    <w:rsid w:val="00767164"/>
    <w:rsid w:val="0076718F"/>
    <w:rsid w:val="0076719A"/>
    <w:rsid w:val="007671AF"/>
    <w:rsid w:val="007672DC"/>
    <w:rsid w:val="007672E0"/>
    <w:rsid w:val="00767703"/>
    <w:rsid w:val="0076774A"/>
    <w:rsid w:val="007677AE"/>
    <w:rsid w:val="007677BD"/>
    <w:rsid w:val="007678F5"/>
    <w:rsid w:val="0076795F"/>
    <w:rsid w:val="00767976"/>
    <w:rsid w:val="00767B21"/>
    <w:rsid w:val="00767B51"/>
    <w:rsid w:val="00767C79"/>
    <w:rsid w:val="00767D27"/>
    <w:rsid w:val="00767EC8"/>
    <w:rsid w:val="00770141"/>
    <w:rsid w:val="007701C6"/>
    <w:rsid w:val="007703C1"/>
    <w:rsid w:val="00770728"/>
    <w:rsid w:val="00770AC4"/>
    <w:rsid w:val="00770B03"/>
    <w:rsid w:val="00770D29"/>
    <w:rsid w:val="007710C8"/>
    <w:rsid w:val="0077135B"/>
    <w:rsid w:val="00771445"/>
    <w:rsid w:val="00771793"/>
    <w:rsid w:val="00771854"/>
    <w:rsid w:val="00771DAC"/>
    <w:rsid w:val="00771E13"/>
    <w:rsid w:val="007720C7"/>
    <w:rsid w:val="007720E6"/>
    <w:rsid w:val="00772111"/>
    <w:rsid w:val="007722FC"/>
    <w:rsid w:val="00772515"/>
    <w:rsid w:val="00772559"/>
    <w:rsid w:val="0077255B"/>
    <w:rsid w:val="007725A0"/>
    <w:rsid w:val="00772625"/>
    <w:rsid w:val="00772713"/>
    <w:rsid w:val="0077281D"/>
    <w:rsid w:val="00772995"/>
    <w:rsid w:val="007729C5"/>
    <w:rsid w:val="00772FE9"/>
    <w:rsid w:val="0077303E"/>
    <w:rsid w:val="0077304A"/>
    <w:rsid w:val="00773063"/>
    <w:rsid w:val="0077317D"/>
    <w:rsid w:val="00773230"/>
    <w:rsid w:val="00773327"/>
    <w:rsid w:val="0077334D"/>
    <w:rsid w:val="00773A17"/>
    <w:rsid w:val="00773F70"/>
    <w:rsid w:val="00774020"/>
    <w:rsid w:val="00774057"/>
    <w:rsid w:val="00774090"/>
    <w:rsid w:val="007742F4"/>
    <w:rsid w:val="00774440"/>
    <w:rsid w:val="007745F6"/>
    <w:rsid w:val="007746CD"/>
    <w:rsid w:val="00774814"/>
    <w:rsid w:val="00774A1E"/>
    <w:rsid w:val="00774EFB"/>
    <w:rsid w:val="00775094"/>
    <w:rsid w:val="0077511B"/>
    <w:rsid w:val="00775195"/>
    <w:rsid w:val="00775231"/>
    <w:rsid w:val="00775286"/>
    <w:rsid w:val="00775405"/>
    <w:rsid w:val="00775464"/>
    <w:rsid w:val="007754C0"/>
    <w:rsid w:val="00775626"/>
    <w:rsid w:val="0077575A"/>
    <w:rsid w:val="007757C8"/>
    <w:rsid w:val="0077580A"/>
    <w:rsid w:val="00775CA7"/>
    <w:rsid w:val="00775E1F"/>
    <w:rsid w:val="00775F38"/>
    <w:rsid w:val="00775F82"/>
    <w:rsid w:val="007763DE"/>
    <w:rsid w:val="007764EC"/>
    <w:rsid w:val="00776597"/>
    <w:rsid w:val="007768A9"/>
    <w:rsid w:val="00776A58"/>
    <w:rsid w:val="00776BF0"/>
    <w:rsid w:val="00776D58"/>
    <w:rsid w:val="00776DD2"/>
    <w:rsid w:val="007772A5"/>
    <w:rsid w:val="007774D2"/>
    <w:rsid w:val="00777553"/>
    <w:rsid w:val="00777606"/>
    <w:rsid w:val="0077769A"/>
    <w:rsid w:val="007776CF"/>
    <w:rsid w:val="007777C0"/>
    <w:rsid w:val="00777830"/>
    <w:rsid w:val="00777842"/>
    <w:rsid w:val="00777925"/>
    <w:rsid w:val="00777B48"/>
    <w:rsid w:val="00777C86"/>
    <w:rsid w:val="00777D65"/>
    <w:rsid w:val="00777DC6"/>
    <w:rsid w:val="00777E1D"/>
    <w:rsid w:val="00777F43"/>
    <w:rsid w:val="007802C3"/>
    <w:rsid w:val="00780302"/>
    <w:rsid w:val="007804AC"/>
    <w:rsid w:val="007804CF"/>
    <w:rsid w:val="00780507"/>
    <w:rsid w:val="00780552"/>
    <w:rsid w:val="00780878"/>
    <w:rsid w:val="007808FB"/>
    <w:rsid w:val="00780CAF"/>
    <w:rsid w:val="00780CCA"/>
    <w:rsid w:val="00780E7B"/>
    <w:rsid w:val="00781126"/>
    <w:rsid w:val="00781253"/>
    <w:rsid w:val="007816CC"/>
    <w:rsid w:val="00781700"/>
    <w:rsid w:val="007818AC"/>
    <w:rsid w:val="00781911"/>
    <w:rsid w:val="00781B99"/>
    <w:rsid w:val="00781F4C"/>
    <w:rsid w:val="00781F4D"/>
    <w:rsid w:val="00781FCD"/>
    <w:rsid w:val="007821BB"/>
    <w:rsid w:val="007821D9"/>
    <w:rsid w:val="007821E8"/>
    <w:rsid w:val="00782331"/>
    <w:rsid w:val="00782411"/>
    <w:rsid w:val="00782469"/>
    <w:rsid w:val="00782532"/>
    <w:rsid w:val="00782562"/>
    <w:rsid w:val="0078299E"/>
    <w:rsid w:val="00782E1E"/>
    <w:rsid w:val="00783089"/>
    <w:rsid w:val="0078336B"/>
    <w:rsid w:val="0078341C"/>
    <w:rsid w:val="00783429"/>
    <w:rsid w:val="00783526"/>
    <w:rsid w:val="0078352D"/>
    <w:rsid w:val="007835FC"/>
    <w:rsid w:val="00783666"/>
    <w:rsid w:val="00783749"/>
    <w:rsid w:val="00783A79"/>
    <w:rsid w:val="00783BDD"/>
    <w:rsid w:val="00783DAE"/>
    <w:rsid w:val="00783E89"/>
    <w:rsid w:val="00783F15"/>
    <w:rsid w:val="00783F7E"/>
    <w:rsid w:val="00784314"/>
    <w:rsid w:val="007844FB"/>
    <w:rsid w:val="0078473D"/>
    <w:rsid w:val="007847F5"/>
    <w:rsid w:val="00784851"/>
    <w:rsid w:val="007848B7"/>
    <w:rsid w:val="007849D3"/>
    <w:rsid w:val="00785076"/>
    <w:rsid w:val="00785092"/>
    <w:rsid w:val="0078539C"/>
    <w:rsid w:val="00785435"/>
    <w:rsid w:val="00785531"/>
    <w:rsid w:val="0078559B"/>
    <w:rsid w:val="00785777"/>
    <w:rsid w:val="00785C9F"/>
    <w:rsid w:val="00785DF6"/>
    <w:rsid w:val="00785F0C"/>
    <w:rsid w:val="00785F82"/>
    <w:rsid w:val="00786073"/>
    <w:rsid w:val="007860D2"/>
    <w:rsid w:val="007860EC"/>
    <w:rsid w:val="007861A1"/>
    <w:rsid w:val="00786216"/>
    <w:rsid w:val="00786532"/>
    <w:rsid w:val="007866A6"/>
    <w:rsid w:val="0078673F"/>
    <w:rsid w:val="00786954"/>
    <w:rsid w:val="007869B6"/>
    <w:rsid w:val="00786A0A"/>
    <w:rsid w:val="00786A59"/>
    <w:rsid w:val="00786DF9"/>
    <w:rsid w:val="00786E59"/>
    <w:rsid w:val="00786EA2"/>
    <w:rsid w:val="00786EF8"/>
    <w:rsid w:val="00787150"/>
    <w:rsid w:val="007872AE"/>
    <w:rsid w:val="007872ED"/>
    <w:rsid w:val="0078736F"/>
    <w:rsid w:val="007875B0"/>
    <w:rsid w:val="007875C3"/>
    <w:rsid w:val="0078769B"/>
    <w:rsid w:val="0078769C"/>
    <w:rsid w:val="007876A5"/>
    <w:rsid w:val="007876BF"/>
    <w:rsid w:val="0078788C"/>
    <w:rsid w:val="00787B9C"/>
    <w:rsid w:val="00787B9D"/>
    <w:rsid w:val="00787C66"/>
    <w:rsid w:val="007900DD"/>
    <w:rsid w:val="007901B5"/>
    <w:rsid w:val="00790280"/>
    <w:rsid w:val="007902A7"/>
    <w:rsid w:val="00790368"/>
    <w:rsid w:val="007904D7"/>
    <w:rsid w:val="007904D8"/>
    <w:rsid w:val="0079051B"/>
    <w:rsid w:val="00790631"/>
    <w:rsid w:val="00790794"/>
    <w:rsid w:val="00790979"/>
    <w:rsid w:val="007909A0"/>
    <w:rsid w:val="00790A8C"/>
    <w:rsid w:val="00790AC5"/>
    <w:rsid w:val="00790C0A"/>
    <w:rsid w:val="00790D52"/>
    <w:rsid w:val="00790DDA"/>
    <w:rsid w:val="00790EC3"/>
    <w:rsid w:val="00791351"/>
    <w:rsid w:val="00791709"/>
    <w:rsid w:val="00791754"/>
    <w:rsid w:val="00791A29"/>
    <w:rsid w:val="00791B65"/>
    <w:rsid w:val="00791BB5"/>
    <w:rsid w:val="00791D81"/>
    <w:rsid w:val="00791F6E"/>
    <w:rsid w:val="00792249"/>
    <w:rsid w:val="00792274"/>
    <w:rsid w:val="00792873"/>
    <w:rsid w:val="007929A6"/>
    <w:rsid w:val="007929D0"/>
    <w:rsid w:val="00792A58"/>
    <w:rsid w:val="00792ADD"/>
    <w:rsid w:val="00792B4A"/>
    <w:rsid w:val="00792DBF"/>
    <w:rsid w:val="00792DF9"/>
    <w:rsid w:val="007930D5"/>
    <w:rsid w:val="00793132"/>
    <w:rsid w:val="0079322B"/>
    <w:rsid w:val="0079367C"/>
    <w:rsid w:val="007936A0"/>
    <w:rsid w:val="00793784"/>
    <w:rsid w:val="0079378A"/>
    <w:rsid w:val="007937A3"/>
    <w:rsid w:val="00793AFC"/>
    <w:rsid w:val="00793B59"/>
    <w:rsid w:val="00793C54"/>
    <w:rsid w:val="00793C7C"/>
    <w:rsid w:val="00793D85"/>
    <w:rsid w:val="00793E50"/>
    <w:rsid w:val="00793E80"/>
    <w:rsid w:val="00793FAA"/>
    <w:rsid w:val="007940B1"/>
    <w:rsid w:val="007943B9"/>
    <w:rsid w:val="00794472"/>
    <w:rsid w:val="007944EA"/>
    <w:rsid w:val="0079470C"/>
    <w:rsid w:val="007948E8"/>
    <w:rsid w:val="00794942"/>
    <w:rsid w:val="00794CA1"/>
    <w:rsid w:val="00794DF8"/>
    <w:rsid w:val="00794EDE"/>
    <w:rsid w:val="0079528C"/>
    <w:rsid w:val="007954BE"/>
    <w:rsid w:val="00795535"/>
    <w:rsid w:val="007959D2"/>
    <w:rsid w:val="00795A0A"/>
    <w:rsid w:val="00795DA2"/>
    <w:rsid w:val="00795E9F"/>
    <w:rsid w:val="00795F32"/>
    <w:rsid w:val="00795F59"/>
    <w:rsid w:val="00796019"/>
    <w:rsid w:val="007961A9"/>
    <w:rsid w:val="00796547"/>
    <w:rsid w:val="007966FC"/>
    <w:rsid w:val="00796729"/>
    <w:rsid w:val="00796818"/>
    <w:rsid w:val="00796945"/>
    <w:rsid w:val="00796D40"/>
    <w:rsid w:val="007970C2"/>
    <w:rsid w:val="007977FD"/>
    <w:rsid w:val="0079790B"/>
    <w:rsid w:val="00797918"/>
    <w:rsid w:val="00797A4A"/>
    <w:rsid w:val="00797B69"/>
    <w:rsid w:val="00797F09"/>
    <w:rsid w:val="00797F10"/>
    <w:rsid w:val="007A00AA"/>
    <w:rsid w:val="007A00AD"/>
    <w:rsid w:val="007A0231"/>
    <w:rsid w:val="007A0251"/>
    <w:rsid w:val="007A0395"/>
    <w:rsid w:val="007A03A8"/>
    <w:rsid w:val="007A0542"/>
    <w:rsid w:val="007A08B5"/>
    <w:rsid w:val="007A09D3"/>
    <w:rsid w:val="007A0A90"/>
    <w:rsid w:val="007A0C83"/>
    <w:rsid w:val="007A0F07"/>
    <w:rsid w:val="007A0F6C"/>
    <w:rsid w:val="007A1225"/>
    <w:rsid w:val="007A1291"/>
    <w:rsid w:val="007A18AE"/>
    <w:rsid w:val="007A1A65"/>
    <w:rsid w:val="007A1B1B"/>
    <w:rsid w:val="007A1BCE"/>
    <w:rsid w:val="007A1DCC"/>
    <w:rsid w:val="007A1E04"/>
    <w:rsid w:val="007A1E43"/>
    <w:rsid w:val="007A1E52"/>
    <w:rsid w:val="007A1E6E"/>
    <w:rsid w:val="007A1FBF"/>
    <w:rsid w:val="007A20B4"/>
    <w:rsid w:val="007A2349"/>
    <w:rsid w:val="007A29A1"/>
    <w:rsid w:val="007A2A46"/>
    <w:rsid w:val="007A2A51"/>
    <w:rsid w:val="007A2BBA"/>
    <w:rsid w:val="007A2D63"/>
    <w:rsid w:val="007A3183"/>
    <w:rsid w:val="007A3602"/>
    <w:rsid w:val="007A389A"/>
    <w:rsid w:val="007A3914"/>
    <w:rsid w:val="007A3A51"/>
    <w:rsid w:val="007A3A8C"/>
    <w:rsid w:val="007A3AA7"/>
    <w:rsid w:val="007A42AF"/>
    <w:rsid w:val="007A42D9"/>
    <w:rsid w:val="007A4410"/>
    <w:rsid w:val="007A46B1"/>
    <w:rsid w:val="007A46E1"/>
    <w:rsid w:val="007A484C"/>
    <w:rsid w:val="007A4872"/>
    <w:rsid w:val="007A49E2"/>
    <w:rsid w:val="007A4A23"/>
    <w:rsid w:val="007A4B32"/>
    <w:rsid w:val="007A4C09"/>
    <w:rsid w:val="007A4DE2"/>
    <w:rsid w:val="007A4ED9"/>
    <w:rsid w:val="007A5017"/>
    <w:rsid w:val="007A507D"/>
    <w:rsid w:val="007A5294"/>
    <w:rsid w:val="007A52AB"/>
    <w:rsid w:val="007A5336"/>
    <w:rsid w:val="007A53F0"/>
    <w:rsid w:val="007A5423"/>
    <w:rsid w:val="007A54F3"/>
    <w:rsid w:val="007A5507"/>
    <w:rsid w:val="007A55F1"/>
    <w:rsid w:val="007A55FF"/>
    <w:rsid w:val="007A56D2"/>
    <w:rsid w:val="007A596D"/>
    <w:rsid w:val="007A596E"/>
    <w:rsid w:val="007A5CB7"/>
    <w:rsid w:val="007A5D0F"/>
    <w:rsid w:val="007A5D81"/>
    <w:rsid w:val="007A5DCC"/>
    <w:rsid w:val="007A5FC5"/>
    <w:rsid w:val="007A607B"/>
    <w:rsid w:val="007A60D1"/>
    <w:rsid w:val="007A610F"/>
    <w:rsid w:val="007A6115"/>
    <w:rsid w:val="007A6227"/>
    <w:rsid w:val="007A64B2"/>
    <w:rsid w:val="007A64E9"/>
    <w:rsid w:val="007A6748"/>
    <w:rsid w:val="007A67C9"/>
    <w:rsid w:val="007A6863"/>
    <w:rsid w:val="007A6AFC"/>
    <w:rsid w:val="007A6BD9"/>
    <w:rsid w:val="007A6D09"/>
    <w:rsid w:val="007A6E79"/>
    <w:rsid w:val="007A7434"/>
    <w:rsid w:val="007A749C"/>
    <w:rsid w:val="007A7529"/>
    <w:rsid w:val="007A767F"/>
    <w:rsid w:val="007A7687"/>
    <w:rsid w:val="007A7975"/>
    <w:rsid w:val="007A7AB4"/>
    <w:rsid w:val="007A7B5D"/>
    <w:rsid w:val="007A7B98"/>
    <w:rsid w:val="007A7CE4"/>
    <w:rsid w:val="007A7EB3"/>
    <w:rsid w:val="007B01E5"/>
    <w:rsid w:val="007B02B0"/>
    <w:rsid w:val="007B0348"/>
    <w:rsid w:val="007B03D0"/>
    <w:rsid w:val="007B0510"/>
    <w:rsid w:val="007B0598"/>
    <w:rsid w:val="007B05EE"/>
    <w:rsid w:val="007B064F"/>
    <w:rsid w:val="007B0684"/>
    <w:rsid w:val="007B073A"/>
    <w:rsid w:val="007B0752"/>
    <w:rsid w:val="007B07EB"/>
    <w:rsid w:val="007B0807"/>
    <w:rsid w:val="007B0813"/>
    <w:rsid w:val="007B0972"/>
    <w:rsid w:val="007B0AE2"/>
    <w:rsid w:val="007B0B78"/>
    <w:rsid w:val="007B0D29"/>
    <w:rsid w:val="007B0D66"/>
    <w:rsid w:val="007B0E65"/>
    <w:rsid w:val="007B0F82"/>
    <w:rsid w:val="007B106E"/>
    <w:rsid w:val="007B1090"/>
    <w:rsid w:val="007B10C7"/>
    <w:rsid w:val="007B17A0"/>
    <w:rsid w:val="007B1872"/>
    <w:rsid w:val="007B192D"/>
    <w:rsid w:val="007B19D1"/>
    <w:rsid w:val="007B1C98"/>
    <w:rsid w:val="007B1DED"/>
    <w:rsid w:val="007B1F02"/>
    <w:rsid w:val="007B1F21"/>
    <w:rsid w:val="007B2021"/>
    <w:rsid w:val="007B207C"/>
    <w:rsid w:val="007B2168"/>
    <w:rsid w:val="007B240D"/>
    <w:rsid w:val="007B24F8"/>
    <w:rsid w:val="007B24F9"/>
    <w:rsid w:val="007B24FF"/>
    <w:rsid w:val="007B256D"/>
    <w:rsid w:val="007B2698"/>
    <w:rsid w:val="007B26EC"/>
    <w:rsid w:val="007B26FF"/>
    <w:rsid w:val="007B28B9"/>
    <w:rsid w:val="007B28E5"/>
    <w:rsid w:val="007B29A7"/>
    <w:rsid w:val="007B2ED9"/>
    <w:rsid w:val="007B30A3"/>
    <w:rsid w:val="007B319F"/>
    <w:rsid w:val="007B31C4"/>
    <w:rsid w:val="007B3232"/>
    <w:rsid w:val="007B3250"/>
    <w:rsid w:val="007B3614"/>
    <w:rsid w:val="007B368D"/>
    <w:rsid w:val="007B39E9"/>
    <w:rsid w:val="007B3BE6"/>
    <w:rsid w:val="007B3CC2"/>
    <w:rsid w:val="007B3CFE"/>
    <w:rsid w:val="007B3E5C"/>
    <w:rsid w:val="007B3E9D"/>
    <w:rsid w:val="007B40C7"/>
    <w:rsid w:val="007B4160"/>
    <w:rsid w:val="007B41DE"/>
    <w:rsid w:val="007B4200"/>
    <w:rsid w:val="007B42CE"/>
    <w:rsid w:val="007B4311"/>
    <w:rsid w:val="007B4334"/>
    <w:rsid w:val="007B43CC"/>
    <w:rsid w:val="007B4405"/>
    <w:rsid w:val="007B454E"/>
    <w:rsid w:val="007B4728"/>
    <w:rsid w:val="007B4759"/>
    <w:rsid w:val="007B4804"/>
    <w:rsid w:val="007B4918"/>
    <w:rsid w:val="007B4981"/>
    <w:rsid w:val="007B4B46"/>
    <w:rsid w:val="007B4C6F"/>
    <w:rsid w:val="007B4D09"/>
    <w:rsid w:val="007B4D84"/>
    <w:rsid w:val="007B4EBD"/>
    <w:rsid w:val="007B535A"/>
    <w:rsid w:val="007B55C3"/>
    <w:rsid w:val="007B5737"/>
    <w:rsid w:val="007B57E9"/>
    <w:rsid w:val="007B5A71"/>
    <w:rsid w:val="007B5C86"/>
    <w:rsid w:val="007B5D07"/>
    <w:rsid w:val="007B5E21"/>
    <w:rsid w:val="007B5EE6"/>
    <w:rsid w:val="007B5F1D"/>
    <w:rsid w:val="007B6373"/>
    <w:rsid w:val="007B6468"/>
    <w:rsid w:val="007B6493"/>
    <w:rsid w:val="007B661E"/>
    <w:rsid w:val="007B665B"/>
    <w:rsid w:val="007B673C"/>
    <w:rsid w:val="007B67E3"/>
    <w:rsid w:val="007B67F8"/>
    <w:rsid w:val="007B6856"/>
    <w:rsid w:val="007B6AD9"/>
    <w:rsid w:val="007B6AFE"/>
    <w:rsid w:val="007B6C5B"/>
    <w:rsid w:val="007B6CE3"/>
    <w:rsid w:val="007B6F6D"/>
    <w:rsid w:val="007B6F81"/>
    <w:rsid w:val="007B70D7"/>
    <w:rsid w:val="007B7239"/>
    <w:rsid w:val="007B73B0"/>
    <w:rsid w:val="007B7509"/>
    <w:rsid w:val="007B757E"/>
    <w:rsid w:val="007B7729"/>
    <w:rsid w:val="007B79C8"/>
    <w:rsid w:val="007B7B0E"/>
    <w:rsid w:val="007B7E81"/>
    <w:rsid w:val="007B7F4D"/>
    <w:rsid w:val="007C00A6"/>
    <w:rsid w:val="007C011F"/>
    <w:rsid w:val="007C018E"/>
    <w:rsid w:val="007C022A"/>
    <w:rsid w:val="007C03BC"/>
    <w:rsid w:val="007C03DE"/>
    <w:rsid w:val="007C0770"/>
    <w:rsid w:val="007C08F4"/>
    <w:rsid w:val="007C0965"/>
    <w:rsid w:val="007C09D3"/>
    <w:rsid w:val="007C0A97"/>
    <w:rsid w:val="007C0D25"/>
    <w:rsid w:val="007C0D6A"/>
    <w:rsid w:val="007C0E8D"/>
    <w:rsid w:val="007C0F81"/>
    <w:rsid w:val="007C0FA5"/>
    <w:rsid w:val="007C0FEA"/>
    <w:rsid w:val="007C10F5"/>
    <w:rsid w:val="007C119A"/>
    <w:rsid w:val="007C11B6"/>
    <w:rsid w:val="007C1340"/>
    <w:rsid w:val="007C15BD"/>
    <w:rsid w:val="007C1769"/>
    <w:rsid w:val="007C193F"/>
    <w:rsid w:val="007C1AAC"/>
    <w:rsid w:val="007C1AF3"/>
    <w:rsid w:val="007C1B49"/>
    <w:rsid w:val="007C1C9F"/>
    <w:rsid w:val="007C2105"/>
    <w:rsid w:val="007C22C5"/>
    <w:rsid w:val="007C2433"/>
    <w:rsid w:val="007C2455"/>
    <w:rsid w:val="007C2605"/>
    <w:rsid w:val="007C2769"/>
    <w:rsid w:val="007C2877"/>
    <w:rsid w:val="007C2A9B"/>
    <w:rsid w:val="007C2E28"/>
    <w:rsid w:val="007C2EE4"/>
    <w:rsid w:val="007C2F6B"/>
    <w:rsid w:val="007C3135"/>
    <w:rsid w:val="007C3209"/>
    <w:rsid w:val="007C3259"/>
    <w:rsid w:val="007C331C"/>
    <w:rsid w:val="007C353B"/>
    <w:rsid w:val="007C36A5"/>
    <w:rsid w:val="007C37B4"/>
    <w:rsid w:val="007C3904"/>
    <w:rsid w:val="007C3973"/>
    <w:rsid w:val="007C3B67"/>
    <w:rsid w:val="007C3C25"/>
    <w:rsid w:val="007C3CAF"/>
    <w:rsid w:val="007C3EE5"/>
    <w:rsid w:val="007C3F05"/>
    <w:rsid w:val="007C3FB1"/>
    <w:rsid w:val="007C402E"/>
    <w:rsid w:val="007C4046"/>
    <w:rsid w:val="007C4061"/>
    <w:rsid w:val="007C40C1"/>
    <w:rsid w:val="007C4191"/>
    <w:rsid w:val="007C42A0"/>
    <w:rsid w:val="007C4313"/>
    <w:rsid w:val="007C43F8"/>
    <w:rsid w:val="007C44F3"/>
    <w:rsid w:val="007C489E"/>
    <w:rsid w:val="007C4A58"/>
    <w:rsid w:val="007C4EC9"/>
    <w:rsid w:val="007C4F3C"/>
    <w:rsid w:val="007C50A6"/>
    <w:rsid w:val="007C5100"/>
    <w:rsid w:val="007C5163"/>
    <w:rsid w:val="007C52BE"/>
    <w:rsid w:val="007C533C"/>
    <w:rsid w:val="007C54A8"/>
    <w:rsid w:val="007C560E"/>
    <w:rsid w:val="007C57D7"/>
    <w:rsid w:val="007C5A5E"/>
    <w:rsid w:val="007C5ACB"/>
    <w:rsid w:val="007C5BCA"/>
    <w:rsid w:val="007C5BCC"/>
    <w:rsid w:val="007C5E4F"/>
    <w:rsid w:val="007C5E8D"/>
    <w:rsid w:val="007C5F19"/>
    <w:rsid w:val="007C638A"/>
    <w:rsid w:val="007C649B"/>
    <w:rsid w:val="007C654B"/>
    <w:rsid w:val="007C65F4"/>
    <w:rsid w:val="007C662C"/>
    <w:rsid w:val="007C6663"/>
    <w:rsid w:val="007C667D"/>
    <w:rsid w:val="007C6725"/>
    <w:rsid w:val="007C67EB"/>
    <w:rsid w:val="007C6927"/>
    <w:rsid w:val="007C6A44"/>
    <w:rsid w:val="007C6C2E"/>
    <w:rsid w:val="007C6C87"/>
    <w:rsid w:val="007C6CEA"/>
    <w:rsid w:val="007C6EFE"/>
    <w:rsid w:val="007C701E"/>
    <w:rsid w:val="007C7094"/>
    <w:rsid w:val="007C70E3"/>
    <w:rsid w:val="007C7172"/>
    <w:rsid w:val="007C72F8"/>
    <w:rsid w:val="007C7407"/>
    <w:rsid w:val="007C741B"/>
    <w:rsid w:val="007C7538"/>
    <w:rsid w:val="007C75B7"/>
    <w:rsid w:val="007C79E8"/>
    <w:rsid w:val="007C7B0E"/>
    <w:rsid w:val="007C7B8E"/>
    <w:rsid w:val="007C7EBA"/>
    <w:rsid w:val="007C7FA1"/>
    <w:rsid w:val="007D0361"/>
    <w:rsid w:val="007D0621"/>
    <w:rsid w:val="007D07FC"/>
    <w:rsid w:val="007D0CCA"/>
    <w:rsid w:val="007D100C"/>
    <w:rsid w:val="007D110B"/>
    <w:rsid w:val="007D1113"/>
    <w:rsid w:val="007D11F2"/>
    <w:rsid w:val="007D1390"/>
    <w:rsid w:val="007D14D7"/>
    <w:rsid w:val="007D1529"/>
    <w:rsid w:val="007D159F"/>
    <w:rsid w:val="007D166B"/>
    <w:rsid w:val="007D17B5"/>
    <w:rsid w:val="007D1884"/>
    <w:rsid w:val="007D18A2"/>
    <w:rsid w:val="007D19E2"/>
    <w:rsid w:val="007D1B2E"/>
    <w:rsid w:val="007D1DB2"/>
    <w:rsid w:val="007D1F6E"/>
    <w:rsid w:val="007D207F"/>
    <w:rsid w:val="007D20FE"/>
    <w:rsid w:val="007D216D"/>
    <w:rsid w:val="007D218A"/>
    <w:rsid w:val="007D2424"/>
    <w:rsid w:val="007D2436"/>
    <w:rsid w:val="007D2450"/>
    <w:rsid w:val="007D24B7"/>
    <w:rsid w:val="007D2638"/>
    <w:rsid w:val="007D267D"/>
    <w:rsid w:val="007D26DF"/>
    <w:rsid w:val="007D271C"/>
    <w:rsid w:val="007D2B0D"/>
    <w:rsid w:val="007D2BA9"/>
    <w:rsid w:val="007D2CB5"/>
    <w:rsid w:val="007D2DD7"/>
    <w:rsid w:val="007D2FDD"/>
    <w:rsid w:val="007D316E"/>
    <w:rsid w:val="007D328D"/>
    <w:rsid w:val="007D356C"/>
    <w:rsid w:val="007D364E"/>
    <w:rsid w:val="007D3844"/>
    <w:rsid w:val="007D3973"/>
    <w:rsid w:val="007D3CE3"/>
    <w:rsid w:val="007D3E8C"/>
    <w:rsid w:val="007D41A5"/>
    <w:rsid w:val="007D4356"/>
    <w:rsid w:val="007D43BA"/>
    <w:rsid w:val="007D44B7"/>
    <w:rsid w:val="007D4640"/>
    <w:rsid w:val="007D4688"/>
    <w:rsid w:val="007D48CA"/>
    <w:rsid w:val="007D4920"/>
    <w:rsid w:val="007D4950"/>
    <w:rsid w:val="007D4971"/>
    <w:rsid w:val="007D4E0B"/>
    <w:rsid w:val="007D4EF8"/>
    <w:rsid w:val="007D4F78"/>
    <w:rsid w:val="007D4FBB"/>
    <w:rsid w:val="007D4FF6"/>
    <w:rsid w:val="007D5132"/>
    <w:rsid w:val="007D5256"/>
    <w:rsid w:val="007D52F0"/>
    <w:rsid w:val="007D53B2"/>
    <w:rsid w:val="007D5514"/>
    <w:rsid w:val="007D557B"/>
    <w:rsid w:val="007D576A"/>
    <w:rsid w:val="007D57F1"/>
    <w:rsid w:val="007D586D"/>
    <w:rsid w:val="007D588C"/>
    <w:rsid w:val="007D58BF"/>
    <w:rsid w:val="007D599E"/>
    <w:rsid w:val="007D5C2F"/>
    <w:rsid w:val="007D5C73"/>
    <w:rsid w:val="007D5DA3"/>
    <w:rsid w:val="007D5EFC"/>
    <w:rsid w:val="007D6028"/>
    <w:rsid w:val="007D619A"/>
    <w:rsid w:val="007D61E5"/>
    <w:rsid w:val="007D6302"/>
    <w:rsid w:val="007D63DD"/>
    <w:rsid w:val="007D6442"/>
    <w:rsid w:val="007D6444"/>
    <w:rsid w:val="007D65DC"/>
    <w:rsid w:val="007D671A"/>
    <w:rsid w:val="007D676F"/>
    <w:rsid w:val="007D67AD"/>
    <w:rsid w:val="007D68BF"/>
    <w:rsid w:val="007D6CB6"/>
    <w:rsid w:val="007D6EE0"/>
    <w:rsid w:val="007D6FDF"/>
    <w:rsid w:val="007D7073"/>
    <w:rsid w:val="007D734C"/>
    <w:rsid w:val="007D7570"/>
    <w:rsid w:val="007D7650"/>
    <w:rsid w:val="007D768C"/>
    <w:rsid w:val="007D7774"/>
    <w:rsid w:val="007D7877"/>
    <w:rsid w:val="007D7966"/>
    <w:rsid w:val="007D7AFF"/>
    <w:rsid w:val="007D7B75"/>
    <w:rsid w:val="007D7CE3"/>
    <w:rsid w:val="007D7D4C"/>
    <w:rsid w:val="007E035E"/>
    <w:rsid w:val="007E0557"/>
    <w:rsid w:val="007E0614"/>
    <w:rsid w:val="007E06A7"/>
    <w:rsid w:val="007E0763"/>
    <w:rsid w:val="007E086D"/>
    <w:rsid w:val="007E0993"/>
    <w:rsid w:val="007E0B5F"/>
    <w:rsid w:val="007E0BB5"/>
    <w:rsid w:val="007E0C3B"/>
    <w:rsid w:val="007E0D4E"/>
    <w:rsid w:val="007E0EC5"/>
    <w:rsid w:val="007E0F00"/>
    <w:rsid w:val="007E0F34"/>
    <w:rsid w:val="007E0F51"/>
    <w:rsid w:val="007E11FD"/>
    <w:rsid w:val="007E12AE"/>
    <w:rsid w:val="007E13C9"/>
    <w:rsid w:val="007E1568"/>
    <w:rsid w:val="007E15D6"/>
    <w:rsid w:val="007E172A"/>
    <w:rsid w:val="007E1943"/>
    <w:rsid w:val="007E1B23"/>
    <w:rsid w:val="007E1BBF"/>
    <w:rsid w:val="007E1D3B"/>
    <w:rsid w:val="007E1D75"/>
    <w:rsid w:val="007E1D77"/>
    <w:rsid w:val="007E1D7C"/>
    <w:rsid w:val="007E21E0"/>
    <w:rsid w:val="007E24CC"/>
    <w:rsid w:val="007E2649"/>
    <w:rsid w:val="007E28C8"/>
    <w:rsid w:val="007E28F7"/>
    <w:rsid w:val="007E2A20"/>
    <w:rsid w:val="007E2A27"/>
    <w:rsid w:val="007E2D07"/>
    <w:rsid w:val="007E2F97"/>
    <w:rsid w:val="007E2FF9"/>
    <w:rsid w:val="007E302E"/>
    <w:rsid w:val="007E3043"/>
    <w:rsid w:val="007E3093"/>
    <w:rsid w:val="007E32CF"/>
    <w:rsid w:val="007E35B6"/>
    <w:rsid w:val="007E3675"/>
    <w:rsid w:val="007E3783"/>
    <w:rsid w:val="007E3991"/>
    <w:rsid w:val="007E3DA2"/>
    <w:rsid w:val="007E3DF2"/>
    <w:rsid w:val="007E4008"/>
    <w:rsid w:val="007E410A"/>
    <w:rsid w:val="007E4225"/>
    <w:rsid w:val="007E437B"/>
    <w:rsid w:val="007E4470"/>
    <w:rsid w:val="007E44F6"/>
    <w:rsid w:val="007E4521"/>
    <w:rsid w:val="007E464D"/>
    <w:rsid w:val="007E46AA"/>
    <w:rsid w:val="007E46BE"/>
    <w:rsid w:val="007E4752"/>
    <w:rsid w:val="007E4797"/>
    <w:rsid w:val="007E47AE"/>
    <w:rsid w:val="007E484B"/>
    <w:rsid w:val="007E48AE"/>
    <w:rsid w:val="007E493C"/>
    <w:rsid w:val="007E499F"/>
    <w:rsid w:val="007E49EB"/>
    <w:rsid w:val="007E4A3E"/>
    <w:rsid w:val="007E4B2C"/>
    <w:rsid w:val="007E4C68"/>
    <w:rsid w:val="007E50B4"/>
    <w:rsid w:val="007E517B"/>
    <w:rsid w:val="007E5186"/>
    <w:rsid w:val="007E567B"/>
    <w:rsid w:val="007E59D8"/>
    <w:rsid w:val="007E5A97"/>
    <w:rsid w:val="007E5BB6"/>
    <w:rsid w:val="007E5DAF"/>
    <w:rsid w:val="007E5E3B"/>
    <w:rsid w:val="007E5F9A"/>
    <w:rsid w:val="007E6237"/>
    <w:rsid w:val="007E64B0"/>
    <w:rsid w:val="007E651B"/>
    <w:rsid w:val="007E6595"/>
    <w:rsid w:val="007E6773"/>
    <w:rsid w:val="007E68B4"/>
    <w:rsid w:val="007E6961"/>
    <w:rsid w:val="007E69B0"/>
    <w:rsid w:val="007E6E53"/>
    <w:rsid w:val="007E757B"/>
    <w:rsid w:val="007E7970"/>
    <w:rsid w:val="007E79D4"/>
    <w:rsid w:val="007E7A88"/>
    <w:rsid w:val="007E7CB6"/>
    <w:rsid w:val="007E7CDD"/>
    <w:rsid w:val="007E7D97"/>
    <w:rsid w:val="007E7DC9"/>
    <w:rsid w:val="007E7F5F"/>
    <w:rsid w:val="007F00B2"/>
    <w:rsid w:val="007F01A1"/>
    <w:rsid w:val="007F02C0"/>
    <w:rsid w:val="007F0348"/>
    <w:rsid w:val="007F0700"/>
    <w:rsid w:val="007F0790"/>
    <w:rsid w:val="007F0876"/>
    <w:rsid w:val="007F09AA"/>
    <w:rsid w:val="007F0AB5"/>
    <w:rsid w:val="007F0B17"/>
    <w:rsid w:val="007F0B1F"/>
    <w:rsid w:val="007F0B9E"/>
    <w:rsid w:val="007F0BFD"/>
    <w:rsid w:val="007F0C2F"/>
    <w:rsid w:val="007F0DB3"/>
    <w:rsid w:val="007F0E10"/>
    <w:rsid w:val="007F10CD"/>
    <w:rsid w:val="007F1163"/>
    <w:rsid w:val="007F16B2"/>
    <w:rsid w:val="007F1745"/>
    <w:rsid w:val="007F17D7"/>
    <w:rsid w:val="007F1833"/>
    <w:rsid w:val="007F1999"/>
    <w:rsid w:val="007F1AB9"/>
    <w:rsid w:val="007F1E0A"/>
    <w:rsid w:val="007F1EE1"/>
    <w:rsid w:val="007F2096"/>
    <w:rsid w:val="007F219B"/>
    <w:rsid w:val="007F245C"/>
    <w:rsid w:val="007F24B6"/>
    <w:rsid w:val="007F24ED"/>
    <w:rsid w:val="007F271E"/>
    <w:rsid w:val="007F27BA"/>
    <w:rsid w:val="007F2803"/>
    <w:rsid w:val="007F2B2D"/>
    <w:rsid w:val="007F2D2A"/>
    <w:rsid w:val="007F2EDB"/>
    <w:rsid w:val="007F2F48"/>
    <w:rsid w:val="007F3149"/>
    <w:rsid w:val="007F3188"/>
    <w:rsid w:val="007F34A6"/>
    <w:rsid w:val="007F36A0"/>
    <w:rsid w:val="007F36CA"/>
    <w:rsid w:val="007F3790"/>
    <w:rsid w:val="007F37CF"/>
    <w:rsid w:val="007F38B4"/>
    <w:rsid w:val="007F3A4A"/>
    <w:rsid w:val="007F3C6F"/>
    <w:rsid w:val="007F3D15"/>
    <w:rsid w:val="007F3DB7"/>
    <w:rsid w:val="007F3F49"/>
    <w:rsid w:val="007F4122"/>
    <w:rsid w:val="007F4235"/>
    <w:rsid w:val="007F4267"/>
    <w:rsid w:val="007F4285"/>
    <w:rsid w:val="007F459C"/>
    <w:rsid w:val="007F48B4"/>
    <w:rsid w:val="007F4AE6"/>
    <w:rsid w:val="007F4B4D"/>
    <w:rsid w:val="007F4B52"/>
    <w:rsid w:val="007F4B77"/>
    <w:rsid w:val="007F4BB9"/>
    <w:rsid w:val="007F4C4F"/>
    <w:rsid w:val="007F4DE7"/>
    <w:rsid w:val="007F509F"/>
    <w:rsid w:val="007F5289"/>
    <w:rsid w:val="007F52D0"/>
    <w:rsid w:val="007F5757"/>
    <w:rsid w:val="007F5853"/>
    <w:rsid w:val="007F5A5B"/>
    <w:rsid w:val="007F5B79"/>
    <w:rsid w:val="007F5BFE"/>
    <w:rsid w:val="007F5CDA"/>
    <w:rsid w:val="007F5F56"/>
    <w:rsid w:val="007F5F9D"/>
    <w:rsid w:val="007F6047"/>
    <w:rsid w:val="007F61D5"/>
    <w:rsid w:val="007F62D2"/>
    <w:rsid w:val="007F66AE"/>
    <w:rsid w:val="007F6739"/>
    <w:rsid w:val="007F6846"/>
    <w:rsid w:val="007F687A"/>
    <w:rsid w:val="007F6D16"/>
    <w:rsid w:val="007F6D5C"/>
    <w:rsid w:val="007F6D7A"/>
    <w:rsid w:val="007F7012"/>
    <w:rsid w:val="007F7063"/>
    <w:rsid w:val="007F714C"/>
    <w:rsid w:val="007F71EC"/>
    <w:rsid w:val="007F7291"/>
    <w:rsid w:val="007F746E"/>
    <w:rsid w:val="007F7563"/>
    <w:rsid w:val="007F76E0"/>
    <w:rsid w:val="007F7750"/>
    <w:rsid w:val="007F7A38"/>
    <w:rsid w:val="007F7B04"/>
    <w:rsid w:val="007F7B6B"/>
    <w:rsid w:val="007F7B7B"/>
    <w:rsid w:val="007F7C25"/>
    <w:rsid w:val="007F7D32"/>
    <w:rsid w:val="007F7D39"/>
    <w:rsid w:val="007F7D3E"/>
    <w:rsid w:val="007F7D58"/>
    <w:rsid w:val="007F7E57"/>
    <w:rsid w:val="0080014D"/>
    <w:rsid w:val="008001ED"/>
    <w:rsid w:val="008002A3"/>
    <w:rsid w:val="008002EB"/>
    <w:rsid w:val="00800396"/>
    <w:rsid w:val="00800571"/>
    <w:rsid w:val="0080080B"/>
    <w:rsid w:val="00800812"/>
    <w:rsid w:val="00800B49"/>
    <w:rsid w:val="00800D39"/>
    <w:rsid w:val="00800DB3"/>
    <w:rsid w:val="00800E35"/>
    <w:rsid w:val="00800FB9"/>
    <w:rsid w:val="00800FC9"/>
    <w:rsid w:val="00801376"/>
    <w:rsid w:val="0080146B"/>
    <w:rsid w:val="00801524"/>
    <w:rsid w:val="0080154F"/>
    <w:rsid w:val="00801590"/>
    <w:rsid w:val="0080173E"/>
    <w:rsid w:val="00801831"/>
    <w:rsid w:val="00801957"/>
    <w:rsid w:val="00801AAE"/>
    <w:rsid w:val="00801B53"/>
    <w:rsid w:val="00801BC2"/>
    <w:rsid w:val="00801C26"/>
    <w:rsid w:val="00801D48"/>
    <w:rsid w:val="00801E0B"/>
    <w:rsid w:val="00801E65"/>
    <w:rsid w:val="00801EE4"/>
    <w:rsid w:val="00801F5C"/>
    <w:rsid w:val="00802071"/>
    <w:rsid w:val="00802148"/>
    <w:rsid w:val="00802373"/>
    <w:rsid w:val="00802481"/>
    <w:rsid w:val="0080248B"/>
    <w:rsid w:val="008027BF"/>
    <w:rsid w:val="008027D6"/>
    <w:rsid w:val="00802A10"/>
    <w:rsid w:val="00802A15"/>
    <w:rsid w:val="00802AF2"/>
    <w:rsid w:val="00802D0C"/>
    <w:rsid w:val="00802ECC"/>
    <w:rsid w:val="00802FCF"/>
    <w:rsid w:val="0080322B"/>
    <w:rsid w:val="00803264"/>
    <w:rsid w:val="00803416"/>
    <w:rsid w:val="008034C0"/>
    <w:rsid w:val="0080358E"/>
    <w:rsid w:val="00803668"/>
    <w:rsid w:val="008036BB"/>
    <w:rsid w:val="008036CC"/>
    <w:rsid w:val="00803712"/>
    <w:rsid w:val="008038D6"/>
    <w:rsid w:val="00803A8E"/>
    <w:rsid w:val="00803E40"/>
    <w:rsid w:val="008041B6"/>
    <w:rsid w:val="00804441"/>
    <w:rsid w:val="00804601"/>
    <w:rsid w:val="00804689"/>
    <w:rsid w:val="00804831"/>
    <w:rsid w:val="00804965"/>
    <w:rsid w:val="00804A3A"/>
    <w:rsid w:val="00804AA4"/>
    <w:rsid w:val="00804AB9"/>
    <w:rsid w:val="00804AD9"/>
    <w:rsid w:val="00804D94"/>
    <w:rsid w:val="00804E49"/>
    <w:rsid w:val="00804EDC"/>
    <w:rsid w:val="00804F1A"/>
    <w:rsid w:val="008050FA"/>
    <w:rsid w:val="00805173"/>
    <w:rsid w:val="00805242"/>
    <w:rsid w:val="008052AA"/>
    <w:rsid w:val="008055EB"/>
    <w:rsid w:val="00805736"/>
    <w:rsid w:val="0080578C"/>
    <w:rsid w:val="0080593B"/>
    <w:rsid w:val="00805A85"/>
    <w:rsid w:val="00805AFA"/>
    <w:rsid w:val="00805B75"/>
    <w:rsid w:val="00805E49"/>
    <w:rsid w:val="00805E4E"/>
    <w:rsid w:val="00806187"/>
    <w:rsid w:val="008061AD"/>
    <w:rsid w:val="00806202"/>
    <w:rsid w:val="00806559"/>
    <w:rsid w:val="00806569"/>
    <w:rsid w:val="0080676C"/>
    <w:rsid w:val="00806B30"/>
    <w:rsid w:val="00806C08"/>
    <w:rsid w:val="00806C92"/>
    <w:rsid w:val="00806D30"/>
    <w:rsid w:val="00806E36"/>
    <w:rsid w:val="00807026"/>
    <w:rsid w:val="00807062"/>
    <w:rsid w:val="00807174"/>
    <w:rsid w:val="0080737C"/>
    <w:rsid w:val="008075C9"/>
    <w:rsid w:val="008076F7"/>
    <w:rsid w:val="00807A7B"/>
    <w:rsid w:val="00807A85"/>
    <w:rsid w:val="00807B00"/>
    <w:rsid w:val="00807B24"/>
    <w:rsid w:val="00807C05"/>
    <w:rsid w:val="00807CD1"/>
    <w:rsid w:val="00807E28"/>
    <w:rsid w:val="00807F10"/>
    <w:rsid w:val="00807F99"/>
    <w:rsid w:val="00810071"/>
    <w:rsid w:val="0081019E"/>
    <w:rsid w:val="008101C9"/>
    <w:rsid w:val="0081030D"/>
    <w:rsid w:val="00810575"/>
    <w:rsid w:val="008105AA"/>
    <w:rsid w:val="00810615"/>
    <w:rsid w:val="00810861"/>
    <w:rsid w:val="00810B2E"/>
    <w:rsid w:val="00810B9F"/>
    <w:rsid w:val="00810D16"/>
    <w:rsid w:val="00810D71"/>
    <w:rsid w:val="00810DD7"/>
    <w:rsid w:val="00810E91"/>
    <w:rsid w:val="00811035"/>
    <w:rsid w:val="00811091"/>
    <w:rsid w:val="00811156"/>
    <w:rsid w:val="0081115D"/>
    <w:rsid w:val="008111FB"/>
    <w:rsid w:val="00811209"/>
    <w:rsid w:val="00811526"/>
    <w:rsid w:val="00811557"/>
    <w:rsid w:val="0081160C"/>
    <w:rsid w:val="00811A47"/>
    <w:rsid w:val="00811C13"/>
    <w:rsid w:val="00811D6A"/>
    <w:rsid w:val="00811E06"/>
    <w:rsid w:val="00811E39"/>
    <w:rsid w:val="00811EFB"/>
    <w:rsid w:val="00811F39"/>
    <w:rsid w:val="008120AC"/>
    <w:rsid w:val="008120AE"/>
    <w:rsid w:val="00812184"/>
    <w:rsid w:val="0081225A"/>
    <w:rsid w:val="008123C6"/>
    <w:rsid w:val="008124A5"/>
    <w:rsid w:val="0081265A"/>
    <w:rsid w:val="00812717"/>
    <w:rsid w:val="008127F5"/>
    <w:rsid w:val="00812843"/>
    <w:rsid w:val="00813076"/>
    <w:rsid w:val="008130F2"/>
    <w:rsid w:val="008130FA"/>
    <w:rsid w:val="00813116"/>
    <w:rsid w:val="00813127"/>
    <w:rsid w:val="00813278"/>
    <w:rsid w:val="008133C3"/>
    <w:rsid w:val="0081345A"/>
    <w:rsid w:val="008135CE"/>
    <w:rsid w:val="0081362C"/>
    <w:rsid w:val="008136E1"/>
    <w:rsid w:val="00813819"/>
    <w:rsid w:val="008138D3"/>
    <w:rsid w:val="008139CB"/>
    <w:rsid w:val="00813B0A"/>
    <w:rsid w:val="00813B0C"/>
    <w:rsid w:val="008140A0"/>
    <w:rsid w:val="00814245"/>
    <w:rsid w:val="008143DC"/>
    <w:rsid w:val="00814467"/>
    <w:rsid w:val="00814549"/>
    <w:rsid w:val="008147C2"/>
    <w:rsid w:val="00814817"/>
    <w:rsid w:val="008149F3"/>
    <w:rsid w:val="00814A69"/>
    <w:rsid w:val="00814C2E"/>
    <w:rsid w:val="00814D22"/>
    <w:rsid w:val="00814DCA"/>
    <w:rsid w:val="00814E80"/>
    <w:rsid w:val="0081505A"/>
    <w:rsid w:val="0081514E"/>
    <w:rsid w:val="00815531"/>
    <w:rsid w:val="00815556"/>
    <w:rsid w:val="00815583"/>
    <w:rsid w:val="008155D8"/>
    <w:rsid w:val="0081562A"/>
    <w:rsid w:val="00815B46"/>
    <w:rsid w:val="00815DD3"/>
    <w:rsid w:val="00815E6B"/>
    <w:rsid w:val="00815E76"/>
    <w:rsid w:val="00815E95"/>
    <w:rsid w:val="00816047"/>
    <w:rsid w:val="0081625D"/>
    <w:rsid w:val="008162FE"/>
    <w:rsid w:val="0081658C"/>
    <w:rsid w:val="008165F2"/>
    <w:rsid w:val="00816816"/>
    <w:rsid w:val="00816AFA"/>
    <w:rsid w:val="00816BC1"/>
    <w:rsid w:val="00816BCC"/>
    <w:rsid w:val="00816D64"/>
    <w:rsid w:val="00816ED5"/>
    <w:rsid w:val="00816F51"/>
    <w:rsid w:val="00816F6A"/>
    <w:rsid w:val="00816FB4"/>
    <w:rsid w:val="008170FC"/>
    <w:rsid w:val="00817114"/>
    <w:rsid w:val="00817145"/>
    <w:rsid w:val="0081719B"/>
    <w:rsid w:val="0081725C"/>
    <w:rsid w:val="008172AC"/>
    <w:rsid w:val="0081775E"/>
    <w:rsid w:val="008177C7"/>
    <w:rsid w:val="008178C3"/>
    <w:rsid w:val="008178C8"/>
    <w:rsid w:val="00817984"/>
    <w:rsid w:val="00817B47"/>
    <w:rsid w:val="00817E20"/>
    <w:rsid w:val="00817E37"/>
    <w:rsid w:val="008200A2"/>
    <w:rsid w:val="0082016E"/>
    <w:rsid w:val="008201FA"/>
    <w:rsid w:val="00820261"/>
    <w:rsid w:val="008205DA"/>
    <w:rsid w:val="00820752"/>
    <w:rsid w:val="008208F5"/>
    <w:rsid w:val="00820A59"/>
    <w:rsid w:val="00820AA2"/>
    <w:rsid w:val="0082115A"/>
    <w:rsid w:val="00821316"/>
    <w:rsid w:val="00821318"/>
    <w:rsid w:val="00821464"/>
    <w:rsid w:val="00821666"/>
    <w:rsid w:val="0082194D"/>
    <w:rsid w:val="00821981"/>
    <w:rsid w:val="008219E0"/>
    <w:rsid w:val="008219EC"/>
    <w:rsid w:val="008221A2"/>
    <w:rsid w:val="00822212"/>
    <w:rsid w:val="008222D1"/>
    <w:rsid w:val="0082238A"/>
    <w:rsid w:val="00822446"/>
    <w:rsid w:val="008225F2"/>
    <w:rsid w:val="0082279B"/>
    <w:rsid w:val="008227A6"/>
    <w:rsid w:val="008227B7"/>
    <w:rsid w:val="00822A05"/>
    <w:rsid w:val="00822A5D"/>
    <w:rsid w:val="00822ACA"/>
    <w:rsid w:val="00822B60"/>
    <w:rsid w:val="00822BB3"/>
    <w:rsid w:val="008230C1"/>
    <w:rsid w:val="00823164"/>
    <w:rsid w:val="008232AE"/>
    <w:rsid w:val="008235D7"/>
    <w:rsid w:val="008236B5"/>
    <w:rsid w:val="00823A86"/>
    <w:rsid w:val="00823E6C"/>
    <w:rsid w:val="00823F74"/>
    <w:rsid w:val="00824014"/>
    <w:rsid w:val="008240CF"/>
    <w:rsid w:val="008244B4"/>
    <w:rsid w:val="008244DF"/>
    <w:rsid w:val="00824663"/>
    <w:rsid w:val="008246F2"/>
    <w:rsid w:val="00824772"/>
    <w:rsid w:val="008249EA"/>
    <w:rsid w:val="00824CAE"/>
    <w:rsid w:val="00824D7A"/>
    <w:rsid w:val="00824DB2"/>
    <w:rsid w:val="00824DF0"/>
    <w:rsid w:val="00824F18"/>
    <w:rsid w:val="00824F6A"/>
    <w:rsid w:val="008251C9"/>
    <w:rsid w:val="00825297"/>
    <w:rsid w:val="008252C0"/>
    <w:rsid w:val="00825598"/>
    <w:rsid w:val="00825709"/>
    <w:rsid w:val="00825730"/>
    <w:rsid w:val="00825A10"/>
    <w:rsid w:val="00825A4E"/>
    <w:rsid w:val="00825A9E"/>
    <w:rsid w:val="00825AA2"/>
    <w:rsid w:val="00825CE3"/>
    <w:rsid w:val="00825EA6"/>
    <w:rsid w:val="00825F53"/>
    <w:rsid w:val="00825F8D"/>
    <w:rsid w:val="0082601F"/>
    <w:rsid w:val="0082642C"/>
    <w:rsid w:val="008265BC"/>
    <w:rsid w:val="0082669C"/>
    <w:rsid w:val="008268DE"/>
    <w:rsid w:val="00826ED1"/>
    <w:rsid w:val="00826F41"/>
    <w:rsid w:val="00826FDB"/>
    <w:rsid w:val="00827286"/>
    <w:rsid w:val="008272D1"/>
    <w:rsid w:val="00827328"/>
    <w:rsid w:val="008274B5"/>
    <w:rsid w:val="00827511"/>
    <w:rsid w:val="0082755A"/>
    <w:rsid w:val="00827C8B"/>
    <w:rsid w:val="00827F36"/>
    <w:rsid w:val="00827F54"/>
    <w:rsid w:val="00827F95"/>
    <w:rsid w:val="00827F9C"/>
    <w:rsid w:val="00830436"/>
    <w:rsid w:val="008305B9"/>
    <w:rsid w:val="00830916"/>
    <w:rsid w:val="00830A6E"/>
    <w:rsid w:val="00830BBA"/>
    <w:rsid w:val="00830C32"/>
    <w:rsid w:val="00830C51"/>
    <w:rsid w:val="00830C92"/>
    <w:rsid w:val="00830E6F"/>
    <w:rsid w:val="00830EF1"/>
    <w:rsid w:val="008310D1"/>
    <w:rsid w:val="00831270"/>
    <w:rsid w:val="008312CF"/>
    <w:rsid w:val="0083134B"/>
    <w:rsid w:val="00831414"/>
    <w:rsid w:val="0083157B"/>
    <w:rsid w:val="008315D2"/>
    <w:rsid w:val="00831623"/>
    <w:rsid w:val="0083192F"/>
    <w:rsid w:val="008319A9"/>
    <w:rsid w:val="00831A6D"/>
    <w:rsid w:val="00831E01"/>
    <w:rsid w:val="00831F53"/>
    <w:rsid w:val="00831F70"/>
    <w:rsid w:val="0083207D"/>
    <w:rsid w:val="0083218D"/>
    <w:rsid w:val="008321E6"/>
    <w:rsid w:val="008323BE"/>
    <w:rsid w:val="008323F3"/>
    <w:rsid w:val="0083250C"/>
    <w:rsid w:val="008325D0"/>
    <w:rsid w:val="00832647"/>
    <w:rsid w:val="00832925"/>
    <w:rsid w:val="00832B2B"/>
    <w:rsid w:val="00832BE2"/>
    <w:rsid w:val="00832BFF"/>
    <w:rsid w:val="00832FB4"/>
    <w:rsid w:val="0083318C"/>
    <w:rsid w:val="008333C9"/>
    <w:rsid w:val="008333E1"/>
    <w:rsid w:val="008334CA"/>
    <w:rsid w:val="008337A7"/>
    <w:rsid w:val="0083386B"/>
    <w:rsid w:val="00833BCA"/>
    <w:rsid w:val="00833C8D"/>
    <w:rsid w:val="00834028"/>
    <w:rsid w:val="008340B6"/>
    <w:rsid w:val="0083419E"/>
    <w:rsid w:val="00834252"/>
    <w:rsid w:val="008343B9"/>
    <w:rsid w:val="008343D5"/>
    <w:rsid w:val="0083440B"/>
    <w:rsid w:val="00834593"/>
    <w:rsid w:val="0083487C"/>
    <w:rsid w:val="008348AE"/>
    <w:rsid w:val="00834933"/>
    <w:rsid w:val="00834B57"/>
    <w:rsid w:val="00834B85"/>
    <w:rsid w:val="00834D78"/>
    <w:rsid w:val="00834ECE"/>
    <w:rsid w:val="00834F17"/>
    <w:rsid w:val="00835013"/>
    <w:rsid w:val="00835015"/>
    <w:rsid w:val="008353C7"/>
    <w:rsid w:val="008356D0"/>
    <w:rsid w:val="00835724"/>
    <w:rsid w:val="0083588F"/>
    <w:rsid w:val="008358A7"/>
    <w:rsid w:val="00835988"/>
    <w:rsid w:val="00835D61"/>
    <w:rsid w:val="00835DC9"/>
    <w:rsid w:val="00836092"/>
    <w:rsid w:val="008360DB"/>
    <w:rsid w:val="00836345"/>
    <w:rsid w:val="0083650E"/>
    <w:rsid w:val="00836F39"/>
    <w:rsid w:val="008370D8"/>
    <w:rsid w:val="00837219"/>
    <w:rsid w:val="00837369"/>
    <w:rsid w:val="008374A9"/>
    <w:rsid w:val="008374C4"/>
    <w:rsid w:val="008375DF"/>
    <w:rsid w:val="008376AA"/>
    <w:rsid w:val="00837954"/>
    <w:rsid w:val="00837ACB"/>
    <w:rsid w:val="00837C5A"/>
    <w:rsid w:val="00837C6A"/>
    <w:rsid w:val="00837DBD"/>
    <w:rsid w:val="00837E8A"/>
    <w:rsid w:val="00837FEC"/>
    <w:rsid w:val="008400E9"/>
    <w:rsid w:val="00840454"/>
    <w:rsid w:val="008406E8"/>
    <w:rsid w:val="008409BE"/>
    <w:rsid w:val="00840A88"/>
    <w:rsid w:val="00840EFD"/>
    <w:rsid w:val="008410DD"/>
    <w:rsid w:val="00841431"/>
    <w:rsid w:val="00841453"/>
    <w:rsid w:val="00841459"/>
    <w:rsid w:val="00841521"/>
    <w:rsid w:val="00841855"/>
    <w:rsid w:val="00841979"/>
    <w:rsid w:val="00841A5B"/>
    <w:rsid w:val="00841A97"/>
    <w:rsid w:val="00841DBB"/>
    <w:rsid w:val="00841E7A"/>
    <w:rsid w:val="00841EF4"/>
    <w:rsid w:val="0084223B"/>
    <w:rsid w:val="00842310"/>
    <w:rsid w:val="0084286C"/>
    <w:rsid w:val="00842DA4"/>
    <w:rsid w:val="00842E33"/>
    <w:rsid w:val="0084304F"/>
    <w:rsid w:val="008430E1"/>
    <w:rsid w:val="00843112"/>
    <w:rsid w:val="00843329"/>
    <w:rsid w:val="00843893"/>
    <w:rsid w:val="00843A32"/>
    <w:rsid w:val="00843A70"/>
    <w:rsid w:val="00843AC6"/>
    <w:rsid w:val="00843ADF"/>
    <w:rsid w:val="00843B3A"/>
    <w:rsid w:val="00843C98"/>
    <w:rsid w:val="008442F8"/>
    <w:rsid w:val="00844387"/>
    <w:rsid w:val="008443F7"/>
    <w:rsid w:val="008443FA"/>
    <w:rsid w:val="008444D8"/>
    <w:rsid w:val="00844705"/>
    <w:rsid w:val="00844902"/>
    <w:rsid w:val="0084491E"/>
    <w:rsid w:val="00844964"/>
    <w:rsid w:val="00844C5E"/>
    <w:rsid w:val="00844DE3"/>
    <w:rsid w:val="00844E1C"/>
    <w:rsid w:val="00844F94"/>
    <w:rsid w:val="008454ED"/>
    <w:rsid w:val="00845574"/>
    <w:rsid w:val="008455FE"/>
    <w:rsid w:val="00845630"/>
    <w:rsid w:val="0084567C"/>
    <w:rsid w:val="008456D0"/>
    <w:rsid w:val="00845911"/>
    <w:rsid w:val="00845D2D"/>
    <w:rsid w:val="00845D49"/>
    <w:rsid w:val="00845D6F"/>
    <w:rsid w:val="00845E38"/>
    <w:rsid w:val="00845E71"/>
    <w:rsid w:val="00846025"/>
    <w:rsid w:val="00846305"/>
    <w:rsid w:val="008463DD"/>
    <w:rsid w:val="0084645F"/>
    <w:rsid w:val="00846E72"/>
    <w:rsid w:val="00847013"/>
    <w:rsid w:val="0084704E"/>
    <w:rsid w:val="00847456"/>
    <w:rsid w:val="008474BA"/>
    <w:rsid w:val="00847601"/>
    <w:rsid w:val="008477F4"/>
    <w:rsid w:val="00847A05"/>
    <w:rsid w:val="00847B83"/>
    <w:rsid w:val="00847E8A"/>
    <w:rsid w:val="00847EFA"/>
    <w:rsid w:val="00850024"/>
    <w:rsid w:val="0085006D"/>
    <w:rsid w:val="00850444"/>
    <w:rsid w:val="008504E2"/>
    <w:rsid w:val="00850679"/>
    <w:rsid w:val="00850693"/>
    <w:rsid w:val="008508AE"/>
    <w:rsid w:val="00850B39"/>
    <w:rsid w:val="00850BC6"/>
    <w:rsid w:val="00850E2B"/>
    <w:rsid w:val="00850E3D"/>
    <w:rsid w:val="00850EB6"/>
    <w:rsid w:val="008510C5"/>
    <w:rsid w:val="008510F3"/>
    <w:rsid w:val="00851117"/>
    <w:rsid w:val="008511FD"/>
    <w:rsid w:val="008511FF"/>
    <w:rsid w:val="00851357"/>
    <w:rsid w:val="0085144B"/>
    <w:rsid w:val="00851572"/>
    <w:rsid w:val="00851783"/>
    <w:rsid w:val="00851982"/>
    <w:rsid w:val="0085200F"/>
    <w:rsid w:val="008520F3"/>
    <w:rsid w:val="00852252"/>
    <w:rsid w:val="00852267"/>
    <w:rsid w:val="0085227F"/>
    <w:rsid w:val="00852457"/>
    <w:rsid w:val="00852489"/>
    <w:rsid w:val="008525FF"/>
    <w:rsid w:val="008527A7"/>
    <w:rsid w:val="00852A50"/>
    <w:rsid w:val="00852C75"/>
    <w:rsid w:val="00852CE5"/>
    <w:rsid w:val="00852D74"/>
    <w:rsid w:val="00852DC2"/>
    <w:rsid w:val="00853008"/>
    <w:rsid w:val="00853022"/>
    <w:rsid w:val="00853183"/>
    <w:rsid w:val="008532A7"/>
    <w:rsid w:val="0085338D"/>
    <w:rsid w:val="008534F2"/>
    <w:rsid w:val="00853520"/>
    <w:rsid w:val="00853601"/>
    <w:rsid w:val="00853695"/>
    <w:rsid w:val="008538D0"/>
    <w:rsid w:val="00853A33"/>
    <w:rsid w:val="00853B25"/>
    <w:rsid w:val="00853C14"/>
    <w:rsid w:val="00853C17"/>
    <w:rsid w:val="00853CA1"/>
    <w:rsid w:val="00853E86"/>
    <w:rsid w:val="00853EFA"/>
    <w:rsid w:val="00853F4F"/>
    <w:rsid w:val="008541D2"/>
    <w:rsid w:val="008541FD"/>
    <w:rsid w:val="00854219"/>
    <w:rsid w:val="00854376"/>
    <w:rsid w:val="00854915"/>
    <w:rsid w:val="00854989"/>
    <w:rsid w:val="008549A1"/>
    <w:rsid w:val="008549EE"/>
    <w:rsid w:val="00855057"/>
    <w:rsid w:val="00855220"/>
    <w:rsid w:val="00855501"/>
    <w:rsid w:val="00855680"/>
    <w:rsid w:val="008557B3"/>
    <w:rsid w:val="008557C8"/>
    <w:rsid w:val="0085588D"/>
    <w:rsid w:val="00855A6A"/>
    <w:rsid w:val="00855B4B"/>
    <w:rsid w:val="00855CB1"/>
    <w:rsid w:val="00855D3B"/>
    <w:rsid w:val="00855E95"/>
    <w:rsid w:val="00856166"/>
    <w:rsid w:val="008564D4"/>
    <w:rsid w:val="0085663E"/>
    <w:rsid w:val="008566B3"/>
    <w:rsid w:val="00856827"/>
    <w:rsid w:val="008569BF"/>
    <w:rsid w:val="00856AEB"/>
    <w:rsid w:val="00856C5D"/>
    <w:rsid w:val="00856C83"/>
    <w:rsid w:val="00856D86"/>
    <w:rsid w:val="00856DA3"/>
    <w:rsid w:val="00856ED9"/>
    <w:rsid w:val="00856F72"/>
    <w:rsid w:val="0085711D"/>
    <w:rsid w:val="008571CC"/>
    <w:rsid w:val="0085727A"/>
    <w:rsid w:val="008573FB"/>
    <w:rsid w:val="00857707"/>
    <w:rsid w:val="00857855"/>
    <w:rsid w:val="008578BF"/>
    <w:rsid w:val="00857A7F"/>
    <w:rsid w:val="00857B6B"/>
    <w:rsid w:val="00857E0D"/>
    <w:rsid w:val="00857FE0"/>
    <w:rsid w:val="00860019"/>
    <w:rsid w:val="0086006D"/>
    <w:rsid w:val="00860291"/>
    <w:rsid w:val="00860371"/>
    <w:rsid w:val="00860474"/>
    <w:rsid w:val="008604F2"/>
    <w:rsid w:val="00860848"/>
    <w:rsid w:val="00860A66"/>
    <w:rsid w:val="00860E4A"/>
    <w:rsid w:val="00860F9A"/>
    <w:rsid w:val="00860FA3"/>
    <w:rsid w:val="0086107A"/>
    <w:rsid w:val="00861163"/>
    <w:rsid w:val="00861192"/>
    <w:rsid w:val="008612DA"/>
    <w:rsid w:val="00861327"/>
    <w:rsid w:val="008613EC"/>
    <w:rsid w:val="00861415"/>
    <w:rsid w:val="00861533"/>
    <w:rsid w:val="00861583"/>
    <w:rsid w:val="008617E9"/>
    <w:rsid w:val="008617EE"/>
    <w:rsid w:val="008618D0"/>
    <w:rsid w:val="008618F7"/>
    <w:rsid w:val="00861C0A"/>
    <w:rsid w:val="00861FA4"/>
    <w:rsid w:val="00861FF2"/>
    <w:rsid w:val="00862191"/>
    <w:rsid w:val="0086220D"/>
    <w:rsid w:val="00862245"/>
    <w:rsid w:val="0086247B"/>
    <w:rsid w:val="008625EA"/>
    <w:rsid w:val="0086263B"/>
    <w:rsid w:val="00862821"/>
    <w:rsid w:val="00862B0F"/>
    <w:rsid w:val="00862C8E"/>
    <w:rsid w:val="00862EBD"/>
    <w:rsid w:val="0086325E"/>
    <w:rsid w:val="00863332"/>
    <w:rsid w:val="00863336"/>
    <w:rsid w:val="00863351"/>
    <w:rsid w:val="00863676"/>
    <w:rsid w:val="008636CC"/>
    <w:rsid w:val="0086371C"/>
    <w:rsid w:val="008637E1"/>
    <w:rsid w:val="00863880"/>
    <w:rsid w:val="008638ED"/>
    <w:rsid w:val="00863934"/>
    <w:rsid w:val="00863A29"/>
    <w:rsid w:val="00863F1D"/>
    <w:rsid w:val="00864021"/>
    <w:rsid w:val="008642DF"/>
    <w:rsid w:val="008643DB"/>
    <w:rsid w:val="00864502"/>
    <w:rsid w:val="008646EF"/>
    <w:rsid w:val="008648F8"/>
    <w:rsid w:val="00864BF9"/>
    <w:rsid w:val="00864C55"/>
    <w:rsid w:val="00864C65"/>
    <w:rsid w:val="00864CEB"/>
    <w:rsid w:val="00864D57"/>
    <w:rsid w:val="00864DA1"/>
    <w:rsid w:val="00864E1E"/>
    <w:rsid w:val="008650FE"/>
    <w:rsid w:val="00865741"/>
    <w:rsid w:val="00865AA2"/>
    <w:rsid w:val="00865C79"/>
    <w:rsid w:val="00865E17"/>
    <w:rsid w:val="00865E1A"/>
    <w:rsid w:val="00865EF0"/>
    <w:rsid w:val="0086600B"/>
    <w:rsid w:val="00866061"/>
    <w:rsid w:val="00866072"/>
    <w:rsid w:val="008661FB"/>
    <w:rsid w:val="00866273"/>
    <w:rsid w:val="008664B4"/>
    <w:rsid w:val="008664D0"/>
    <w:rsid w:val="0086653D"/>
    <w:rsid w:val="00866575"/>
    <w:rsid w:val="00866591"/>
    <w:rsid w:val="00866670"/>
    <w:rsid w:val="00866941"/>
    <w:rsid w:val="00866A94"/>
    <w:rsid w:val="00866CBF"/>
    <w:rsid w:val="00866D44"/>
    <w:rsid w:val="00866F6D"/>
    <w:rsid w:val="008671A2"/>
    <w:rsid w:val="008671A9"/>
    <w:rsid w:val="0086723D"/>
    <w:rsid w:val="00867295"/>
    <w:rsid w:val="0086737E"/>
    <w:rsid w:val="00867387"/>
    <w:rsid w:val="00867411"/>
    <w:rsid w:val="0086758A"/>
    <w:rsid w:val="008675EF"/>
    <w:rsid w:val="008676E9"/>
    <w:rsid w:val="008677C6"/>
    <w:rsid w:val="008678B8"/>
    <w:rsid w:val="0086795B"/>
    <w:rsid w:val="00867CC9"/>
    <w:rsid w:val="00867D5C"/>
    <w:rsid w:val="00870060"/>
    <w:rsid w:val="00870152"/>
    <w:rsid w:val="008701EE"/>
    <w:rsid w:val="008702A7"/>
    <w:rsid w:val="008702CA"/>
    <w:rsid w:val="008703A2"/>
    <w:rsid w:val="008703E1"/>
    <w:rsid w:val="0087048F"/>
    <w:rsid w:val="008704A2"/>
    <w:rsid w:val="0087065E"/>
    <w:rsid w:val="008708A6"/>
    <w:rsid w:val="008708B0"/>
    <w:rsid w:val="0087096D"/>
    <w:rsid w:val="00870A86"/>
    <w:rsid w:val="00870C15"/>
    <w:rsid w:val="00870CC7"/>
    <w:rsid w:val="00870E72"/>
    <w:rsid w:val="00870ED6"/>
    <w:rsid w:val="00870F40"/>
    <w:rsid w:val="0087115F"/>
    <w:rsid w:val="00871B84"/>
    <w:rsid w:val="00871E0B"/>
    <w:rsid w:val="00871E4A"/>
    <w:rsid w:val="00872008"/>
    <w:rsid w:val="008720E7"/>
    <w:rsid w:val="00872265"/>
    <w:rsid w:val="008726D4"/>
    <w:rsid w:val="00872840"/>
    <w:rsid w:val="00872899"/>
    <w:rsid w:val="00872A01"/>
    <w:rsid w:val="00872B26"/>
    <w:rsid w:val="00872FB8"/>
    <w:rsid w:val="008733E7"/>
    <w:rsid w:val="00873455"/>
    <w:rsid w:val="00873612"/>
    <w:rsid w:val="00873695"/>
    <w:rsid w:val="00873747"/>
    <w:rsid w:val="008737A1"/>
    <w:rsid w:val="008737FD"/>
    <w:rsid w:val="00873892"/>
    <w:rsid w:val="00873A0E"/>
    <w:rsid w:val="00873B7F"/>
    <w:rsid w:val="00873D70"/>
    <w:rsid w:val="00873FA2"/>
    <w:rsid w:val="008740C2"/>
    <w:rsid w:val="0087410A"/>
    <w:rsid w:val="00874180"/>
    <w:rsid w:val="00874358"/>
    <w:rsid w:val="0087442A"/>
    <w:rsid w:val="00874436"/>
    <w:rsid w:val="00874542"/>
    <w:rsid w:val="008745AA"/>
    <w:rsid w:val="00874628"/>
    <w:rsid w:val="00874632"/>
    <w:rsid w:val="0087464A"/>
    <w:rsid w:val="008747D9"/>
    <w:rsid w:val="008748A9"/>
    <w:rsid w:val="00874A14"/>
    <w:rsid w:val="00874ACB"/>
    <w:rsid w:val="00874CCB"/>
    <w:rsid w:val="00874DFE"/>
    <w:rsid w:val="00874EEF"/>
    <w:rsid w:val="00874F46"/>
    <w:rsid w:val="0087500A"/>
    <w:rsid w:val="0087512C"/>
    <w:rsid w:val="00875163"/>
    <w:rsid w:val="00875189"/>
    <w:rsid w:val="008751AC"/>
    <w:rsid w:val="00875678"/>
    <w:rsid w:val="008756B9"/>
    <w:rsid w:val="00875B80"/>
    <w:rsid w:val="00875FAA"/>
    <w:rsid w:val="008761CE"/>
    <w:rsid w:val="00876458"/>
    <w:rsid w:val="008765E1"/>
    <w:rsid w:val="00876658"/>
    <w:rsid w:val="00876664"/>
    <w:rsid w:val="00876760"/>
    <w:rsid w:val="008767FC"/>
    <w:rsid w:val="00876A07"/>
    <w:rsid w:val="00876A88"/>
    <w:rsid w:val="00876B90"/>
    <w:rsid w:val="00876DAA"/>
    <w:rsid w:val="00876DB9"/>
    <w:rsid w:val="00876EF4"/>
    <w:rsid w:val="0087705A"/>
    <w:rsid w:val="008771A6"/>
    <w:rsid w:val="00877398"/>
    <w:rsid w:val="0087754A"/>
    <w:rsid w:val="0087760F"/>
    <w:rsid w:val="008776F1"/>
    <w:rsid w:val="008777E0"/>
    <w:rsid w:val="0087793A"/>
    <w:rsid w:val="00877974"/>
    <w:rsid w:val="00877A32"/>
    <w:rsid w:val="00877C3C"/>
    <w:rsid w:val="00877D85"/>
    <w:rsid w:val="00877FA9"/>
    <w:rsid w:val="0088004C"/>
    <w:rsid w:val="008801CA"/>
    <w:rsid w:val="008806D8"/>
    <w:rsid w:val="008806F1"/>
    <w:rsid w:val="008806F3"/>
    <w:rsid w:val="0088094C"/>
    <w:rsid w:val="00880B4B"/>
    <w:rsid w:val="00880B98"/>
    <w:rsid w:val="00880BAE"/>
    <w:rsid w:val="00880BDF"/>
    <w:rsid w:val="00880C48"/>
    <w:rsid w:val="00880C5F"/>
    <w:rsid w:val="00880F4B"/>
    <w:rsid w:val="00880F55"/>
    <w:rsid w:val="00881409"/>
    <w:rsid w:val="00881421"/>
    <w:rsid w:val="00881485"/>
    <w:rsid w:val="0088151D"/>
    <w:rsid w:val="00881591"/>
    <w:rsid w:val="008815A0"/>
    <w:rsid w:val="008815C0"/>
    <w:rsid w:val="008816C8"/>
    <w:rsid w:val="00881853"/>
    <w:rsid w:val="0088199E"/>
    <w:rsid w:val="00881C74"/>
    <w:rsid w:val="00881DA2"/>
    <w:rsid w:val="00881FDA"/>
    <w:rsid w:val="00882050"/>
    <w:rsid w:val="0088206C"/>
    <w:rsid w:val="00882090"/>
    <w:rsid w:val="0088217B"/>
    <w:rsid w:val="00882190"/>
    <w:rsid w:val="00882334"/>
    <w:rsid w:val="00882381"/>
    <w:rsid w:val="00882441"/>
    <w:rsid w:val="008826F3"/>
    <w:rsid w:val="00882C4B"/>
    <w:rsid w:val="00882CB2"/>
    <w:rsid w:val="00882E30"/>
    <w:rsid w:val="008832AA"/>
    <w:rsid w:val="0088337D"/>
    <w:rsid w:val="0088343C"/>
    <w:rsid w:val="00883512"/>
    <w:rsid w:val="00883811"/>
    <w:rsid w:val="00883BEA"/>
    <w:rsid w:val="00883CA5"/>
    <w:rsid w:val="00883D19"/>
    <w:rsid w:val="00883D3B"/>
    <w:rsid w:val="00883E5B"/>
    <w:rsid w:val="00884017"/>
    <w:rsid w:val="008841CD"/>
    <w:rsid w:val="008842CF"/>
    <w:rsid w:val="00884371"/>
    <w:rsid w:val="00884706"/>
    <w:rsid w:val="00884747"/>
    <w:rsid w:val="00884867"/>
    <w:rsid w:val="00884956"/>
    <w:rsid w:val="00884B7F"/>
    <w:rsid w:val="00884D87"/>
    <w:rsid w:val="00884EBB"/>
    <w:rsid w:val="00884F84"/>
    <w:rsid w:val="00884FAA"/>
    <w:rsid w:val="0088514C"/>
    <w:rsid w:val="008852DD"/>
    <w:rsid w:val="00885304"/>
    <w:rsid w:val="00885309"/>
    <w:rsid w:val="00885826"/>
    <w:rsid w:val="00885A13"/>
    <w:rsid w:val="00885C9C"/>
    <w:rsid w:val="00885D0F"/>
    <w:rsid w:val="00885E0B"/>
    <w:rsid w:val="008860AF"/>
    <w:rsid w:val="008860E9"/>
    <w:rsid w:val="008863BC"/>
    <w:rsid w:val="0088645C"/>
    <w:rsid w:val="00886507"/>
    <w:rsid w:val="00886BA9"/>
    <w:rsid w:val="00886E1F"/>
    <w:rsid w:val="00886FA7"/>
    <w:rsid w:val="008872FB"/>
    <w:rsid w:val="0088738E"/>
    <w:rsid w:val="00887491"/>
    <w:rsid w:val="008876DB"/>
    <w:rsid w:val="008877D5"/>
    <w:rsid w:val="0088788A"/>
    <w:rsid w:val="008879CA"/>
    <w:rsid w:val="00887AB2"/>
    <w:rsid w:val="00887CA5"/>
    <w:rsid w:val="00887D73"/>
    <w:rsid w:val="00887EF9"/>
    <w:rsid w:val="00887F62"/>
    <w:rsid w:val="00890009"/>
    <w:rsid w:val="008902DA"/>
    <w:rsid w:val="00890423"/>
    <w:rsid w:val="0089042D"/>
    <w:rsid w:val="008905C3"/>
    <w:rsid w:val="00890649"/>
    <w:rsid w:val="00890686"/>
    <w:rsid w:val="0089079C"/>
    <w:rsid w:val="00890805"/>
    <w:rsid w:val="00890AC8"/>
    <w:rsid w:val="00890C9E"/>
    <w:rsid w:val="00890E61"/>
    <w:rsid w:val="00890E9F"/>
    <w:rsid w:val="00890FCF"/>
    <w:rsid w:val="00890FD3"/>
    <w:rsid w:val="0089175B"/>
    <w:rsid w:val="00891828"/>
    <w:rsid w:val="0089183C"/>
    <w:rsid w:val="00891A41"/>
    <w:rsid w:val="00891F99"/>
    <w:rsid w:val="00891FCE"/>
    <w:rsid w:val="00891FF7"/>
    <w:rsid w:val="00892053"/>
    <w:rsid w:val="008920E4"/>
    <w:rsid w:val="00892152"/>
    <w:rsid w:val="00892198"/>
    <w:rsid w:val="00892396"/>
    <w:rsid w:val="0089250D"/>
    <w:rsid w:val="008925B2"/>
    <w:rsid w:val="0089288D"/>
    <w:rsid w:val="00892AA7"/>
    <w:rsid w:val="00892C89"/>
    <w:rsid w:val="00892CB4"/>
    <w:rsid w:val="008931B3"/>
    <w:rsid w:val="008934E6"/>
    <w:rsid w:val="008937D9"/>
    <w:rsid w:val="00893843"/>
    <w:rsid w:val="00893A0A"/>
    <w:rsid w:val="008940CE"/>
    <w:rsid w:val="00894204"/>
    <w:rsid w:val="00894266"/>
    <w:rsid w:val="00894277"/>
    <w:rsid w:val="0089427F"/>
    <w:rsid w:val="00894326"/>
    <w:rsid w:val="008943D9"/>
    <w:rsid w:val="008943F5"/>
    <w:rsid w:val="0089450B"/>
    <w:rsid w:val="008947BF"/>
    <w:rsid w:val="008949B2"/>
    <w:rsid w:val="008949E1"/>
    <w:rsid w:val="00894B2A"/>
    <w:rsid w:val="00894EB5"/>
    <w:rsid w:val="00895009"/>
    <w:rsid w:val="0089515B"/>
    <w:rsid w:val="00895261"/>
    <w:rsid w:val="008952F2"/>
    <w:rsid w:val="00895754"/>
    <w:rsid w:val="00895980"/>
    <w:rsid w:val="00895A87"/>
    <w:rsid w:val="00895A94"/>
    <w:rsid w:val="00895B7B"/>
    <w:rsid w:val="00895D4B"/>
    <w:rsid w:val="00895DAA"/>
    <w:rsid w:val="00895F31"/>
    <w:rsid w:val="00895FCD"/>
    <w:rsid w:val="008960E0"/>
    <w:rsid w:val="008962E2"/>
    <w:rsid w:val="0089630C"/>
    <w:rsid w:val="0089645F"/>
    <w:rsid w:val="00896493"/>
    <w:rsid w:val="008964A4"/>
    <w:rsid w:val="008964D0"/>
    <w:rsid w:val="0089663D"/>
    <w:rsid w:val="00896664"/>
    <w:rsid w:val="008966F4"/>
    <w:rsid w:val="008968CA"/>
    <w:rsid w:val="00896A34"/>
    <w:rsid w:val="00896AB2"/>
    <w:rsid w:val="00896BB7"/>
    <w:rsid w:val="00896EC5"/>
    <w:rsid w:val="00896FE1"/>
    <w:rsid w:val="00897013"/>
    <w:rsid w:val="0089709F"/>
    <w:rsid w:val="008971E2"/>
    <w:rsid w:val="0089724B"/>
    <w:rsid w:val="008972BD"/>
    <w:rsid w:val="00897460"/>
    <w:rsid w:val="008974B8"/>
    <w:rsid w:val="008975C5"/>
    <w:rsid w:val="00897C7F"/>
    <w:rsid w:val="00897DA8"/>
    <w:rsid w:val="00897E41"/>
    <w:rsid w:val="008A0331"/>
    <w:rsid w:val="008A0421"/>
    <w:rsid w:val="008A04B6"/>
    <w:rsid w:val="008A066C"/>
    <w:rsid w:val="008A0733"/>
    <w:rsid w:val="008A078F"/>
    <w:rsid w:val="008A097E"/>
    <w:rsid w:val="008A0BF0"/>
    <w:rsid w:val="008A0CD2"/>
    <w:rsid w:val="008A0CE4"/>
    <w:rsid w:val="008A0D54"/>
    <w:rsid w:val="008A14C7"/>
    <w:rsid w:val="008A152B"/>
    <w:rsid w:val="008A1559"/>
    <w:rsid w:val="008A158C"/>
    <w:rsid w:val="008A175B"/>
    <w:rsid w:val="008A178F"/>
    <w:rsid w:val="008A1840"/>
    <w:rsid w:val="008A18AA"/>
    <w:rsid w:val="008A1BE2"/>
    <w:rsid w:val="008A1CFD"/>
    <w:rsid w:val="008A1D8D"/>
    <w:rsid w:val="008A1DA0"/>
    <w:rsid w:val="008A1E44"/>
    <w:rsid w:val="008A2187"/>
    <w:rsid w:val="008A21A3"/>
    <w:rsid w:val="008A2221"/>
    <w:rsid w:val="008A2274"/>
    <w:rsid w:val="008A25AC"/>
    <w:rsid w:val="008A2656"/>
    <w:rsid w:val="008A2757"/>
    <w:rsid w:val="008A2764"/>
    <w:rsid w:val="008A28CE"/>
    <w:rsid w:val="008A2A44"/>
    <w:rsid w:val="008A2B12"/>
    <w:rsid w:val="008A2BF4"/>
    <w:rsid w:val="008A2CC2"/>
    <w:rsid w:val="008A2D8A"/>
    <w:rsid w:val="008A2D90"/>
    <w:rsid w:val="008A2E1D"/>
    <w:rsid w:val="008A2EAC"/>
    <w:rsid w:val="008A2EFA"/>
    <w:rsid w:val="008A3166"/>
    <w:rsid w:val="008A31AB"/>
    <w:rsid w:val="008A3273"/>
    <w:rsid w:val="008A33B3"/>
    <w:rsid w:val="008A33DD"/>
    <w:rsid w:val="008A363C"/>
    <w:rsid w:val="008A396E"/>
    <w:rsid w:val="008A3BC4"/>
    <w:rsid w:val="008A3CBE"/>
    <w:rsid w:val="008A411F"/>
    <w:rsid w:val="008A4170"/>
    <w:rsid w:val="008A4180"/>
    <w:rsid w:val="008A449D"/>
    <w:rsid w:val="008A45A7"/>
    <w:rsid w:val="008A45B9"/>
    <w:rsid w:val="008A46F3"/>
    <w:rsid w:val="008A4A7F"/>
    <w:rsid w:val="008A4ADF"/>
    <w:rsid w:val="008A4C5A"/>
    <w:rsid w:val="008A4C90"/>
    <w:rsid w:val="008A4CAE"/>
    <w:rsid w:val="008A4D3C"/>
    <w:rsid w:val="008A4D51"/>
    <w:rsid w:val="008A4F42"/>
    <w:rsid w:val="008A4F6A"/>
    <w:rsid w:val="008A52B0"/>
    <w:rsid w:val="008A5419"/>
    <w:rsid w:val="008A5421"/>
    <w:rsid w:val="008A5A35"/>
    <w:rsid w:val="008A5AB8"/>
    <w:rsid w:val="008A5B7B"/>
    <w:rsid w:val="008A5C16"/>
    <w:rsid w:val="008A5C77"/>
    <w:rsid w:val="008A5E15"/>
    <w:rsid w:val="008A6042"/>
    <w:rsid w:val="008A6105"/>
    <w:rsid w:val="008A6496"/>
    <w:rsid w:val="008A64E9"/>
    <w:rsid w:val="008A662F"/>
    <w:rsid w:val="008A67E9"/>
    <w:rsid w:val="008A68A0"/>
    <w:rsid w:val="008A6B51"/>
    <w:rsid w:val="008A6E3E"/>
    <w:rsid w:val="008A6ECE"/>
    <w:rsid w:val="008A6F5A"/>
    <w:rsid w:val="008A7025"/>
    <w:rsid w:val="008A7247"/>
    <w:rsid w:val="008A7379"/>
    <w:rsid w:val="008A75FA"/>
    <w:rsid w:val="008A7721"/>
    <w:rsid w:val="008A774A"/>
    <w:rsid w:val="008A7767"/>
    <w:rsid w:val="008A77D8"/>
    <w:rsid w:val="008A786E"/>
    <w:rsid w:val="008A789A"/>
    <w:rsid w:val="008A7A0E"/>
    <w:rsid w:val="008A7F5D"/>
    <w:rsid w:val="008B0049"/>
    <w:rsid w:val="008B006D"/>
    <w:rsid w:val="008B04B2"/>
    <w:rsid w:val="008B07AC"/>
    <w:rsid w:val="008B0921"/>
    <w:rsid w:val="008B0A57"/>
    <w:rsid w:val="008B0A8F"/>
    <w:rsid w:val="008B0EAC"/>
    <w:rsid w:val="008B12E2"/>
    <w:rsid w:val="008B145E"/>
    <w:rsid w:val="008B1472"/>
    <w:rsid w:val="008B14D4"/>
    <w:rsid w:val="008B14DD"/>
    <w:rsid w:val="008B1546"/>
    <w:rsid w:val="008B1A3D"/>
    <w:rsid w:val="008B1B55"/>
    <w:rsid w:val="008B1BB1"/>
    <w:rsid w:val="008B1BB9"/>
    <w:rsid w:val="008B1C67"/>
    <w:rsid w:val="008B1F6D"/>
    <w:rsid w:val="008B2062"/>
    <w:rsid w:val="008B207B"/>
    <w:rsid w:val="008B2189"/>
    <w:rsid w:val="008B21C8"/>
    <w:rsid w:val="008B227A"/>
    <w:rsid w:val="008B230B"/>
    <w:rsid w:val="008B2527"/>
    <w:rsid w:val="008B264E"/>
    <w:rsid w:val="008B27BD"/>
    <w:rsid w:val="008B2853"/>
    <w:rsid w:val="008B28E2"/>
    <w:rsid w:val="008B2A6F"/>
    <w:rsid w:val="008B2AB5"/>
    <w:rsid w:val="008B2D90"/>
    <w:rsid w:val="008B2E0C"/>
    <w:rsid w:val="008B2E9E"/>
    <w:rsid w:val="008B2FE3"/>
    <w:rsid w:val="008B32D1"/>
    <w:rsid w:val="008B3603"/>
    <w:rsid w:val="008B376B"/>
    <w:rsid w:val="008B3856"/>
    <w:rsid w:val="008B3C14"/>
    <w:rsid w:val="008B3CD0"/>
    <w:rsid w:val="008B401C"/>
    <w:rsid w:val="008B4098"/>
    <w:rsid w:val="008B40CB"/>
    <w:rsid w:val="008B4261"/>
    <w:rsid w:val="008B4271"/>
    <w:rsid w:val="008B434D"/>
    <w:rsid w:val="008B441E"/>
    <w:rsid w:val="008B4502"/>
    <w:rsid w:val="008B463C"/>
    <w:rsid w:val="008B46C3"/>
    <w:rsid w:val="008B472E"/>
    <w:rsid w:val="008B475D"/>
    <w:rsid w:val="008B4860"/>
    <w:rsid w:val="008B48C9"/>
    <w:rsid w:val="008B4A28"/>
    <w:rsid w:val="008B4AA8"/>
    <w:rsid w:val="008B4C7A"/>
    <w:rsid w:val="008B4D2F"/>
    <w:rsid w:val="008B4E7A"/>
    <w:rsid w:val="008B4ECF"/>
    <w:rsid w:val="008B4F8A"/>
    <w:rsid w:val="008B4FA0"/>
    <w:rsid w:val="008B5453"/>
    <w:rsid w:val="008B56CD"/>
    <w:rsid w:val="008B5714"/>
    <w:rsid w:val="008B5894"/>
    <w:rsid w:val="008B590A"/>
    <w:rsid w:val="008B5AD5"/>
    <w:rsid w:val="008B5D28"/>
    <w:rsid w:val="008B5D2C"/>
    <w:rsid w:val="008B5E02"/>
    <w:rsid w:val="008B5FA0"/>
    <w:rsid w:val="008B611E"/>
    <w:rsid w:val="008B6126"/>
    <w:rsid w:val="008B61B3"/>
    <w:rsid w:val="008B62B7"/>
    <w:rsid w:val="008B65CE"/>
    <w:rsid w:val="008B68C0"/>
    <w:rsid w:val="008B6E55"/>
    <w:rsid w:val="008B723F"/>
    <w:rsid w:val="008B7337"/>
    <w:rsid w:val="008B748B"/>
    <w:rsid w:val="008B7540"/>
    <w:rsid w:val="008B7559"/>
    <w:rsid w:val="008B76A0"/>
    <w:rsid w:val="008B7757"/>
    <w:rsid w:val="008B78D6"/>
    <w:rsid w:val="008B7BC9"/>
    <w:rsid w:val="008B7D45"/>
    <w:rsid w:val="008B7E42"/>
    <w:rsid w:val="008C002B"/>
    <w:rsid w:val="008C007D"/>
    <w:rsid w:val="008C0407"/>
    <w:rsid w:val="008C040A"/>
    <w:rsid w:val="008C0490"/>
    <w:rsid w:val="008C0505"/>
    <w:rsid w:val="008C0E07"/>
    <w:rsid w:val="008C0F0F"/>
    <w:rsid w:val="008C1093"/>
    <w:rsid w:val="008C10EA"/>
    <w:rsid w:val="008C117E"/>
    <w:rsid w:val="008C11B5"/>
    <w:rsid w:val="008C11C5"/>
    <w:rsid w:val="008C12BD"/>
    <w:rsid w:val="008C14EE"/>
    <w:rsid w:val="008C17CA"/>
    <w:rsid w:val="008C193E"/>
    <w:rsid w:val="008C1B90"/>
    <w:rsid w:val="008C2095"/>
    <w:rsid w:val="008C2215"/>
    <w:rsid w:val="008C24D4"/>
    <w:rsid w:val="008C2528"/>
    <w:rsid w:val="008C26A2"/>
    <w:rsid w:val="008C270B"/>
    <w:rsid w:val="008C2778"/>
    <w:rsid w:val="008C2B38"/>
    <w:rsid w:val="008C2C19"/>
    <w:rsid w:val="008C2C61"/>
    <w:rsid w:val="008C2D02"/>
    <w:rsid w:val="008C2FAD"/>
    <w:rsid w:val="008C309E"/>
    <w:rsid w:val="008C3511"/>
    <w:rsid w:val="008C3670"/>
    <w:rsid w:val="008C379A"/>
    <w:rsid w:val="008C3849"/>
    <w:rsid w:val="008C39FE"/>
    <w:rsid w:val="008C3AB8"/>
    <w:rsid w:val="008C3B88"/>
    <w:rsid w:val="008C3D03"/>
    <w:rsid w:val="008C3E9F"/>
    <w:rsid w:val="008C400A"/>
    <w:rsid w:val="008C4160"/>
    <w:rsid w:val="008C418D"/>
    <w:rsid w:val="008C41A5"/>
    <w:rsid w:val="008C41DC"/>
    <w:rsid w:val="008C4313"/>
    <w:rsid w:val="008C43BE"/>
    <w:rsid w:val="008C441E"/>
    <w:rsid w:val="008C44B7"/>
    <w:rsid w:val="008C45FE"/>
    <w:rsid w:val="008C46EE"/>
    <w:rsid w:val="008C47CC"/>
    <w:rsid w:val="008C4D3C"/>
    <w:rsid w:val="008C4E73"/>
    <w:rsid w:val="008C4F55"/>
    <w:rsid w:val="008C54AB"/>
    <w:rsid w:val="008C551D"/>
    <w:rsid w:val="008C5578"/>
    <w:rsid w:val="008C57D0"/>
    <w:rsid w:val="008C58F7"/>
    <w:rsid w:val="008C5948"/>
    <w:rsid w:val="008C5BCB"/>
    <w:rsid w:val="008C5D70"/>
    <w:rsid w:val="008C5DEC"/>
    <w:rsid w:val="008C5E4C"/>
    <w:rsid w:val="008C5E9B"/>
    <w:rsid w:val="008C6005"/>
    <w:rsid w:val="008C61DC"/>
    <w:rsid w:val="008C6265"/>
    <w:rsid w:val="008C6630"/>
    <w:rsid w:val="008C67D9"/>
    <w:rsid w:val="008C6868"/>
    <w:rsid w:val="008C6977"/>
    <w:rsid w:val="008C6F26"/>
    <w:rsid w:val="008C6FFF"/>
    <w:rsid w:val="008C7096"/>
    <w:rsid w:val="008C70A4"/>
    <w:rsid w:val="008C7123"/>
    <w:rsid w:val="008C746A"/>
    <w:rsid w:val="008C7724"/>
    <w:rsid w:val="008C78F3"/>
    <w:rsid w:val="008C7A0A"/>
    <w:rsid w:val="008C7ABF"/>
    <w:rsid w:val="008C7AE8"/>
    <w:rsid w:val="008C7B66"/>
    <w:rsid w:val="008C7B78"/>
    <w:rsid w:val="008C7C1C"/>
    <w:rsid w:val="008C7F3C"/>
    <w:rsid w:val="008C7FD4"/>
    <w:rsid w:val="008D00A8"/>
    <w:rsid w:val="008D0166"/>
    <w:rsid w:val="008D0169"/>
    <w:rsid w:val="008D0242"/>
    <w:rsid w:val="008D02A5"/>
    <w:rsid w:val="008D02C7"/>
    <w:rsid w:val="008D03B2"/>
    <w:rsid w:val="008D0404"/>
    <w:rsid w:val="008D04E6"/>
    <w:rsid w:val="008D0685"/>
    <w:rsid w:val="008D0751"/>
    <w:rsid w:val="008D07C5"/>
    <w:rsid w:val="008D0906"/>
    <w:rsid w:val="008D0A2C"/>
    <w:rsid w:val="008D0D29"/>
    <w:rsid w:val="008D0DC4"/>
    <w:rsid w:val="008D0E97"/>
    <w:rsid w:val="008D0F1E"/>
    <w:rsid w:val="008D117B"/>
    <w:rsid w:val="008D1306"/>
    <w:rsid w:val="008D1428"/>
    <w:rsid w:val="008D142A"/>
    <w:rsid w:val="008D14C2"/>
    <w:rsid w:val="008D169F"/>
    <w:rsid w:val="008D1757"/>
    <w:rsid w:val="008D1AA7"/>
    <w:rsid w:val="008D1B1A"/>
    <w:rsid w:val="008D1C81"/>
    <w:rsid w:val="008D1E6D"/>
    <w:rsid w:val="008D1EE7"/>
    <w:rsid w:val="008D20B6"/>
    <w:rsid w:val="008D20E5"/>
    <w:rsid w:val="008D226A"/>
    <w:rsid w:val="008D22F4"/>
    <w:rsid w:val="008D27FF"/>
    <w:rsid w:val="008D2AF5"/>
    <w:rsid w:val="008D2D79"/>
    <w:rsid w:val="008D3168"/>
    <w:rsid w:val="008D322C"/>
    <w:rsid w:val="008D32B3"/>
    <w:rsid w:val="008D330F"/>
    <w:rsid w:val="008D3B00"/>
    <w:rsid w:val="008D3B7F"/>
    <w:rsid w:val="008D3CFA"/>
    <w:rsid w:val="008D3D2A"/>
    <w:rsid w:val="008D3D5B"/>
    <w:rsid w:val="008D3EC7"/>
    <w:rsid w:val="008D4399"/>
    <w:rsid w:val="008D4484"/>
    <w:rsid w:val="008D463A"/>
    <w:rsid w:val="008D4849"/>
    <w:rsid w:val="008D4ABC"/>
    <w:rsid w:val="008D4BDF"/>
    <w:rsid w:val="008D4D0B"/>
    <w:rsid w:val="008D4EA6"/>
    <w:rsid w:val="008D4F8C"/>
    <w:rsid w:val="008D4FC1"/>
    <w:rsid w:val="008D4FEC"/>
    <w:rsid w:val="008D5200"/>
    <w:rsid w:val="008D5308"/>
    <w:rsid w:val="008D5494"/>
    <w:rsid w:val="008D559A"/>
    <w:rsid w:val="008D56C3"/>
    <w:rsid w:val="008D56CD"/>
    <w:rsid w:val="008D5976"/>
    <w:rsid w:val="008D59E1"/>
    <w:rsid w:val="008D5B92"/>
    <w:rsid w:val="008D5C0F"/>
    <w:rsid w:val="008D5EB0"/>
    <w:rsid w:val="008D6073"/>
    <w:rsid w:val="008D6201"/>
    <w:rsid w:val="008D630E"/>
    <w:rsid w:val="008D6395"/>
    <w:rsid w:val="008D63AE"/>
    <w:rsid w:val="008D640E"/>
    <w:rsid w:val="008D6626"/>
    <w:rsid w:val="008D66CA"/>
    <w:rsid w:val="008D6974"/>
    <w:rsid w:val="008D6992"/>
    <w:rsid w:val="008D6D16"/>
    <w:rsid w:val="008D6D38"/>
    <w:rsid w:val="008D7086"/>
    <w:rsid w:val="008D7378"/>
    <w:rsid w:val="008D75A0"/>
    <w:rsid w:val="008D76DA"/>
    <w:rsid w:val="008D78E3"/>
    <w:rsid w:val="008D7AE6"/>
    <w:rsid w:val="008D7C1A"/>
    <w:rsid w:val="008D7C46"/>
    <w:rsid w:val="008D7F5E"/>
    <w:rsid w:val="008E00B5"/>
    <w:rsid w:val="008E01ED"/>
    <w:rsid w:val="008E022C"/>
    <w:rsid w:val="008E0310"/>
    <w:rsid w:val="008E0577"/>
    <w:rsid w:val="008E05EC"/>
    <w:rsid w:val="008E0B4A"/>
    <w:rsid w:val="008E0B4C"/>
    <w:rsid w:val="008E0BEF"/>
    <w:rsid w:val="008E0CA3"/>
    <w:rsid w:val="008E1121"/>
    <w:rsid w:val="008E1346"/>
    <w:rsid w:val="008E14C6"/>
    <w:rsid w:val="008E184A"/>
    <w:rsid w:val="008E18B4"/>
    <w:rsid w:val="008E1922"/>
    <w:rsid w:val="008E19DF"/>
    <w:rsid w:val="008E1B27"/>
    <w:rsid w:val="008E1B6A"/>
    <w:rsid w:val="008E1D74"/>
    <w:rsid w:val="008E1E86"/>
    <w:rsid w:val="008E2138"/>
    <w:rsid w:val="008E22A8"/>
    <w:rsid w:val="008E2340"/>
    <w:rsid w:val="008E23B3"/>
    <w:rsid w:val="008E23C3"/>
    <w:rsid w:val="008E2AC4"/>
    <w:rsid w:val="008E2AE4"/>
    <w:rsid w:val="008E2C64"/>
    <w:rsid w:val="008E2D99"/>
    <w:rsid w:val="008E2F54"/>
    <w:rsid w:val="008E2F5D"/>
    <w:rsid w:val="008E2FC5"/>
    <w:rsid w:val="008E3159"/>
    <w:rsid w:val="008E31B5"/>
    <w:rsid w:val="008E31DA"/>
    <w:rsid w:val="008E32DD"/>
    <w:rsid w:val="008E33C8"/>
    <w:rsid w:val="008E342A"/>
    <w:rsid w:val="008E3877"/>
    <w:rsid w:val="008E388A"/>
    <w:rsid w:val="008E3912"/>
    <w:rsid w:val="008E39E8"/>
    <w:rsid w:val="008E3A58"/>
    <w:rsid w:val="008E3C07"/>
    <w:rsid w:val="008E3EAE"/>
    <w:rsid w:val="008E3F4A"/>
    <w:rsid w:val="008E3F62"/>
    <w:rsid w:val="008E429C"/>
    <w:rsid w:val="008E4501"/>
    <w:rsid w:val="008E48CE"/>
    <w:rsid w:val="008E49A9"/>
    <w:rsid w:val="008E4B7F"/>
    <w:rsid w:val="008E4C43"/>
    <w:rsid w:val="008E4C65"/>
    <w:rsid w:val="008E4CBA"/>
    <w:rsid w:val="008E4D9F"/>
    <w:rsid w:val="008E4ED8"/>
    <w:rsid w:val="008E4F1E"/>
    <w:rsid w:val="008E50F1"/>
    <w:rsid w:val="008E52C3"/>
    <w:rsid w:val="008E5369"/>
    <w:rsid w:val="008E538A"/>
    <w:rsid w:val="008E5581"/>
    <w:rsid w:val="008E560D"/>
    <w:rsid w:val="008E5614"/>
    <w:rsid w:val="008E5722"/>
    <w:rsid w:val="008E5A7F"/>
    <w:rsid w:val="008E5BD0"/>
    <w:rsid w:val="008E5C14"/>
    <w:rsid w:val="008E5C73"/>
    <w:rsid w:val="008E5DD6"/>
    <w:rsid w:val="008E5F6E"/>
    <w:rsid w:val="008E607D"/>
    <w:rsid w:val="008E612A"/>
    <w:rsid w:val="008E621C"/>
    <w:rsid w:val="008E62FD"/>
    <w:rsid w:val="008E630D"/>
    <w:rsid w:val="008E63FF"/>
    <w:rsid w:val="008E64D7"/>
    <w:rsid w:val="008E67CC"/>
    <w:rsid w:val="008E68D9"/>
    <w:rsid w:val="008E6B57"/>
    <w:rsid w:val="008E6BED"/>
    <w:rsid w:val="008E6E41"/>
    <w:rsid w:val="008E6E63"/>
    <w:rsid w:val="008E6FCD"/>
    <w:rsid w:val="008E6FE1"/>
    <w:rsid w:val="008E7192"/>
    <w:rsid w:val="008E71BB"/>
    <w:rsid w:val="008E71E1"/>
    <w:rsid w:val="008E740F"/>
    <w:rsid w:val="008E748B"/>
    <w:rsid w:val="008E7583"/>
    <w:rsid w:val="008E7684"/>
    <w:rsid w:val="008E76BA"/>
    <w:rsid w:val="008E799B"/>
    <w:rsid w:val="008E7A2B"/>
    <w:rsid w:val="008E7A50"/>
    <w:rsid w:val="008E7CEB"/>
    <w:rsid w:val="008E7FC3"/>
    <w:rsid w:val="008F0073"/>
    <w:rsid w:val="008F01DC"/>
    <w:rsid w:val="008F02AE"/>
    <w:rsid w:val="008F02B3"/>
    <w:rsid w:val="008F046D"/>
    <w:rsid w:val="008F04DD"/>
    <w:rsid w:val="008F052E"/>
    <w:rsid w:val="008F059D"/>
    <w:rsid w:val="008F0826"/>
    <w:rsid w:val="008F0867"/>
    <w:rsid w:val="008F08B8"/>
    <w:rsid w:val="008F0918"/>
    <w:rsid w:val="008F0B3F"/>
    <w:rsid w:val="008F0BA2"/>
    <w:rsid w:val="008F0C15"/>
    <w:rsid w:val="008F0DC4"/>
    <w:rsid w:val="008F0DCC"/>
    <w:rsid w:val="008F0FDE"/>
    <w:rsid w:val="008F10A0"/>
    <w:rsid w:val="008F1129"/>
    <w:rsid w:val="008F1157"/>
    <w:rsid w:val="008F125D"/>
    <w:rsid w:val="008F1314"/>
    <w:rsid w:val="008F1733"/>
    <w:rsid w:val="008F1A0F"/>
    <w:rsid w:val="008F1F64"/>
    <w:rsid w:val="008F1F8D"/>
    <w:rsid w:val="008F200D"/>
    <w:rsid w:val="008F24E1"/>
    <w:rsid w:val="008F26A0"/>
    <w:rsid w:val="008F26F7"/>
    <w:rsid w:val="008F29B9"/>
    <w:rsid w:val="008F2A7C"/>
    <w:rsid w:val="008F2B76"/>
    <w:rsid w:val="008F2B93"/>
    <w:rsid w:val="008F2E94"/>
    <w:rsid w:val="008F2ECA"/>
    <w:rsid w:val="008F31B1"/>
    <w:rsid w:val="008F31C8"/>
    <w:rsid w:val="008F33BD"/>
    <w:rsid w:val="008F340E"/>
    <w:rsid w:val="008F35BD"/>
    <w:rsid w:val="008F3645"/>
    <w:rsid w:val="008F3654"/>
    <w:rsid w:val="008F36EE"/>
    <w:rsid w:val="008F3E64"/>
    <w:rsid w:val="008F3EFE"/>
    <w:rsid w:val="008F3FA1"/>
    <w:rsid w:val="008F43A3"/>
    <w:rsid w:val="008F4638"/>
    <w:rsid w:val="008F46C3"/>
    <w:rsid w:val="008F4806"/>
    <w:rsid w:val="008F49C0"/>
    <w:rsid w:val="008F4A26"/>
    <w:rsid w:val="008F4BA6"/>
    <w:rsid w:val="008F4CE9"/>
    <w:rsid w:val="008F4D5F"/>
    <w:rsid w:val="008F4DEB"/>
    <w:rsid w:val="008F507F"/>
    <w:rsid w:val="008F5185"/>
    <w:rsid w:val="008F53FE"/>
    <w:rsid w:val="008F568D"/>
    <w:rsid w:val="008F5715"/>
    <w:rsid w:val="008F5827"/>
    <w:rsid w:val="008F5B77"/>
    <w:rsid w:val="008F5C76"/>
    <w:rsid w:val="008F5D8C"/>
    <w:rsid w:val="008F6004"/>
    <w:rsid w:val="008F6145"/>
    <w:rsid w:val="008F6173"/>
    <w:rsid w:val="008F6543"/>
    <w:rsid w:val="008F669A"/>
    <w:rsid w:val="008F672F"/>
    <w:rsid w:val="008F673C"/>
    <w:rsid w:val="008F678E"/>
    <w:rsid w:val="008F6923"/>
    <w:rsid w:val="008F6C25"/>
    <w:rsid w:val="008F703A"/>
    <w:rsid w:val="008F72D1"/>
    <w:rsid w:val="008F72DE"/>
    <w:rsid w:val="008F749E"/>
    <w:rsid w:val="008F787F"/>
    <w:rsid w:val="008F7BA5"/>
    <w:rsid w:val="008F7BE5"/>
    <w:rsid w:val="008F7C39"/>
    <w:rsid w:val="008F7C63"/>
    <w:rsid w:val="008F7CC3"/>
    <w:rsid w:val="008F7CF3"/>
    <w:rsid w:val="008F7F52"/>
    <w:rsid w:val="008F7FCD"/>
    <w:rsid w:val="00900080"/>
    <w:rsid w:val="0090028A"/>
    <w:rsid w:val="00900447"/>
    <w:rsid w:val="00900591"/>
    <w:rsid w:val="009005D9"/>
    <w:rsid w:val="0090069C"/>
    <w:rsid w:val="00900877"/>
    <w:rsid w:val="00900A5B"/>
    <w:rsid w:val="00900B7F"/>
    <w:rsid w:val="00900BB9"/>
    <w:rsid w:val="00900DCE"/>
    <w:rsid w:val="00901008"/>
    <w:rsid w:val="0090126B"/>
    <w:rsid w:val="00901279"/>
    <w:rsid w:val="009012C3"/>
    <w:rsid w:val="00901343"/>
    <w:rsid w:val="009014BC"/>
    <w:rsid w:val="00901652"/>
    <w:rsid w:val="0090184E"/>
    <w:rsid w:val="0090195E"/>
    <w:rsid w:val="00901965"/>
    <w:rsid w:val="00901A05"/>
    <w:rsid w:val="00901BD9"/>
    <w:rsid w:val="00901C68"/>
    <w:rsid w:val="00901D3B"/>
    <w:rsid w:val="00901DD0"/>
    <w:rsid w:val="00901F1D"/>
    <w:rsid w:val="00901F89"/>
    <w:rsid w:val="00901FC7"/>
    <w:rsid w:val="009020D5"/>
    <w:rsid w:val="0090215C"/>
    <w:rsid w:val="00902201"/>
    <w:rsid w:val="00902382"/>
    <w:rsid w:val="00902386"/>
    <w:rsid w:val="0090253B"/>
    <w:rsid w:val="00902888"/>
    <w:rsid w:val="00902A7D"/>
    <w:rsid w:val="00902FE4"/>
    <w:rsid w:val="0090324C"/>
    <w:rsid w:val="00903914"/>
    <w:rsid w:val="00903984"/>
    <w:rsid w:val="009039D0"/>
    <w:rsid w:val="00903A51"/>
    <w:rsid w:val="00903AE8"/>
    <w:rsid w:val="00903C98"/>
    <w:rsid w:val="00903D47"/>
    <w:rsid w:val="0090411C"/>
    <w:rsid w:val="00904202"/>
    <w:rsid w:val="009043A7"/>
    <w:rsid w:val="009046CF"/>
    <w:rsid w:val="00904779"/>
    <w:rsid w:val="00904793"/>
    <w:rsid w:val="00904AAA"/>
    <w:rsid w:val="00904AB3"/>
    <w:rsid w:val="00904B4A"/>
    <w:rsid w:val="00904B6C"/>
    <w:rsid w:val="00904DBF"/>
    <w:rsid w:val="00904E01"/>
    <w:rsid w:val="00905038"/>
    <w:rsid w:val="0090506A"/>
    <w:rsid w:val="00905222"/>
    <w:rsid w:val="00905374"/>
    <w:rsid w:val="0090540C"/>
    <w:rsid w:val="00905563"/>
    <w:rsid w:val="009055B3"/>
    <w:rsid w:val="009056F1"/>
    <w:rsid w:val="0090572D"/>
    <w:rsid w:val="00905733"/>
    <w:rsid w:val="00905738"/>
    <w:rsid w:val="0090576C"/>
    <w:rsid w:val="00905860"/>
    <w:rsid w:val="00905AF1"/>
    <w:rsid w:val="00905C95"/>
    <w:rsid w:val="00905F85"/>
    <w:rsid w:val="00905FE0"/>
    <w:rsid w:val="0090611C"/>
    <w:rsid w:val="0090621B"/>
    <w:rsid w:val="0090651F"/>
    <w:rsid w:val="009066AD"/>
    <w:rsid w:val="0090672C"/>
    <w:rsid w:val="00906769"/>
    <w:rsid w:val="00906839"/>
    <w:rsid w:val="00906C55"/>
    <w:rsid w:val="00906DC7"/>
    <w:rsid w:val="00906F1F"/>
    <w:rsid w:val="00906FEB"/>
    <w:rsid w:val="009072C8"/>
    <w:rsid w:val="00907324"/>
    <w:rsid w:val="00907421"/>
    <w:rsid w:val="0090754E"/>
    <w:rsid w:val="00907634"/>
    <w:rsid w:val="00907697"/>
    <w:rsid w:val="009079FD"/>
    <w:rsid w:val="00907AEF"/>
    <w:rsid w:val="00907D72"/>
    <w:rsid w:val="00907DF1"/>
    <w:rsid w:val="00907EA7"/>
    <w:rsid w:val="009100F7"/>
    <w:rsid w:val="0091013F"/>
    <w:rsid w:val="0091050D"/>
    <w:rsid w:val="009105D9"/>
    <w:rsid w:val="00910653"/>
    <w:rsid w:val="00910854"/>
    <w:rsid w:val="00910924"/>
    <w:rsid w:val="00910925"/>
    <w:rsid w:val="00910A3B"/>
    <w:rsid w:val="00910A41"/>
    <w:rsid w:val="00910AA0"/>
    <w:rsid w:val="00910C88"/>
    <w:rsid w:val="00910E4E"/>
    <w:rsid w:val="00910EE2"/>
    <w:rsid w:val="00910EED"/>
    <w:rsid w:val="00910FE7"/>
    <w:rsid w:val="00911060"/>
    <w:rsid w:val="009111C1"/>
    <w:rsid w:val="0091133C"/>
    <w:rsid w:val="00911411"/>
    <w:rsid w:val="009115B4"/>
    <w:rsid w:val="009116F7"/>
    <w:rsid w:val="00911789"/>
    <w:rsid w:val="00911847"/>
    <w:rsid w:val="009118E7"/>
    <w:rsid w:val="00911972"/>
    <w:rsid w:val="00911B27"/>
    <w:rsid w:val="00911C9D"/>
    <w:rsid w:val="00911DB3"/>
    <w:rsid w:val="00911DE9"/>
    <w:rsid w:val="00911F90"/>
    <w:rsid w:val="009123A8"/>
    <w:rsid w:val="00912745"/>
    <w:rsid w:val="0091291F"/>
    <w:rsid w:val="00912949"/>
    <w:rsid w:val="00912A7A"/>
    <w:rsid w:val="00912CCE"/>
    <w:rsid w:val="00912CFB"/>
    <w:rsid w:val="00912D33"/>
    <w:rsid w:val="00912D5E"/>
    <w:rsid w:val="00912F2F"/>
    <w:rsid w:val="00912FE2"/>
    <w:rsid w:val="00913042"/>
    <w:rsid w:val="00913095"/>
    <w:rsid w:val="00913141"/>
    <w:rsid w:val="009131BA"/>
    <w:rsid w:val="00913285"/>
    <w:rsid w:val="00913346"/>
    <w:rsid w:val="00913839"/>
    <w:rsid w:val="00913A4E"/>
    <w:rsid w:val="00913C43"/>
    <w:rsid w:val="00913C97"/>
    <w:rsid w:val="00913CF1"/>
    <w:rsid w:val="00913D1A"/>
    <w:rsid w:val="00913DC1"/>
    <w:rsid w:val="00913DF2"/>
    <w:rsid w:val="00913F1C"/>
    <w:rsid w:val="00913F9C"/>
    <w:rsid w:val="00914167"/>
    <w:rsid w:val="00914369"/>
    <w:rsid w:val="009145EC"/>
    <w:rsid w:val="00914755"/>
    <w:rsid w:val="0091479D"/>
    <w:rsid w:val="00914913"/>
    <w:rsid w:val="0091491F"/>
    <w:rsid w:val="00914A25"/>
    <w:rsid w:val="00914B8A"/>
    <w:rsid w:val="00914BDA"/>
    <w:rsid w:val="00914C16"/>
    <w:rsid w:val="00914E0E"/>
    <w:rsid w:val="00914E92"/>
    <w:rsid w:val="00914F65"/>
    <w:rsid w:val="00915040"/>
    <w:rsid w:val="009150B7"/>
    <w:rsid w:val="0091532A"/>
    <w:rsid w:val="009153B8"/>
    <w:rsid w:val="00915463"/>
    <w:rsid w:val="00915543"/>
    <w:rsid w:val="00915580"/>
    <w:rsid w:val="00915622"/>
    <w:rsid w:val="00915784"/>
    <w:rsid w:val="009157A5"/>
    <w:rsid w:val="0091582D"/>
    <w:rsid w:val="00915ABA"/>
    <w:rsid w:val="00915C1A"/>
    <w:rsid w:val="00915E4D"/>
    <w:rsid w:val="00915EAB"/>
    <w:rsid w:val="00916230"/>
    <w:rsid w:val="00916360"/>
    <w:rsid w:val="009165A9"/>
    <w:rsid w:val="00916B2F"/>
    <w:rsid w:val="00916C87"/>
    <w:rsid w:val="00916CBF"/>
    <w:rsid w:val="00917055"/>
    <w:rsid w:val="00917103"/>
    <w:rsid w:val="00917370"/>
    <w:rsid w:val="0091743F"/>
    <w:rsid w:val="00917540"/>
    <w:rsid w:val="009175BA"/>
    <w:rsid w:val="00917864"/>
    <w:rsid w:val="00917ABC"/>
    <w:rsid w:val="00917AE5"/>
    <w:rsid w:val="00917B8B"/>
    <w:rsid w:val="00917BDD"/>
    <w:rsid w:val="00917C05"/>
    <w:rsid w:val="0092007A"/>
    <w:rsid w:val="0092013F"/>
    <w:rsid w:val="00920164"/>
    <w:rsid w:val="00920256"/>
    <w:rsid w:val="009202E8"/>
    <w:rsid w:val="00920573"/>
    <w:rsid w:val="0092067E"/>
    <w:rsid w:val="00920919"/>
    <w:rsid w:val="00920923"/>
    <w:rsid w:val="0092098E"/>
    <w:rsid w:val="0092106E"/>
    <w:rsid w:val="009211C4"/>
    <w:rsid w:val="009212AA"/>
    <w:rsid w:val="00921361"/>
    <w:rsid w:val="0092145D"/>
    <w:rsid w:val="0092155B"/>
    <w:rsid w:val="009216BE"/>
    <w:rsid w:val="009216CE"/>
    <w:rsid w:val="0092173C"/>
    <w:rsid w:val="00921877"/>
    <w:rsid w:val="00921890"/>
    <w:rsid w:val="00921A6D"/>
    <w:rsid w:val="00921BB6"/>
    <w:rsid w:val="00921C11"/>
    <w:rsid w:val="00921C44"/>
    <w:rsid w:val="00921CC7"/>
    <w:rsid w:val="00921E16"/>
    <w:rsid w:val="00921EFA"/>
    <w:rsid w:val="0092203A"/>
    <w:rsid w:val="009220D5"/>
    <w:rsid w:val="00922114"/>
    <w:rsid w:val="0092214C"/>
    <w:rsid w:val="009221BB"/>
    <w:rsid w:val="009224AD"/>
    <w:rsid w:val="009224DB"/>
    <w:rsid w:val="00922628"/>
    <w:rsid w:val="009226F1"/>
    <w:rsid w:val="00922728"/>
    <w:rsid w:val="00922749"/>
    <w:rsid w:val="009227AA"/>
    <w:rsid w:val="0092287E"/>
    <w:rsid w:val="00922B23"/>
    <w:rsid w:val="00922B58"/>
    <w:rsid w:val="0092310B"/>
    <w:rsid w:val="00923269"/>
    <w:rsid w:val="00923444"/>
    <w:rsid w:val="00923570"/>
    <w:rsid w:val="0092358D"/>
    <w:rsid w:val="00923861"/>
    <w:rsid w:val="009239CB"/>
    <w:rsid w:val="009239E4"/>
    <w:rsid w:val="00923A57"/>
    <w:rsid w:val="00923CD9"/>
    <w:rsid w:val="00924017"/>
    <w:rsid w:val="00924186"/>
    <w:rsid w:val="009242CF"/>
    <w:rsid w:val="009244DA"/>
    <w:rsid w:val="00924565"/>
    <w:rsid w:val="00924726"/>
    <w:rsid w:val="00924918"/>
    <w:rsid w:val="009249CC"/>
    <w:rsid w:val="00924A89"/>
    <w:rsid w:val="00924C35"/>
    <w:rsid w:val="00924D39"/>
    <w:rsid w:val="009250AF"/>
    <w:rsid w:val="00925540"/>
    <w:rsid w:val="009256CD"/>
    <w:rsid w:val="00925740"/>
    <w:rsid w:val="0092591C"/>
    <w:rsid w:val="00925EA0"/>
    <w:rsid w:val="0092603F"/>
    <w:rsid w:val="00926319"/>
    <w:rsid w:val="009263DA"/>
    <w:rsid w:val="00926720"/>
    <w:rsid w:val="009267B3"/>
    <w:rsid w:val="0092682D"/>
    <w:rsid w:val="009269C1"/>
    <w:rsid w:val="00926A0D"/>
    <w:rsid w:val="00926B44"/>
    <w:rsid w:val="00926B4E"/>
    <w:rsid w:val="00926D42"/>
    <w:rsid w:val="00926F82"/>
    <w:rsid w:val="0092703D"/>
    <w:rsid w:val="00927120"/>
    <w:rsid w:val="00927128"/>
    <w:rsid w:val="00927241"/>
    <w:rsid w:val="0092745E"/>
    <w:rsid w:val="009274A3"/>
    <w:rsid w:val="00927594"/>
    <w:rsid w:val="0092769A"/>
    <w:rsid w:val="009276B2"/>
    <w:rsid w:val="009276BF"/>
    <w:rsid w:val="009276C8"/>
    <w:rsid w:val="009277CD"/>
    <w:rsid w:val="00927855"/>
    <w:rsid w:val="00927BC6"/>
    <w:rsid w:val="00927C1B"/>
    <w:rsid w:val="00927EC0"/>
    <w:rsid w:val="00927F5B"/>
    <w:rsid w:val="009303AA"/>
    <w:rsid w:val="00930629"/>
    <w:rsid w:val="00930D7E"/>
    <w:rsid w:val="00930E1A"/>
    <w:rsid w:val="00930E26"/>
    <w:rsid w:val="009311D9"/>
    <w:rsid w:val="009312A3"/>
    <w:rsid w:val="00931635"/>
    <w:rsid w:val="00931736"/>
    <w:rsid w:val="0093177C"/>
    <w:rsid w:val="00931814"/>
    <w:rsid w:val="00931889"/>
    <w:rsid w:val="009318D3"/>
    <w:rsid w:val="00931A67"/>
    <w:rsid w:val="00931C1B"/>
    <w:rsid w:val="00931C3B"/>
    <w:rsid w:val="00931C69"/>
    <w:rsid w:val="00931CC3"/>
    <w:rsid w:val="00931D28"/>
    <w:rsid w:val="00931D2A"/>
    <w:rsid w:val="00931D80"/>
    <w:rsid w:val="00931DAC"/>
    <w:rsid w:val="00931E47"/>
    <w:rsid w:val="00931F10"/>
    <w:rsid w:val="00931F54"/>
    <w:rsid w:val="00931FAF"/>
    <w:rsid w:val="0093224B"/>
    <w:rsid w:val="009325AE"/>
    <w:rsid w:val="00932736"/>
    <w:rsid w:val="0093274B"/>
    <w:rsid w:val="00932AB9"/>
    <w:rsid w:val="00932CF4"/>
    <w:rsid w:val="00932E11"/>
    <w:rsid w:val="009331DA"/>
    <w:rsid w:val="00933209"/>
    <w:rsid w:val="0093338F"/>
    <w:rsid w:val="009336E2"/>
    <w:rsid w:val="009338B3"/>
    <w:rsid w:val="009339A9"/>
    <w:rsid w:val="00933A7B"/>
    <w:rsid w:val="00933B58"/>
    <w:rsid w:val="00933CCB"/>
    <w:rsid w:val="00933EF0"/>
    <w:rsid w:val="00933FBE"/>
    <w:rsid w:val="00933FDE"/>
    <w:rsid w:val="00934042"/>
    <w:rsid w:val="0093409B"/>
    <w:rsid w:val="00934117"/>
    <w:rsid w:val="00934192"/>
    <w:rsid w:val="009344E5"/>
    <w:rsid w:val="00934529"/>
    <w:rsid w:val="00934595"/>
    <w:rsid w:val="00934712"/>
    <w:rsid w:val="00934805"/>
    <w:rsid w:val="00934904"/>
    <w:rsid w:val="00934B55"/>
    <w:rsid w:val="00934E54"/>
    <w:rsid w:val="00934E5F"/>
    <w:rsid w:val="00934FD7"/>
    <w:rsid w:val="00935068"/>
    <w:rsid w:val="009350B6"/>
    <w:rsid w:val="00935149"/>
    <w:rsid w:val="00935363"/>
    <w:rsid w:val="00935485"/>
    <w:rsid w:val="009354BF"/>
    <w:rsid w:val="0093553B"/>
    <w:rsid w:val="00935651"/>
    <w:rsid w:val="0093581F"/>
    <w:rsid w:val="009358AF"/>
    <w:rsid w:val="00935AC2"/>
    <w:rsid w:val="00935F1A"/>
    <w:rsid w:val="0093605C"/>
    <w:rsid w:val="00936079"/>
    <w:rsid w:val="0093612D"/>
    <w:rsid w:val="009363EE"/>
    <w:rsid w:val="009364F5"/>
    <w:rsid w:val="0093674E"/>
    <w:rsid w:val="00936B57"/>
    <w:rsid w:val="00936C49"/>
    <w:rsid w:val="00936F9B"/>
    <w:rsid w:val="00937078"/>
    <w:rsid w:val="009370CA"/>
    <w:rsid w:val="009370D1"/>
    <w:rsid w:val="00937547"/>
    <w:rsid w:val="00937705"/>
    <w:rsid w:val="00937768"/>
    <w:rsid w:val="00937A3D"/>
    <w:rsid w:val="00937B24"/>
    <w:rsid w:val="00937C41"/>
    <w:rsid w:val="009400DF"/>
    <w:rsid w:val="00940208"/>
    <w:rsid w:val="0094024F"/>
    <w:rsid w:val="00940479"/>
    <w:rsid w:val="00940552"/>
    <w:rsid w:val="009405D1"/>
    <w:rsid w:val="0094071C"/>
    <w:rsid w:val="00940A7C"/>
    <w:rsid w:val="00940B99"/>
    <w:rsid w:val="00940C17"/>
    <w:rsid w:val="0094101A"/>
    <w:rsid w:val="009411C4"/>
    <w:rsid w:val="00941204"/>
    <w:rsid w:val="00941361"/>
    <w:rsid w:val="00941421"/>
    <w:rsid w:val="00941452"/>
    <w:rsid w:val="00941812"/>
    <w:rsid w:val="009418D1"/>
    <w:rsid w:val="009418D5"/>
    <w:rsid w:val="00941A40"/>
    <w:rsid w:val="00941CF2"/>
    <w:rsid w:val="00941DAA"/>
    <w:rsid w:val="00941F40"/>
    <w:rsid w:val="00941FDE"/>
    <w:rsid w:val="00942310"/>
    <w:rsid w:val="0094238B"/>
    <w:rsid w:val="009423D4"/>
    <w:rsid w:val="0094277A"/>
    <w:rsid w:val="00942973"/>
    <w:rsid w:val="00942A42"/>
    <w:rsid w:val="00942A5A"/>
    <w:rsid w:val="00942ACA"/>
    <w:rsid w:val="00942B7B"/>
    <w:rsid w:val="00942ECE"/>
    <w:rsid w:val="0094300C"/>
    <w:rsid w:val="009432B8"/>
    <w:rsid w:val="00943439"/>
    <w:rsid w:val="009434D7"/>
    <w:rsid w:val="00943520"/>
    <w:rsid w:val="0094354D"/>
    <w:rsid w:val="0094367A"/>
    <w:rsid w:val="0094368B"/>
    <w:rsid w:val="00943FF9"/>
    <w:rsid w:val="00944040"/>
    <w:rsid w:val="00944068"/>
    <w:rsid w:val="009440FB"/>
    <w:rsid w:val="009443C9"/>
    <w:rsid w:val="0094457E"/>
    <w:rsid w:val="009445B9"/>
    <w:rsid w:val="009446D7"/>
    <w:rsid w:val="009448AB"/>
    <w:rsid w:val="0094494C"/>
    <w:rsid w:val="009449ED"/>
    <w:rsid w:val="00944B05"/>
    <w:rsid w:val="00945164"/>
    <w:rsid w:val="0094525D"/>
    <w:rsid w:val="009454BE"/>
    <w:rsid w:val="009455D4"/>
    <w:rsid w:val="00945863"/>
    <w:rsid w:val="0094588F"/>
    <w:rsid w:val="00945BEC"/>
    <w:rsid w:val="00945DBB"/>
    <w:rsid w:val="00945FF6"/>
    <w:rsid w:val="009461C5"/>
    <w:rsid w:val="0094629F"/>
    <w:rsid w:val="0094632D"/>
    <w:rsid w:val="00946657"/>
    <w:rsid w:val="00946662"/>
    <w:rsid w:val="0094669C"/>
    <w:rsid w:val="009466D0"/>
    <w:rsid w:val="00946772"/>
    <w:rsid w:val="009469C9"/>
    <w:rsid w:val="00946AA1"/>
    <w:rsid w:val="00946DBE"/>
    <w:rsid w:val="0094725B"/>
    <w:rsid w:val="009473A0"/>
    <w:rsid w:val="00947614"/>
    <w:rsid w:val="0094799F"/>
    <w:rsid w:val="00947A7A"/>
    <w:rsid w:val="00947AE0"/>
    <w:rsid w:val="00947BC7"/>
    <w:rsid w:val="00947CA1"/>
    <w:rsid w:val="00947EE6"/>
    <w:rsid w:val="00950081"/>
    <w:rsid w:val="0095014B"/>
    <w:rsid w:val="00950326"/>
    <w:rsid w:val="009503F8"/>
    <w:rsid w:val="00950578"/>
    <w:rsid w:val="0095059C"/>
    <w:rsid w:val="009505C4"/>
    <w:rsid w:val="009507FD"/>
    <w:rsid w:val="00950938"/>
    <w:rsid w:val="00950AA1"/>
    <w:rsid w:val="00950AA7"/>
    <w:rsid w:val="00950B8D"/>
    <w:rsid w:val="00950CF7"/>
    <w:rsid w:val="00950F17"/>
    <w:rsid w:val="00950F23"/>
    <w:rsid w:val="00950FC8"/>
    <w:rsid w:val="009513C7"/>
    <w:rsid w:val="009514CA"/>
    <w:rsid w:val="0095150C"/>
    <w:rsid w:val="009517EB"/>
    <w:rsid w:val="00951CB5"/>
    <w:rsid w:val="00951E14"/>
    <w:rsid w:val="00951EDE"/>
    <w:rsid w:val="00952423"/>
    <w:rsid w:val="0095263C"/>
    <w:rsid w:val="009526BA"/>
    <w:rsid w:val="00952822"/>
    <w:rsid w:val="00952983"/>
    <w:rsid w:val="00952B1B"/>
    <w:rsid w:val="00952BC2"/>
    <w:rsid w:val="00952C3A"/>
    <w:rsid w:val="00952DFB"/>
    <w:rsid w:val="00952E0E"/>
    <w:rsid w:val="00953003"/>
    <w:rsid w:val="00953096"/>
    <w:rsid w:val="00953235"/>
    <w:rsid w:val="009532D4"/>
    <w:rsid w:val="009536D3"/>
    <w:rsid w:val="00953813"/>
    <w:rsid w:val="0095381E"/>
    <w:rsid w:val="00953823"/>
    <w:rsid w:val="00953825"/>
    <w:rsid w:val="009539BE"/>
    <w:rsid w:val="00953A0E"/>
    <w:rsid w:val="00953CC1"/>
    <w:rsid w:val="00953DBC"/>
    <w:rsid w:val="00953DD7"/>
    <w:rsid w:val="00953EDE"/>
    <w:rsid w:val="0095404A"/>
    <w:rsid w:val="0095434C"/>
    <w:rsid w:val="009543A5"/>
    <w:rsid w:val="009543DB"/>
    <w:rsid w:val="00954698"/>
    <w:rsid w:val="00954951"/>
    <w:rsid w:val="00954B07"/>
    <w:rsid w:val="00954DA6"/>
    <w:rsid w:val="00954E55"/>
    <w:rsid w:val="009551CB"/>
    <w:rsid w:val="0095521A"/>
    <w:rsid w:val="0095526A"/>
    <w:rsid w:val="0095528B"/>
    <w:rsid w:val="0095541E"/>
    <w:rsid w:val="009554FC"/>
    <w:rsid w:val="009556C8"/>
    <w:rsid w:val="009558AC"/>
    <w:rsid w:val="00955A36"/>
    <w:rsid w:val="00955A71"/>
    <w:rsid w:val="00955CA8"/>
    <w:rsid w:val="00955CE3"/>
    <w:rsid w:val="00955E14"/>
    <w:rsid w:val="00955E99"/>
    <w:rsid w:val="00956127"/>
    <w:rsid w:val="009562E1"/>
    <w:rsid w:val="0095644A"/>
    <w:rsid w:val="00956526"/>
    <w:rsid w:val="009565CD"/>
    <w:rsid w:val="00956785"/>
    <w:rsid w:val="0095681E"/>
    <w:rsid w:val="00956A3D"/>
    <w:rsid w:val="00956A74"/>
    <w:rsid w:val="00956AA5"/>
    <w:rsid w:val="00956B1C"/>
    <w:rsid w:val="00956EEF"/>
    <w:rsid w:val="0095712E"/>
    <w:rsid w:val="00957250"/>
    <w:rsid w:val="00957334"/>
    <w:rsid w:val="00957366"/>
    <w:rsid w:val="009573F5"/>
    <w:rsid w:val="00957513"/>
    <w:rsid w:val="00957556"/>
    <w:rsid w:val="0095764E"/>
    <w:rsid w:val="00957BA8"/>
    <w:rsid w:val="00957C53"/>
    <w:rsid w:val="00957ECC"/>
    <w:rsid w:val="0096003F"/>
    <w:rsid w:val="0096020A"/>
    <w:rsid w:val="00960455"/>
    <w:rsid w:val="00960683"/>
    <w:rsid w:val="009606AA"/>
    <w:rsid w:val="00960731"/>
    <w:rsid w:val="00960A11"/>
    <w:rsid w:val="00960ABE"/>
    <w:rsid w:val="00960B80"/>
    <w:rsid w:val="00960B8B"/>
    <w:rsid w:val="00960CFE"/>
    <w:rsid w:val="00960EE6"/>
    <w:rsid w:val="00961025"/>
    <w:rsid w:val="00961058"/>
    <w:rsid w:val="00961110"/>
    <w:rsid w:val="00961154"/>
    <w:rsid w:val="009612E2"/>
    <w:rsid w:val="00961324"/>
    <w:rsid w:val="0096135D"/>
    <w:rsid w:val="009615F8"/>
    <w:rsid w:val="00961776"/>
    <w:rsid w:val="00961796"/>
    <w:rsid w:val="00961800"/>
    <w:rsid w:val="00961869"/>
    <w:rsid w:val="009618AC"/>
    <w:rsid w:val="00961E10"/>
    <w:rsid w:val="0096264C"/>
    <w:rsid w:val="009626A6"/>
    <w:rsid w:val="009626AC"/>
    <w:rsid w:val="009627A2"/>
    <w:rsid w:val="009627D3"/>
    <w:rsid w:val="009628C7"/>
    <w:rsid w:val="00962A48"/>
    <w:rsid w:val="00962B06"/>
    <w:rsid w:val="00962E55"/>
    <w:rsid w:val="00962F2B"/>
    <w:rsid w:val="00963088"/>
    <w:rsid w:val="009630A1"/>
    <w:rsid w:val="009630B3"/>
    <w:rsid w:val="0096312B"/>
    <w:rsid w:val="00963153"/>
    <w:rsid w:val="0096325D"/>
    <w:rsid w:val="0096366E"/>
    <w:rsid w:val="00963711"/>
    <w:rsid w:val="0096375A"/>
    <w:rsid w:val="00963963"/>
    <w:rsid w:val="00963969"/>
    <w:rsid w:val="00963E15"/>
    <w:rsid w:val="00963E50"/>
    <w:rsid w:val="009648CB"/>
    <w:rsid w:val="00964A35"/>
    <w:rsid w:val="00964ACB"/>
    <w:rsid w:val="00964D37"/>
    <w:rsid w:val="00965009"/>
    <w:rsid w:val="009652CF"/>
    <w:rsid w:val="0096550A"/>
    <w:rsid w:val="00965688"/>
    <w:rsid w:val="009657EB"/>
    <w:rsid w:val="00965862"/>
    <w:rsid w:val="0096588B"/>
    <w:rsid w:val="009658CE"/>
    <w:rsid w:val="009658D2"/>
    <w:rsid w:val="009659FD"/>
    <w:rsid w:val="00965A7D"/>
    <w:rsid w:val="00965AB1"/>
    <w:rsid w:val="00965C14"/>
    <w:rsid w:val="00965C84"/>
    <w:rsid w:val="00965D12"/>
    <w:rsid w:val="00965D3F"/>
    <w:rsid w:val="00965D61"/>
    <w:rsid w:val="00965FBB"/>
    <w:rsid w:val="0096606C"/>
    <w:rsid w:val="0096608D"/>
    <w:rsid w:val="009661D1"/>
    <w:rsid w:val="0096624F"/>
    <w:rsid w:val="009662EC"/>
    <w:rsid w:val="00966317"/>
    <w:rsid w:val="0096637D"/>
    <w:rsid w:val="0096646B"/>
    <w:rsid w:val="00966579"/>
    <w:rsid w:val="0096662D"/>
    <w:rsid w:val="00966674"/>
    <w:rsid w:val="009666C2"/>
    <w:rsid w:val="00966970"/>
    <w:rsid w:val="00966B6D"/>
    <w:rsid w:val="00966BA6"/>
    <w:rsid w:val="00966BD9"/>
    <w:rsid w:val="00966CAE"/>
    <w:rsid w:val="009670A1"/>
    <w:rsid w:val="009670ED"/>
    <w:rsid w:val="0096733A"/>
    <w:rsid w:val="009673B4"/>
    <w:rsid w:val="009673CD"/>
    <w:rsid w:val="0096740E"/>
    <w:rsid w:val="009676CA"/>
    <w:rsid w:val="0096770F"/>
    <w:rsid w:val="009677A8"/>
    <w:rsid w:val="00967AFD"/>
    <w:rsid w:val="00967B00"/>
    <w:rsid w:val="00967B42"/>
    <w:rsid w:val="00967E1F"/>
    <w:rsid w:val="00967E83"/>
    <w:rsid w:val="00967F4C"/>
    <w:rsid w:val="00967F6F"/>
    <w:rsid w:val="00970117"/>
    <w:rsid w:val="00970133"/>
    <w:rsid w:val="009701D7"/>
    <w:rsid w:val="009702C1"/>
    <w:rsid w:val="009702D3"/>
    <w:rsid w:val="00970498"/>
    <w:rsid w:val="009707EB"/>
    <w:rsid w:val="00970A2E"/>
    <w:rsid w:val="00970A87"/>
    <w:rsid w:val="00970DB3"/>
    <w:rsid w:val="00970E8D"/>
    <w:rsid w:val="0097157B"/>
    <w:rsid w:val="009716A7"/>
    <w:rsid w:val="009716AC"/>
    <w:rsid w:val="00971822"/>
    <w:rsid w:val="009718A3"/>
    <w:rsid w:val="0097190E"/>
    <w:rsid w:val="009723EE"/>
    <w:rsid w:val="009726C6"/>
    <w:rsid w:val="009727AC"/>
    <w:rsid w:val="009727B8"/>
    <w:rsid w:val="0097288D"/>
    <w:rsid w:val="009728CF"/>
    <w:rsid w:val="009729EC"/>
    <w:rsid w:val="00972A88"/>
    <w:rsid w:val="00972CC2"/>
    <w:rsid w:val="0097322B"/>
    <w:rsid w:val="00973245"/>
    <w:rsid w:val="009732D1"/>
    <w:rsid w:val="0097343F"/>
    <w:rsid w:val="0097346E"/>
    <w:rsid w:val="009734EA"/>
    <w:rsid w:val="0097375D"/>
    <w:rsid w:val="0097378B"/>
    <w:rsid w:val="00973A4E"/>
    <w:rsid w:val="00973AA1"/>
    <w:rsid w:val="00973AFB"/>
    <w:rsid w:val="00973DDA"/>
    <w:rsid w:val="0097450E"/>
    <w:rsid w:val="0097457E"/>
    <w:rsid w:val="009747B1"/>
    <w:rsid w:val="0097486F"/>
    <w:rsid w:val="00974965"/>
    <w:rsid w:val="0097496E"/>
    <w:rsid w:val="00974CD5"/>
    <w:rsid w:val="00974D94"/>
    <w:rsid w:val="00974E4C"/>
    <w:rsid w:val="00974EC7"/>
    <w:rsid w:val="00974F5B"/>
    <w:rsid w:val="00974F6C"/>
    <w:rsid w:val="00975100"/>
    <w:rsid w:val="00975276"/>
    <w:rsid w:val="009754AB"/>
    <w:rsid w:val="00975719"/>
    <w:rsid w:val="00975796"/>
    <w:rsid w:val="009759DB"/>
    <w:rsid w:val="00976010"/>
    <w:rsid w:val="00976074"/>
    <w:rsid w:val="009760A6"/>
    <w:rsid w:val="00976202"/>
    <w:rsid w:val="009762BB"/>
    <w:rsid w:val="009763D4"/>
    <w:rsid w:val="00976422"/>
    <w:rsid w:val="00976460"/>
    <w:rsid w:val="0097678F"/>
    <w:rsid w:val="0097688B"/>
    <w:rsid w:val="00976ADA"/>
    <w:rsid w:val="00976C2D"/>
    <w:rsid w:val="0097737C"/>
    <w:rsid w:val="00977533"/>
    <w:rsid w:val="0097766B"/>
    <w:rsid w:val="00977869"/>
    <w:rsid w:val="00977960"/>
    <w:rsid w:val="00977B24"/>
    <w:rsid w:val="00977B4C"/>
    <w:rsid w:val="00977CD1"/>
    <w:rsid w:val="00977EF3"/>
    <w:rsid w:val="0098019D"/>
    <w:rsid w:val="0098030D"/>
    <w:rsid w:val="0098036C"/>
    <w:rsid w:val="009807AD"/>
    <w:rsid w:val="0098090B"/>
    <w:rsid w:val="00980A2A"/>
    <w:rsid w:val="00980F16"/>
    <w:rsid w:val="00980FCD"/>
    <w:rsid w:val="009810B6"/>
    <w:rsid w:val="009812B9"/>
    <w:rsid w:val="0098198D"/>
    <w:rsid w:val="009819BB"/>
    <w:rsid w:val="00981A3C"/>
    <w:rsid w:val="00981A97"/>
    <w:rsid w:val="00981AE4"/>
    <w:rsid w:val="00981F99"/>
    <w:rsid w:val="00981FFB"/>
    <w:rsid w:val="0098221B"/>
    <w:rsid w:val="009822CF"/>
    <w:rsid w:val="009824B8"/>
    <w:rsid w:val="009824BB"/>
    <w:rsid w:val="00982538"/>
    <w:rsid w:val="009825D3"/>
    <w:rsid w:val="0098271E"/>
    <w:rsid w:val="00982770"/>
    <w:rsid w:val="00982790"/>
    <w:rsid w:val="00982D95"/>
    <w:rsid w:val="00982DE9"/>
    <w:rsid w:val="00982F29"/>
    <w:rsid w:val="0098329D"/>
    <w:rsid w:val="0098331E"/>
    <w:rsid w:val="00983415"/>
    <w:rsid w:val="00983516"/>
    <w:rsid w:val="0098362C"/>
    <w:rsid w:val="0098370E"/>
    <w:rsid w:val="009838DE"/>
    <w:rsid w:val="00983A34"/>
    <w:rsid w:val="00983C1B"/>
    <w:rsid w:val="00983CD9"/>
    <w:rsid w:val="00983D24"/>
    <w:rsid w:val="00983D29"/>
    <w:rsid w:val="00983E35"/>
    <w:rsid w:val="00983FC0"/>
    <w:rsid w:val="0098405B"/>
    <w:rsid w:val="00984066"/>
    <w:rsid w:val="009840BB"/>
    <w:rsid w:val="00984138"/>
    <w:rsid w:val="0098416C"/>
    <w:rsid w:val="009842B9"/>
    <w:rsid w:val="009842C6"/>
    <w:rsid w:val="009844FF"/>
    <w:rsid w:val="009845DF"/>
    <w:rsid w:val="00984717"/>
    <w:rsid w:val="009847DC"/>
    <w:rsid w:val="00984972"/>
    <w:rsid w:val="00984C52"/>
    <w:rsid w:val="00984C66"/>
    <w:rsid w:val="00984C88"/>
    <w:rsid w:val="00984CD7"/>
    <w:rsid w:val="00985000"/>
    <w:rsid w:val="00985146"/>
    <w:rsid w:val="00985249"/>
    <w:rsid w:val="00985787"/>
    <w:rsid w:val="00985BE2"/>
    <w:rsid w:val="00985DF6"/>
    <w:rsid w:val="00985E53"/>
    <w:rsid w:val="00985F3C"/>
    <w:rsid w:val="00985F4A"/>
    <w:rsid w:val="0098618F"/>
    <w:rsid w:val="009861C1"/>
    <w:rsid w:val="00986371"/>
    <w:rsid w:val="00986566"/>
    <w:rsid w:val="0098658D"/>
    <w:rsid w:val="009865D6"/>
    <w:rsid w:val="009866E1"/>
    <w:rsid w:val="00986775"/>
    <w:rsid w:val="009867EC"/>
    <w:rsid w:val="009868E7"/>
    <w:rsid w:val="00986997"/>
    <w:rsid w:val="00986A19"/>
    <w:rsid w:val="00986BE2"/>
    <w:rsid w:val="00986C6E"/>
    <w:rsid w:val="00986DD9"/>
    <w:rsid w:val="00986E0F"/>
    <w:rsid w:val="00986FE1"/>
    <w:rsid w:val="00986FEB"/>
    <w:rsid w:val="00986FFB"/>
    <w:rsid w:val="00987107"/>
    <w:rsid w:val="00987264"/>
    <w:rsid w:val="009874D7"/>
    <w:rsid w:val="0098753B"/>
    <w:rsid w:val="00987588"/>
    <w:rsid w:val="00987615"/>
    <w:rsid w:val="0098761F"/>
    <w:rsid w:val="0098770C"/>
    <w:rsid w:val="009877E6"/>
    <w:rsid w:val="00987997"/>
    <w:rsid w:val="00987D29"/>
    <w:rsid w:val="00987FB7"/>
    <w:rsid w:val="009900AF"/>
    <w:rsid w:val="009901CD"/>
    <w:rsid w:val="00990398"/>
    <w:rsid w:val="009903CB"/>
    <w:rsid w:val="0099058A"/>
    <w:rsid w:val="009905B2"/>
    <w:rsid w:val="0099065A"/>
    <w:rsid w:val="009906F8"/>
    <w:rsid w:val="0099074E"/>
    <w:rsid w:val="009907B3"/>
    <w:rsid w:val="0099084D"/>
    <w:rsid w:val="0099093C"/>
    <w:rsid w:val="00990F4C"/>
    <w:rsid w:val="009913B2"/>
    <w:rsid w:val="0099155D"/>
    <w:rsid w:val="00991648"/>
    <w:rsid w:val="0099169C"/>
    <w:rsid w:val="009918A5"/>
    <w:rsid w:val="009918AF"/>
    <w:rsid w:val="00991918"/>
    <w:rsid w:val="00991B5C"/>
    <w:rsid w:val="00991CB9"/>
    <w:rsid w:val="00991F7B"/>
    <w:rsid w:val="00992066"/>
    <w:rsid w:val="0099224E"/>
    <w:rsid w:val="0099237A"/>
    <w:rsid w:val="009926F8"/>
    <w:rsid w:val="00992736"/>
    <w:rsid w:val="009927E4"/>
    <w:rsid w:val="00992A64"/>
    <w:rsid w:val="00992AEA"/>
    <w:rsid w:val="00992BE0"/>
    <w:rsid w:val="00992D8F"/>
    <w:rsid w:val="00993016"/>
    <w:rsid w:val="0099327D"/>
    <w:rsid w:val="009932B5"/>
    <w:rsid w:val="0099341B"/>
    <w:rsid w:val="009936E9"/>
    <w:rsid w:val="0099374D"/>
    <w:rsid w:val="009937DE"/>
    <w:rsid w:val="009937EF"/>
    <w:rsid w:val="009939A5"/>
    <w:rsid w:val="00993B22"/>
    <w:rsid w:val="00993B29"/>
    <w:rsid w:val="00993B3A"/>
    <w:rsid w:val="00993B49"/>
    <w:rsid w:val="00993C44"/>
    <w:rsid w:val="00993C84"/>
    <w:rsid w:val="00993EA1"/>
    <w:rsid w:val="00993EE6"/>
    <w:rsid w:val="00994201"/>
    <w:rsid w:val="0099422D"/>
    <w:rsid w:val="009943AF"/>
    <w:rsid w:val="0099471D"/>
    <w:rsid w:val="009947AA"/>
    <w:rsid w:val="0099481F"/>
    <w:rsid w:val="00994B64"/>
    <w:rsid w:val="00994BB6"/>
    <w:rsid w:val="00994C08"/>
    <w:rsid w:val="00994C86"/>
    <w:rsid w:val="00994CB7"/>
    <w:rsid w:val="00994F9B"/>
    <w:rsid w:val="0099503A"/>
    <w:rsid w:val="009950D9"/>
    <w:rsid w:val="009950F6"/>
    <w:rsid w:val="009951C2"/>
    <w:rsid w:val="00995359"/>
    <w:rsid w:val="0099559C"/>
    <w:rsid w:val="009956EF"/>
    <w:rsid w:val="00995A14"/>
    <w:rsid w:val="00995A8D"/>
    <w:rsid w:val="00995C0A"/>
    <w:rsid w:val="00995C6F"/>
    <w:rsid w:val="00995C7C"/>
    <w:rsid w:val="00995EBB"/>
    <w:rsid w:val="00995F78"/>
    <w:rsid w:val="00995FCE"/>
    <w:rsid w:val="009961C8"/>
    <w:rsid w:val="00996209"/>
    <w:rsid w:val="0099633C"/>
    <w:rsid w:val="009963F4"/>
    <w:rsid w:val="00996599"/>
    <w:rsid w:val="00996608"/>
    <w:rsid w:val="0099668F"/>
    <w:rsid w:val="00996851"/>
    <w:rsid w:val="009969B9"/>
    <w:rsid w:val="00996B34"/>
    <w:rsid w:val="00996BAC"/>
    <w:rsid w:val="00996F2F"/>
    <w:rsid w:val="0099718E"/>
    <w:rsid w:val="00997199"/>
    <w:rsid w:val="00997264"/>
    <w:rsid w:val="0099747E"/>
    <w:rsid w:val="00997597"/>
    <w:rsid w:val="009976E3"/>
    <w:rsid w:val="0099779B"/>
    <w:rsid w:val="00997BC8"/>
    <w:rsid w:val="00997CD0"/>
    <w:rsid w:val="00997D91"/>
    <w:rsid w:val="009A0246"/>
    <w:rsid w:val="009A038E"/>
    <w:rsid w:val="009A03D6"/>
    <w:rsid w:val="009A0478"/>
    <w:rsid w:val="009A04BF"/>
    <w:rsid w:val="009A096B"/>
    <w:rsid w:val="009A099C"/>
    <w:rsid w:val="009A09B0"/>
    <w:rsid w:val="009A09E2"/>
    <w:rsid w:val="009A0AA1"/>
    <w:rsid w:val="009A0C2A"/>
    <w:rsid w:val="009A0C4A"/>
    <w:rsid w:val="009A0CDF"/>
    <w:rsid w:val="009A106D"/>
    <w:rsid w:val="009A1126"/>
    <w:rsid w:val="009A1164"/>
    <w:rsid w:val="009A138D"/>
    <w:rsid w:val="009A1665"/>
    <w:rsid w:val="009A1697"/>
    <w:rsid w:val="009A17C1"/>
    <w:rsid w:val="009A1937"/>
    <w:rsid w:val="009A1D62"/>
    <w:rsid w:val="009A1DCD"/>
    <w:rsid w:val="009A2220"/>
    <w:rsid w:val="009A25FD"/>
    <w:rsid w:val="009A262E"/>
    <w:rsid w:val="009A2649"/>
    <w:rsid w:val="009A2828"/>
    <w:rsid w:val="009A2891"/>
    <w:rsid w:val="009A2A47"/>
    <w:rsid w:val="009A2B21"/>
    <w:rsid w:val="009A2BFC"/>
    <w:rsid w:val="009A2C5D"/>
    <w:rsid w:val="009A2D85"/>
    <w:rsid w:val="009A3097"/>
    <w:rsid w:val="009A3149"/>
    <w:rsid w:val="009A320F"/>
    <w:rsid w:val="009A322D"/>
    <w:rsid w:val="009A324F"/>
    <w:rsid w:val="009A34C2"/>
    <w:rsid w:val="009A34FE"/>
    <w:rsid w:val="009A365D"/>
    <w:rsid w:val="009A36D8"/>
    <w:rsid w:val="009A36E5"/>
    <w:rsid w:val="009A376C"/>
    <w:rsid w:val="009A37DE"/>
    <w:rsid w:val="009A386C"/>
    <w:rsid w:val="009A3883"/>
    <w:rsid w:val="009A3A0E"/>
    <w:rsid w:val="009A3BB0"/>
    <w:rsid w:val="009A3BE5"/>
    <w:rsid w:val="009A3DA7"/>
    <w:rsid w:val="009A4001"/>
    <w:rsid w:val="009A405F"/>
    <w:rsid w:val="009A40AA"/>
    <w:rsid w:val="009A4406"/>
    <w:rsid w:val="009A44AE"/>
    <w:rsid w:val="009A46A6"/>
    <w:rsid w:val="009A475E"/>
    <w:rsid w:val="009A4B0F"/>
    <w:rsid w:val="009A4BAE"/>
    <w:rsid w:val="009A4C60"/>
    <w:rsid w:val="009A4E51"/>
    <w:rsid w:val="009A4ECD"/>
    <w:rsid w:val="009A5140"/>
    <w:rsid w:val="009A52F9"/>
    <w:rsid w:val="009A585B"/>
    <w:rsid w:val="009A58FE"/>
    <w:rsid w:val="009A5DBF"/>
    <w:rsid w:val="009A5E4E"/>
    <w:rsid w:val="009A5F3C"/>
    <w:rsid w:val="009A648A"/>
    <w:rsid w:val="009A6815"/>
    <w:rsid w:val="009A68F8"/>
    <w:rsid w:val="009A6A20"/>
    <w:rsid w:val="009A6B20"/>
    <w:rsid w:val="009A6B2E"/>
    <w:rsid w:val="009A6CB1"/>
    <w:rsid w:val="009A6DFD"/>
    <w:rsid w:val="009A6EDE"/>
    <w:rsid w:val="009A6F52"/>
    <w:rsid w:val="009A6FC8"/>
    <w:rsid w:val="009A70A4"/>
    <w:rsid w:val="009A713D"/>
    <w:rsid w:val="009A7147"/>
    <w:rsid w:val="009A71AE"/>
    <w:rsid w:val="009A720B"/>
    <w:rsid w:val="009A7211"/>
    <w:rsid w:val="009A7306"/>
    <w:rsid w:val="009A76C1"/>
    <w:rsid w:val="009A76E1"/>
    <w:rsid w:val="009A7790"/>
    <w:rsid w:val="009A7817"/>
    <w:rsid w:val="009A794A"/>
    <w:rsid w:val="009A7968"/>
    <w:rsid w:val="009A7B3D"/>
    <w:rsid w:val="009A7BF5"/>
    <w:rsid w:val="009A7CAB"/>
    <w:rsid w:val="009A7D75"/>
    <w:rsid w:val="009A7D7B"/>
    <w:rsid w:val="009A7EEB"/>
    <w:rsid w:val="009A7FEF"/>
    <w:rsid w:val="009B0224"/>
    <w:rsid w:val="009B02B3"/>
    <w:rsid w:val="009B02E6"/>
    <w:rsid w:val="009B039C"/>
    <w:rsid w:val="009B07D2"/>
    <w:rsid w:val="009B0944"/>
    <w:rsid w:val="009B0A72"/>
    <w:rsid w:val="009B0CBD"/>
    <w:rsid w:val="009B0E2C"/>
    <w:rsid w:val="009B12B9"/>
    <w:rsid w:val="009B1634"/>
    <w:rsid w:val="009B16D7"/>
    <w:rsid w:val="009B1893"/>
    <w:rsid w:val="009B18C9"/>
    <w:rsid w:val="009B19E2"/>
    <w:rsid w:val="009B1D14"/>
    <w:rsid w:val="009B1E20"/>
    <w:rsid w:val="009B1F2B"/>
    <w:rsid w:val="009B209F"/>
    <w:rsid w:val="009B2260"/>
    <w:rsid w:val="009B2298"/>
    <w:rsid w:val="009B2A55"/>
    <w:rsid w:val="009B2C19"/>
    <w:rsid w:val="009B2CA7"/>
    <w:rsid w:val="009B2EF2"/>
    <w:rsid w:val="009B2F19"/>
    <w:rsid w:val="009B2FA7"/>
    <w:rsid w:val="009B2FE8"/>
    <w:rsid w:val="009B31CB"/>
    <w:rsid w:val="009B3433"/>
    <w:rsid w:val="009B3489"/>
    <w:rsid w:val="009B367E"/>
    <w:rsid w:val="009B3764"/>
    <w:rsid w:val="009B3B41"/>
    <w:rsid w:val="009B3DC9"/>
    <w:rsid w:val="009B3DEA"/>
    <w:rsid w:val="009B3E67"/>
    <w:rsid w:val="009B400B"/>
    <w:rsid w:val="009B4079"/>
    <w:rsid w:val="009B40E7"/>
    <w:rsid w:val="009B45AD"/>
    <w:rsid w:val="009B476F"/>
    <w:rsid w:val="009B4792"/>
    <w:rsid w:val="009B49AE"/>
    <w:rsid w:val="009B4CC4"/>
    <w:rsid w:val="009B4DEA"/>
    <w:rsid w:val="009B56EA"/>
    <w:rsid w:val="009B574D"/>
    <w:rsid w:val="009B58CB"/>
    <w:rsid w:val="009B59CA"/>
    <w:rsid w:val="009B5C97"/>
    <w:rsid w:val="009B603A"/>
    <w:rsid w:val="009B6466"/>
    <w:rsid w:val="009B64C3"/>
    <w:rsid w:val="009B675C"/>
    <w:rsid w:val="009B691D"/>
    <w:rsid w:val="009B6B2D"/>
    <w:rsid w:val="009B6D68"/>
    <w:rsid w:val="009B6E53"/>
    <w:rsid w:val="009B6E7C"/>
    <w:rsid w:val="009B719A"/>
    <w:rsid w:val="009B71E3"/>
    <w:rsid w:val="009B75D3"/>
    <w:rsid w:val="009B7AB4"/>
    <w:rsid w:val="009B7BD6"/>
    <w:rsid w:val="009B7C46"/>
    <w:rsid w:val="009B7C81"/>
    <w:rsid w:val="009B7D34"/>
    <w:rsid w:val="009B7E1D"/>
    <w:rsid w:val="009B7E25"/>
    <w:rsid w:val="009B7F10"/>
    <w:rsid w:val="009C03AD"/>
    <w:rsid w:val="009C03EA"/>
    <w:rsid w:val="009C07CC"/>
    <w:rsid w:val="009C086B"/>
    <w:rsid w:val="009C0B3A"/>
    <w:rsid w:val="009C0C5E"/>
    <w:rsid w:val="009C10C9"/>
    <w:rsid w:val="009C1435"/>
    <w:rsid w:val="009C1481"/>
    <w:rsid w:val="009C15C5"/>
    <w:rsid w:val="009C1739"/>
    <w:rsid w:val="009C197C"/>
    <w:rsid w:val="009C1980"/>
    <w:rsid w:val="009C1A42"/>
    <w:rsid w:val="009C1C2B"/>
    <w:rsid w:val="009C1CA8"/>
    <w:rsid w:val="009C1D96"/>
    <w:rsid w:val="009C1DEF"/>
    <w:rsid w:val="009C1F80"/>
    <w:rsid w:val="009C20D5"/>
    <w:rsid w:val="009C20DE"/>
    <w:rsid w:val="009C21A2"/>
    <w:rsid w:val="009C21D8"/>
    <w:rsid w:val="009C24B2"/>
    <w:rsid w:val="009C27A3"/>
    <w:rsid w:val="009C29E4"/>
    <w:rsid w:val="009C2A5F"/>
    <w:rsid w:val="009C2B1F"/>
    <w:rsid w:val="009C2DBB"/>
    <w:rsid w:val="009C2F38"/>
    <w:rsid w:val="009C2F7F"/>
    <w:rsid w:val="009C2F8A"/>
    <w:rsid w:val="009C2FFE"/>
    <w:rsid w:val="009C313B"/>
    <w:rsid w:val="009C317B"/>
    <w:rsid w:val="009C3244"/>
    <w:rsid w:val="009C34A9"/>
    <w:rsid w:val="009C35BD"/>
    <w:rsid w:val="009C35E8"/>
    <w:rsid w:val="009C3731"/>
    <w:rsid w:val="009C37B6"/>
    <w:rsid w:val="009C37FD"/>
    <w:rsid w:val="009C3C6C"/>
    <w:rsid w:val="009C3CFC"/>
    <w:rsid w:val="009C3DEB"/>
    <w:rsid w:val="009C3E4D"/>
    <w:rsid w:val="009C3E8A"/>
    <w:rsid w:val="009C430A"/>
    <w:rsid w:val="009C454E"/>
    <w:rsid w:val="009C48BB"/>
    <w:rsid w:val="009C497B"/>
    <w:rsid w:val="009C4CAA"/>
    <w:rsid w:val="009C4E18"/>
    <w:rsid w:val="009C4E1D"/>
    <w:rsid w:val="009C4E74"/>
    <w:rsid w:val="009C4E8E"/>
    <w:rsid w:val="009C4F3A"/>
    <w:rsid w:val="009C530D"/>
    <w:rsid w:val="009C5362"/>
    <w:rsid w:val="009C5392"/>
    <w:rsid w:val="009C54AB"/>
    <w:rsid w:val="009C5694"/>
    <w:rsid w:val="009C56FA"/>
    <w:rsid w:val="009C590E"/>
    <w:rsid w:val="009C59FB"/>
    <w:rsid w:val="009C5B63"/>
    <w:rsid w:val="009C5CEF"/>
    <w:rsid w:val="009C5E3C"/>
    <w:rsid w:val="009C626E"/>
    <w:rsid w:val="009C6438"/>
    <w:rsid w:val="009C64BF"/>
    <w:rsid w:val="009C65AA"/>
    <w:rsid w:val="009C666C"/>
    <w:rsid w:val="009C6886"/>
    <w:rsid w:val="009C6972"/>
    <w:rsid w:val="009C6979"/>
    <w:rsid w:val="009C699D"/>
    <w:rsid w:val="009C6A56"/>
    <w:rsid w:val="009C6D01"/>
    <w:rsid w:val="009C6D6F"/>
    <w:rsid w:val="009C6F95"/>
    <w:rsid w:val="009C70F9"/>
    <w:rsid w:val="009C7496"/>
    <w:rsid w:val="009C77A8"/>
    <w:rsid w:val="009C77BA"/>
    <w:rsid w:val="009C7893"/>
    <w:rsid w:val="009C7C20"/>
    <w:rsid w:val="009C7C72"/>
    <w:rsid w:val="009C7E9F"/>
    <w:rsid w:val="009D009D"/>
    <w:rsid w:val="009D0114"/>
    <w:rsid w:val="009D01BA"/>
    <w:rsid w:val="009D0257"/>
    <w:rsid w:val="009D0277"/>
    <w:rsid w:val="009D02BD"/>
    <w:rsid w:val="009D02F7"/>
    <w:rsid w:val="009D0460"/>
    <w:rsid w:val="009D052F"/>
    <w:rsid w:val="009D061F"/>
    <w:rsid w:val="009D065D"/>
    <w:rsid w:val="009D0694"/>
    <w:rsid w:val="009D06A3"/>
    <w:rsid w:val="009D073C"/>
    <w:rsid w:val="009D086E"/>
    <w:rsid w:val="009D08F1"/>
    <w:rsid w:val="009D0943"/>
    <w:rsid w:val="009D0A2D"/>
    <w:rsid w:val="009D0AC5"/>
    <w:rsid w:val="009D0EF2"/>
    <w:rsid w:val="009D1035"/>
    <w:rsid w:val="009D10A5"/>
    <w:rsid w:val="009D1218"/>
    <w:rsid w:val="009D150E"/>
    <w:rsid w:val="009D158F"/>
    <w:rsid w:val="009D1774"/>
    <w:rsid w:val="009D17D1"/>
    <w:rsid w:val="009D1B69"/>
    <w:rsid w:val="009D202A"/>
    <w:rsid w:val="009D21DF"/>
    <w:rsid w:val="009D23F1"/>
    <w:rsid w:val="009D2455"/>
    <w:rsid w:val="009D2493"/>
    <w:rsid w:val="009D267F"/>
    <w:rsid w:val="009D2AE6"/>
    <w:rsid w:val="009D2B62"/>
    <w:rsid w:val="009D2BAE"/>
    <w:rsid w:val="009D2D2C"/>
    <w:rsid w:val="009D30DC"/>
    <w:rsid w:val="009D3275"/>
    <w:rsid w:val="009D3375"/>
    <w:rsid w:val="009D37FB"/>
    <w:rsid w:val="009D38B5"/>
    <w:rsid w:val="009D392B"/>
    <w:rsid w:val="009D3B0D"/>
    <w:rsid w:val="009D3C11"/>
    <w:rsid w:val="009D3C12"/>
    <w:rsid w:val="009D3C8F"/>
    <w:rsid w:val="009D3E1C"/>
    <w:rsid w:val="009D3EC6"/>
    <w:rsid w:val="009D3F86"/>
    <w:rsid w:val="009D40A0"/>
    <w:rsid w:val="009D4241"/>
    <w:rsid w:val="009D42FC"/>
    <w:rsid w:val="009D433E"/>
    <w:rsid w:val="009D43CA"/>
    <w:rsid w:val="009D477C"/>
    <w:rsid w:val="009D48CF"/>
    <w:rsid w:val="009D48E2"/>
    <w:rsid w:val="009D4977"/>
    <w:rsid w:val="009D4A64"/>
    <w:rsid w:val="009D5093"/>
    <w:rsid w:val="009D5171"/>
    <w:rsid w:val="009D5412"/>
    <w:rsid w:val="009D541F"/>
    <w:rsid w:val="009D55C8"/>
    <w:rsid w:val="009D5998"/>
    <w:rsid w:val="009D5AAA"/>
    <w:rsid w:val="009D5D6D"/>
    <w:rsid w:val="009D5D92"/>
    <w:rsid w:val="009D5E15"/>
    <w:rsid w:val="009D5E7B"/>
    <w:rsid w:val="009D5ECE"/>
    <w:rsid w:val="009D605E"/>
    <w:rsid w:val="009D60AB"/>
    <w:rsid w:val="009D6355"/>
    <w:rsid w:val="009D6464"/>
    <w:rsid w:val="009D6668"/>
    <w:rsid w:val="009D67A9"/>
    <w:rsid w:val="009D68E7"/>
    <w:rsid w:val="009D6A0D"/>
    <w:rsid w:val="009D6A88"/>
    <w:rsid w:val="009D6BA6"/>
    <w:rsid w:val="009D6CBA"/>
    <w:rsid w:val="009D6E86"/>
    <w:rsid w:val="009D6E9F"/>
    <w:rsid w:val="009D708D"/>
    <w:rsid w:val="009D7108"/>
    <w:rsid w:val="009D725B"/>
    <w:rsid w:val="009D73AB"/>
    <w:rsid w:val="009D740A"/>
    <w:rsid w:val="009D749D"/>
    <w:rsid w:val="009D75BA"/>
    <w:rsid w:val="009D75EC"/>
    <w:rsid w:val="009D7985"/>
    <w:rsid w:val="009D7B0C"/>
    <w:rsid w:val="009D7B37"/>
    <w:rsid w:val="009D7E10"/>
    <w:rsid w:val="009E019D"/>
    <w:rsid w:val="009E04B4"/>
    <w:rsid w:val="009E0793"/>
    <w:rsid w:val="009E0936"/>
    <w:rsid w:val="009E09EA"/>
    <w:rsid w:val="009E0A23"/>
    <w:rsid w:val="009E0A9C"/>
    <w:rsid w:val="009E0D25"/>
    <w:rsid w:val="009E0D3C"/>
    <w:rsid w:val="009E0DE0"/>
    <w:rsid w:val="009E0F11"/>
    <w:rsid w:val="009E0FCB"/>
    <w:rsid w:val="009E0FF4"/>
    <w:rsid w:val="009E1162"/>
    <w:rsid w:val="009E12AD"/>
    <w:rsid w:val="009E141B"/>
    <w:rsid w:val="009E176A"/>
    <w:rsid w:val="009E1807"/>
    <w:rsid w:val="009E1B07"/>
    <w:rsid w:val="009E1FAA"/>
    <w:rsid w:val="009E2009"/>
    <w:rsid w:val="009E201A"/>
    <w:rsid w:val="009E21CF"/>
    <w:rsid w:val="009E228D"/>
    <w:rsid w:val="009E23A8"/>
    <w:rsid w:val="009E25E2"/>
    <w:rsid w:val="009E2641"/>
    <w:rsid w:val="009E271F"/>
    <w:rsid w:val="009E2885"/>
    <w:rsid w:val="009E28AC"/>
    <w:rsid w:val="009E28FA"/>
    <w:rsid w:val="009E29C0"/>
    <w:rsid w:val="009E2B42"/>
    <w:rsid w:val="009E2F05"/>
    <w:rsid w:val="009E2FBF"/>
    <w:rsid w:val="009E33DF"/>
    <w:rsid w:val="009E33E1"/>
    <w:rsid w:val="009E36BB"/>
    <w:rsid w:val="009E384C"/>
    <w:rsid w:val="009E3945"/>
    <w:rsid w:val="009E3996"/>
    <w:rsid w:val="009E3E96"/>
    <w:rsid w:val="009E3F66"/>
    <w:rsid w:val="009E3F83"/>
    <w:rsid w:val="009E3F84"/>
    <w:rsid w:val="009E3F97"/>
    <w:rsid w:val="009E4095"/>
    <w:rsid w:val="009E40D2"/>
    <w:rsid w:val="009E429E"/>
    <w:rsid w:val="009E43AE"/>
    <w:rsid w:val="009E45C3"/>
    <w:rsid w:val="009E4733"/>
    <w:rsid w:val="009E4769"/>
    <w:rsid w:val="009E47A8"/>
    <w:rsid w:val="009E4897"/>
    <w:rsid w:val="009E492A"/>
    <w:rsid w:val="009E49AE"/>
    <w:rsid w:val="009E4C4F"/>
    <w:rsid w:val="009E4C70"/>
    <w:rsid w:val="009E4D19"/>
    <w:rsid w:val="009E4DBC"/>
    <w:rsid w:val="009E505E"/>
    <w:rsid w:val="009E511B"/>
    <w:rsid w:val="009E5136"/>
    <w:rsid w:val="009E5146"/>
    <w:rsid w:val="009E524B"/>
    <w:rsid w:val="009E52EC"/>
    <w:rsid w:val="009E59AF"/>
    <w:rsid w:val="009E5D0B"/>
    <w:rsid w:val="009E5E8F"/>
    <w:rsid w:val="009E5E96"/>
    <w:rsid w:val="009E619A"/>
    <w:rsid w:val="009E6437"/>
    <w:rsid w:val="009E64D2"/>
    <w:rsid w:val="009E6537"/>
    <w:rsid w:val="009E6774"/>
    <w:rsid w:val="009E6888"/>
    <w:rsid w:val="009E6C37"/>
    <w:rsid w:val="009E6D48"/>
    <w:rsid w:val="009E6F9A"/>
    <w:rsid w:val="009E704F"/>
    <w:rsid w:val="009E707E"/>
    <w:rsid w:val="009E70C0"/>
    <w:rsid w:val="009E723F"/>
    <w:rsid w:val="009E7261"/>
    <w:rsid w:val="009E7272"/>
    <w:rsid w:val="009E72DD"/>
    <w:rsid w:val="009E72E3"/>
    <w:rsid w:val="009E735F"/>
    <w:rsid w:val="009E751D"/>
    <w:rsid w:val="009E786F"/>
    <w:rsid w:val="009E78C4"/>
    <w:rsid w:val="009E7945"/>
    <w:rsid w:val="009E7AE5"/>
    <w:rsid w:val="009E7CCE"/>
    <w:rsid w:val="009E7E4A"/>
    <w:rsid w:val="009E7E73"/>
    <w:rsid w:val="009E7FA9"/>
    <w:rsid w:val="009F002D"/>
    <w:rsid w:val="009F005F"/>
    <w:rsid w:val="009F00C6"/>
    <w:rsid w:val="009F0154"/>
    <w:rsid w:val="009F0279"/>
    <w:rsid w:val="009F02F2"/>
    <w:rsid w:val="009F037A"/>
    <w:rsid w:val="009F0498"/>
    <w:rsid w:val="009F06B2"/>
    <w:rsid w:val="009F07E8"/>
    <w:rsid w:val="009F0826"/>
    <w:rsid w:val="009F08D5"/>
    <w:rsid w:val="009F0B69"/>
    <w:rsid w:val="009F0C3C"/>
    <w:rsid w:val="009F0CA8"/>
    <w:rsid w:val="009F1163"/>
    <w:rsid w:val="009F1255"/>
    <w:rsid w:val="009F133F"/>
    <w:rsid w:val="009F13E2"/>
    <w:rsid w:val="009F148A"/>
    <w:rsid w:val="009F14D4"/>
    <w:rsid w:val="009F15E1"/>
    <w:rsid w:val="009F16EA"/>
    <w:rsid w:val="009F1760"/>
    <w:rsid w:val="009F188B"/>
    <w:rsid w:val="009F18C5"/>
    <w:rsid w:val="009F1981"/>
    <w:rsid w:val="009F19A6"/>
    <w:rsid w:val="009F1A56"/>
    <w:rsid w:val="009F1B90"/>
    <w:rsid w:val="009F1BE2"/>
    <w:rsid w:val="009F1E27"/>
    <w:rsid w:val="009F1FD4"/>
    <w:rsid w:val="009F1FFA"/>
    <w:rsid w:val="009F211F"/>
    <w:rsid w:val="009F2139"/>
    <w:rsid w:val="009F2555"/>
    <w:rsid w:val="009F259E"/>
    <w:rsid w:val="009F26BB"/>
    <w:rsid w:val="009F2909"/>
    <w:rsid w:val="009F2AAF"/>
    <w:rsid w:val="009F2B8A"/>
    <w:rsid w:val="009F2CA8"/>
    <w:rsid w:val="009F320B"/>
    <w:rsid w:val="009F3232"/>
    <w:rsid w:val="009F32FB"/>
    <w:rsid w:val="009F353E"/>
    <w:rsid w:val="009F3545"/>
    <w:rsid w:val="009F355E"/>
    <w:rsid w:val="009F35F2"/>
    <w:rsid w:val="009F3B39"/>
    <w:rsid w:val="009F3D17"/>
    <w:rsid w:val="009F3DC4"/>
    <w:rsid w:val="009F3F75"/>
    <w:rsid w:val="009F4029"/>
    <w:rsid w:val="009F4276"/>
    <w:rsid w:val="009F42C2"/>
    <w:rsid w:val="009F4425"/>
    <w:rsid w:val="009F45AF"/>
    <w:rsid w:val="009F45F2"/>
    <w:rsid w:val="009F4621"/>
    <w:rsid w:val="009F4896"/>
    <w:rsid w:val="009F4C02"/>
    <w:rsid w:val="009F4CF4"/>
    <w:rsid w:val="009F4D34"/>
    <w:rsid w:val="009F4DC1"/>
    <w:rsid w:val="009F4DCF"/>
    <w:rsid w:val="009F4F56"/>
    <w:rsid w:val="009F512A"/>
    <w:rsid w:val="009F5465"/>
    <w:rsid w:val="009F566F"/>
    <w:rsid w:val="009F581A"/>
    <w:rsid w:val="009F5A5B"/>
    <w:rsid w:val="009F5BE8"/>
    <w:rsid w:val="009F5E01"/>
    <w:rsid w:val="009F5FD6"/>
    <w:rsid w:val="009F6133"/>
    <w:rsid w:val="009F6242"/>
    <w:rsid w:val="009F635A"/>
    <w:rsid w:val="009F63D3"/>
    <w:rsid w:val="009F644D"/>
    <w:rsid w:val="009F64FB"/>
    <w:rsid w:val="009F67FC"/>
    <w:rsid w:val="009F68B4"/>
    <w:rsid w:val="009F6A04"/>
    <w:rsid w:val="009F6AFC"/>
    <w:rsid w:val="009F6B2F"/>
    <w:rsid w:val="009F6D8C"/>
    <w:rsid w:val="009F73E2"/>
    <w:rsid w:val="009F75DC"/>
    <w:rsid w:val="009F75E7"/>
    <w:rsid w:val="009F772A"/>
    <w:rsid w:val="009F775E"/>
    <w:rsid w:val="009F786E"/>
    <w:rsid w:val="009F7A21"/>
    <w:rsid w:val="009F7AF0"/>
    <w:rsid w:val="00A001CE"/>
    <w:rsid w:val="00A00274"/>
    <w:rsid w:val="00A00426"/>
    <w:rsid w:val="00A00599"/>
    <w:rsid w:val="00A005DC"/>
    <w:rsid w:val="00A0062B"/>
    <w:rsid w:val="00A007AE"/>
    <w:rsid w:val="00A00A5D"/>
    <w:rsid w:val="00A00C10"/>
    <w:rsid w:val="00A00E4D"/>
    <w:rsid w:val="00A00F68"/>
    <w:rsid w:val="00A01144"/>
    <w:rsid w:val="00A0116B"/>
    <w:rsid w:val="00A015D8"/>
    <w:rsid w:val="00A016DA"/>
    <w:rsid w:val="00A018CD"/>
    <w:rsid w:val="00A0190C"/>
    <w:rsid w:val="00A01B13"/>
    <w:rsid w:val="00A01D67"/>
    <w:rsid w:val="00A01D6D"/>
    <w:rsid w:val="00A01DA5"/>
    <w:rsid w:val="00A01EAC"/>
    <w:rsid w:val="00A01F71"/>
    <w:rsid w:val="00A01FE1"/>
    <w:rsid w:val="00A021DE"/>
    <w:rsid w:val="00A0233D"/>
    <w:rsid w:val="00A023DA"/>
    <w:rsid w:val="00A02472"/>
    <w:rsid w:val="00A025C4"/>
    <w:rsid w:val="00A02667"/>
    <w:rsid w:val="00A027D0"/>
    <w:rsid w:val="00A0297F"/>
    <w:rsid w:val="00A02A48"/>
    <w:rsid w:val="00A02FC0"/>
    <w:rsid w:val="00A03097"/>
    <w:rsid w:val="00A0317C"/>
    <w:rsid w:val="00A0355D"/>
    <w:rsid w:val="00A035D7"/>
    <w:rsid w:val="00A035E2"/>
    <w:rsid w:val="00A03949"/>
    <w:rsid w:val="00A03CE9"/>
    <w:rsid w:val="00A0430E"/>
    <w:rsid w:val="00A044AD"/>
    <w:rsid w:val="00A044C7"/>
    <w:rsid w:val="00A0466B"/>
    <w:rsid w:val="00A047A8"/>
    <w:rsid w:val="00A048C3"/>
    <w:rsid w:val="00A04AAC"/>
    <w:rsid w:val="00A04B3F"/>
    <w:rsid w:val="00A04D42"/>
    <w:rsid w:val="00A04DA4"/>
    <w:rsid w:val="00A04DE1"/>
    <w:rsid w:val="00A04E9A"/>
    <w:rsid w:val="00A04FF0"/>
    <w:rsid w:val="00A051AE"/>
    <w:rsid w:val="00A0529F"/>
    <w:rsid w:val="00A05618"/>
    <w:rsid w:val="00A059D2"/>
    <w:rsid w:val="00A059FB"/>
    <w:rsid w:val="00A05A38"/>
    <w:rsid w:val="00A05D06"/>
    <w:rsid w:val="00A05DC5"/>
    <w:rsid w:val="00A05F30"/>
    <w:rsid w:val="00A060D1"/>
    <w:rsid w:val="00A0615E"/>
    <w:rsid w:val="00A061D9"/>
    <w:rsid w:val="00A061DE"/>
    <w:rsid w:val="00A06249"/>
    <w:rsid w:val="00A062C0"/>
    <w:rsid w:val="00A063B8"/>
    <w:rsid w:val="00A066D7"/>
    <w:rsid w:val="00A06701"/>
    <w:rsid w:val="00A0674B"/>
    <w:rsid w:val="00A06B16"/>
    <w:rsid w:val="00A06D7E"/>
    <w:rsid w:val="00A06EA0"/>
    <w:rsid w:val="00A06EDA"/>
    <w:rsid w:val="00A06FB5"/>
    <w:rsid w:val="00A0701D"/>
    <w:rsid w:val="00A07056"/>
    <w:rsid w:val="00A070A2"/>
    <w:rsid w:val="00A072F9"/>
    <w:rsid w:val="00A07886"/>
    <w:rsid w:val="00A07B77"/>
    <w:rsid w:val="00A07DB1"/>
    <w:rsid w:val="00A07E1E"/>
    <w:rsid w:val="00A07F02"/>
    <w:rsid w:val="00A1016D"/>
    <w:rsid w:val="00A102B1"/>
    <w:rsid w:val="00A10B07"/>
    <w:rsid w:val="00A10B8B"/>
    <w:rsid w:val="00A10CB9"/>
    <w:rsid w:val="00A10D23"/>
    <w:rsid w:val="00A10ED8"/>
    <w:rsid w:val="00A11221"/>
    <w:rsid w:val="00A1124D"/>
    <w:rsid w:val="00A1129F"/>
    <w:rsid w:val="00A112AA"/>
    <w:rsid w:val="00A112BF"/>
    <w:rsid w:val="00A113FC"/>
    <w:rsid w:val="00A11437"/>
    <w:rsid w:val="00A114DE"/>
    <w:rsid w:val="00A117FA"/>
    <w:rsid w:val="00A1185C"/>
    <w:rsid w:val="00A119FE"/>
    <w:rsid w:val="00A11A01"/>
    <w:rsid w:val="00A11AD5"/>
    <w:rsid w:val="00A11BD2"/>
    <w:rsid w:val="00A11C3B"/>
    <w:rsid w:val="00A11EFE"/>
    <w:rsid w:val="00A121B9"/>
    <w:rsid w:val="00A121D9"/>
    <w:rsid w:val="00A12275"/>
    <w:rsid w:val="00A12417"/>
    <w:rsid w:val="00A124B1"/>
    <w:rsid w:val="00A126B6"/>
    <w:rsid w:val="00A127BD"/>
    <w:rsid w:val="00A128DA"/>
    <w:rsid w:val="00A12B4D"/>
    <w:rsid w:val="00A12B70"/>
    <w:rsid w:val="00A12C46"/>
    <w:rsid w:val="00A12CCD"/>
    <w:rsid w:val="00A12D7E"/>
    <w:rsid w:val="00A12F0B"/>
    <w:rsid w:val="00A12F2C"/>
    <w:rsid w:val="00A1301A"/>
    <w:rsid w:val="00A13055"/>
    <w:rsid w:val="00A1306E"/>
    <w:rsid w:val="00A1306F"/>
    <w:rsid w:val="00A13109"/>
    <w:rsid w:val="00A13233"/>
    <w:rsid w:val="00A132B0"/>
    <w:rsid w:val="00A133A2"/>
    <w:rsid w:val="00A13463"/>
    <w:rsid w:val="00A13529"/>
    <w:rsid w:val="00A135EC"/>
    <w:rsid w:val="00A135ED"/>
    <w:rsid w:val="00A1375C"/>
    <w:rsid w:val="00A137FC"/>
    <w:rsid w:val="00A138DE"/>
    <w:rsid w:val="00A138EB"/>
    <w:rsid w:val="00A13B19"/>
    <w:rsid w:val="00A13B3C"/>
    <w:rsid w:val="00A13D6C"/>
    <w:rsid w:val="00A143C1"/>
    <w:rsid w:val="00A14556"/>
    <w:rsid w:val="00A145A0"/>
    <w:rsid w:val="00A146AC"/>
    <w:rsid w:val="00A1470E"/>
    <w:rsid w:val="00A1471A"/>
    <w:rsid w:val="00A14725"/>
    <w:rsid w:val="00A14840"/>
    <w:rsid w:val="00A14949"/>
    <w:rsid w:val="00A14A3B"/>
    <w:rsid w:val="00A14E3E"/>
    <w:rsid w:val="00A15418"/>
    <w:rsid w:val="00A154A5"/>
    <w:rsid w:val="00A154B0"/>
    <w:rsid w:val="00A1570F"/>
    <w:rsid w:val="00A15CF4"/>
    <w:rsid w:val="00A15E40"/>
    <w:rsid w:val="00A15EA8"/>
    <w:rsid w:val="00A16004"/>
    <w:rsid w:val="00A1612E"/>
    <w:rsid w:val="00A16149"/>
    <w:rsid w:val="00A161C2"/>
    <w:rsid w:val="00A16334"/>
    <w:rsid w:val="00A1639D"/>
    <w:rsid w:val="00A166C1"/>
    <w:rsid w:val="00A167A6"/>
    <w:rsid w:val="00A1682E"/>
    <w:rsid w:val="00A16911"/>
    <w:rsid w:val="00A16915"/>
    <w:rsid w:val="00A16CC5"/>
    <w:rsid w:val="00A16CDF"/>
    <w:rsid w:val="00A16D2E"/>
    <w:rsid w:val="00A16D43"/>
    <w:rsid w:val="00A16DC4"/>
    <w:rsid w:val="00A16DFB"/>
    <w:rsid w:val="00A16EEB"/>
    <w:rsid w:val="00A17183"/>
    <w:rsid w:val="00A17561"/>
    <w:rsid w:val="00A175B7"/>
    <w:rsid w:val="00A17753"/>
    <w:rsid w:val="00A17946"/>
    <w:rsid w:val="00A1797E"/>
    <w:rsid w:val="00A17AB7"/>
    <w:rsid w:val="00A17AF8"/>
    <w:rsid w:val="00A17C9F"/>
    <w:rsid w:val="00A17D8B"/>
    <w:rsid w:val="00A2000F"/>
    <w:rsid w:val="00A20127"/>
    <w:rsid w:val="00A20196"/>
    <w:rsid w:val="00A2035D"/>
    <w:rsid w:val="00A20546"/>
    <w:rsid w:val="00A20584"/>
    <w:rsid w:val="00A2061D"/>
    <w:rsid w:val="00A2079C"/>
    <w:rsid w:val="00A2087D"/>
    <w:rsid w:val="00A2088A"/>
    <w:rsid w:val="00A2095F"/>
    <w:rsid w:val="00A20B85"/>
    <w:rsid w:val="00A20D0E"/>
    <w:rsid w:val="00A20D26"/>
    <w:rsid w:val="00A20D62"/>
    <w:rsid w:val="00A20DC1"/>
    <w:rsid w:val="00A20E5F"/>
    <w:rsid w:val="00A20F7D"/>
    <w:rsid w:val="00A210AF"/>
    <w:rsid w:val="00A21272"/>
    <w:rsid w:val="00A213D6"/>
    <w:rsid w:val="00A213DC"/>
    <w:rsid w:val="00A215FC"/>
    <w:rsid w:val="00A2176C"/>
    <w:rsid w:val="00A2181A"/>
    <w:rsid w:val="00A21830"/>
    <w:rsid w:val="00A21AB1"/>
    <w:rsid w:val="00A21DD9"/>
    <w:rsid w:val="00A21E0F"/>
    <w:rsid w:val="00A220C6"/>
    <w:rsid w:val="00A2229B"/>
    <w:rsid w:val="00A224AB"/>
    <w:rsid w:val="00A22673"/>
    <w:rsid w:val="00A226DD"/>
    <w:rsid w:val="00A227A6"/>
    <w:rsid w:val="00A22A6B"/>
    <w:rsid w:val="00A22AF4"/>
    <w:rsid w:val="00A22B6E"/>
    <w:rsid w:val="00A22BBC"/>
    <w:rsid w:val="00A22C76"/>
    <w:rsid w:val="00A22CCB"/>
    <w:rsid w:val="00A22D5D"/>
    <w:rsid w:val="00A22DEB"/>
    <w:rsid w:val="00A22EB8"/>
    <w:rsid w:val="00A2301E"/>
    <w:rsid w:val="00A23053"/>
    <w:rsid w:val="00A23075"/>
    <w:rsid w:val="00A2315F"/>
    <w:rsid w:val="00A2320E"/>
    <w:rsid w:val="00A23311"/>
    <w:rsid w:val="00A2377C"/>
    <w:rsid w:val="00A2395F"/>
    <w:rsid w:val="00A23AA1"/>
    <w:rsid w:val="00A23EEE"/>
    <w:rsid w:val="00A23F9A"/>
    <w:rsid w:val="00A241B0"/>
    <w:rsid w:val="00A24272"/>
    <w:rsid w:val="00A242A5"/>
    <w:rsid w:val="00A2445C"/>
    <w:rsid w:val="00A244F9"/>
    <w:rsid w:val="00A24533"/>
    <w:rsid w:val="00A246F8"/>
    <w:rsid w:val="00A251C2"/>
    <w:rsid w:val="00A251DA"/>
    <w:rsid w:val="00A25233"/>
    <w:rsid w:val="00A25276"/>
    <w:rsid w:val="00A25308"/>
    <w:rsid w:val="00A253AD"/>
    <w:rsid w:val="00A2542A"/>
    <w:rsid w:val="00A254AF"/>
    <w:rsid w:val="00A255D8"/>
    <w:rsid w:val="00A256D2"/>
    <w:rsid w:val="00A257F7"/>
    <w:rsid w:val="00A2595F"/>
    <w:rsid w:val="00A25A5A"/>
    <w:rsid w:val="00A25AC0"/>
    <w:rsid w:val="00A25C8E"/>
    <w:rsid w:val="00A25E20"/>
    <w:rsid w:val="00A25E49"/>
    <w:rsid w:val="00A25EE2"/>
    <w:rsid w:val="00A26100"/>
    <w:rsid w:val="00A26322"/>
    <w:rsid w:val="00A26356"/>
    <w:rsid w:val="00A264E0"/>
    <w:rsid w:val="00A26540"/>
    <w:rsid w:val="00A2668A"/>
    <w:rsid w:val="00A26713"/>
    <w:rsid w:val="00A2685C"/>
    <w:rsid w:val="00A26920"/>
    <w:rsid w:val="00A26953"/>
    <w:rsid w:val="00A26B4A"/>
    <w:rsid w:val="00A26C39"/>
    <w:rsid w:val="00A26DBE"/>
    <w:rsid w:val="00A26E86"/>
    <w:rsid w:val="00A2700B"/>
    <w:rsid w:val="00A273E7"/>
    <w:rsid w:val="00A27547"/>
    <w:rsid w:val="00A275B9"/>
    <w:rsid w:val="00A27688"/>
    <w:rsid w:val="00A27739"/>
    <w:rsid w:val="00A278AD"/>
    <w:rsid w:val="00A279CD"/>
    <w:rsid w:val="00A27D49"/>
    <w:rsid w:val="00A27FF7"/>
    <w:rsid w:val="00A30018"/>
    <w:rsid w:val="00A3007D"/>
    <w:rsid w:val="00A3009F"/>
    <w:rsid w:val="00A301C1"/>
    <w:rsid w:val="00A30710"/>
    <w:rsid w:val="00A30BFD"/>
    <w:rsid w:val="00A30E5B"/>
    <w:rsid w:val="00A30E78"/>
    <w:rsid w:val="00A311A0"/>
    <w:rsid w:val="00A312EE"/>
    <w:rsid w:val="00A31373"/>
    <w:rsid w:val="00A315C6"/>
    <w:rsid w:val="00A31644"/>
    <w:rsid w:val="00A3180E"/>
    <w:rsid w:val="00A31822"/>
    <w:rsid w:val="00A31950"/>
    <w:rsid w:val="00A31AA7"/>
    <w:rsid w:val="00A31B4F"/>
    <w:rsid w:val="00A31B50"/>
    <w:rsid w:val="00A31BCF"/>
    <w:rsid w:val="00A31CFE"/>
    <w:rsid w:val="00A31E4B"/>
    <w:rsid w:val="00A31F5A"/>
    <w:rsid w:val="00A31FC1"/>
    <w:rsid w:val="00A322AB"/>
    <w:rsid w:val="00A322BD"/>
    <w:rsid w:val="00A32519"/>
    <w:rsid w:val="00A32578"/>
    <w:rsid w:val="00A325B7"/>
    <w:rsid w:val="00A325F2"/>
    <w:rsid w:val="00A32788"/>
    <w:rsid w:val="00A329D6"/>
    <w:rsid w:val="00A32A67"/>
    <w:rsid w:val="00A32AFF"/>
    <w:rsid w:val="00A32F0D"/>
    <w:rsid w:val="00A330F0"/>
    <w:rsid w:val="00A330F1"/>
    <w:rsid w:val="00A3365A"/>
    <w:rsid w:val="00A33989"/>
    <w:rsid w:val="00A33A34"/>
    <w:rsid w:val="00A33DB4"/>
    <w:rsid w:val="00A33DFA"/>
    <w:rsid w:val="00A33FEF"/>
    <w:rsid w:val="00A340E8"/>
    <w:rsid w:val="00A34309"/>
    <w:rsid w:val="00A3464E"/>
    <w:rsid w:val="00A3499F"/>
    <w:rsid w:val="00A34A5E"/>
    <w:rsid w:val="00A34BB4"/>
    <w:rsid w:val="00A34D75"/>
    <w:rsid w:val="00A34F65"/>
    <w:rsid w:val="00A35009"/>
    <w:rsid w:val="00A350A8"/>
    <w:rsid w:val="00A3533F"/>
    <w:rsid w:val="00A357A3"/>
    <w:rsid w:val="00A35B1C"/>
    <w:rsid w:val="00A35B9E"/>
    <w:rsid w:val="00A35D57"/>
    <w:rsid w:val="00A35D89"/>
    <w:rsid w:val="00A35E46"/>
    <w:rsid w:val="00A35F5A"/>
    <w:rsid w:val="00A36040"/>
    <w:rsid w:val="00A3608F"/>
    <w:rsid w:val="00A36128"/>
    <w:rsid w:val="00A361EF"/>
    <w:rsid w:val="00A3621A"/>
    <w:rsid w:val="00A364AF"/>
    <w:rsid w:val="00A364DE"/>
    <w:rsid w:val="00A366BB"/>
    <w:rsid w:val="00A368F7"/>
    <w:rsid w:val="00A3690D"/>
    <w:rsid w:val="00A36A56"/>
    <w:rsid w:val="00A36A7F"/>
    <w:rsid w:val="00A36B4E"/>
    <w:rsid w:val="00A36CD7"/>
    <w:rsid w:val="00A36D30"/>
    <w:rsid w:val="00A36E97"/>
    <w:rsid w:val="00A37034"/>
    <w:rsid w:val="00A37128"/>
    <w:rsid w:val="00A371A1"/>
    <w:rsid w:val="00A37570"/>
    <w:rsid w:val="00A376A1"/>
    <w:rsid w:val="00A376F3"/>
    <w:rsid w:val="00A379C8"/>
    <w:rsid w:val="00A37A2D"/>
    <w:rsid w:val="00A37E49"/>
    <w:rsid w:val="00A37E56"/>
    <w:rsid w:val="00A37FEF"/>
    <w:rsid w:val="00A40652"/>
    <w:rsid w:val="00A4075A"/>
    <w:rsid w:val="00A4083E"/>
    <w:rsid w:val="00A40ABB"/>
    <w:rsid w:val="00A40D46"/>
    <w:rsid w:val="00A40DD5"/>
    <w:rsid w:val="00A40DE6"/>
    <w:rsid w:val="00A4140D"/>
    <w:rsid w:val="00A4141B"/>
    <w:rsid w:val="00A41594"/>
    <w:rsid w:val="00A41720"/>
    <w:rsid w:val="00A41796"/>
    <w:rsid w:val="00A417F3"/>
    <w:rsid w:val="00A419FF"/>
    <w:rsid w:val="00A41A91"/>
    <w:rsid w:val="00A41B28"/>
    <w:rsid w:val="00A41E65"/>
    <w:rsid w:val="00A41F5C"/>
    <w:rsid w:val="00A421C7"/>
    <w:rsid w:val="00A42207"/>
    <w:rsid w:val="00A4220F"/>
    <w:rsid w:val="00A42750"/>
    <w:rsid w:val="00A4275D"/>
    <w:rsid w:val="00A427F5"/>
    <w:rsid w:val="00A42A1F"/>
    <w:rsid w:val="00A42AFB"/>
    <w:rsid w:val="00A42B3C"/>
    <w:rsid w:val="00A42C90"/>
    <w:rsid w:val="00A42CB5"/>
    <w:rsid w:val="00A43004"/>
    <w:rsid w:val="00A43070"/>
    <w:rsid w:val="00A43130"/>
    <w:rsid w:val="00A43139"/>
    <w:rsid w:val="00A43261"/>
    <w:rsid w:val="00A433A0"/>
    <w:rsid w:val="00A4350A"/>
    <w:rsid w:val="00A43566"/>
    <w:rsid w:val="00A43575"/>
    <w:rsid w:val="00A43683"/>
    <w:rsid w:val="00A43896"/>
    <w:rsid w:val="00A43C28"/>
    <w:rsid w:val="00A43C84"/>
    <w:rsid w:val="00A4405E"/>
    <w:rsid w:val="00A44282"/>
    <w:rsid w:val="00A443B2"/>
    <w:rsid w:val="00A44623"/>
    <w:rsid w:val="00A448F9"/>
    <w:rsid w:val="00A449E8"/>
    <w:rsid w:val="00A44AC6"/>
    <w:rsid w:val="00A44CC0"/>
    <w:rsid w:val="00A44E2D"/>
    <w:rsid w:val="00A44EC2"/>
    <w:rsid w:val="00A44F0A"/>
    <w:rsid w:val="00A45059"/>
    <w:rsid w:val="00A45197"/>
    <w:rsid w:val="00A45494"/>
    <w:rsid w:val="00A45502"/>
    <w:rsid w:val="00A45625"/>
    <w:rsid w:val="00A4575B"/>
    <w:rsid w:val="00A45B82"/>
    <w:rsid w:val="00A45BAD"/>
    <w:rsid w:val="00A45D19"/>
    <w:rsid w:val="00A45D24"/>
    <w:rsid w:val="00A45D37"/>
    <w:rsid w:val="00A45ED3"/>
    <w:rsid w:val="00A46016"/>
    <w:rsid w:val="00A46018"/>
    <w:rsid w:val="00A4606B"/>
    <w:rsid w:val="00A46296"/>
    <w:rsid w:val="00A464C4"/>
    <w:rsid w:val="00A46AE6"/>
    <w:rsid w:val="00A47059"/>
    <w:rsid w:val="00A4710E"/>
    <w:rsid w:val="00A47158"/>
    <w:rsid w:val="00A4717D"/>
    <w:rsid w:val="00A4723A"/>
    <w:rsid w:val="00A472D8"/>
    <w:rsid w:val="00A474E4"/>
    <w:rsid w:val="00A476C8"/>
    <w:rsid w:val="00A476E8"/>
    <w:rsid w:val="00A47713"/>
    <w:rsid w:val="00A479F1"/>
    <w:rsid w:val="00A47C91"/>
    <w:rsid w:val="00A47CA5"/>
    <w:rsid w:val="00A47CED"/>
    <w:rsid w:val="00A47D7C"/>
    <w:rsid w:val="00A47E53"/>
    <w:rsid w:val="00A47E8C"/>
    <w:rsid w:val="00A47F33"/>
    <w:rsid w:val="00A47FD0"/>
    <w:rsid w:val="00A50021"/>
    <w:rsid w:val="00A50053"/>
    <w:rsid w:val="00A50360"/>
    <w:rsid w:val="00A503A0"/>
    <w:rsid w:val="00A50529"/>
    <w:rsid w:val="00A5072E"/>
    <w:rsid w:val="00A5073C"/>
    <w:rsid w:val="00A50788"/>
    <w:rsid w:val="00A507D9"/>
    <w:rsid w:val="00A509A6"/>
    <w:rsid w:val="00A50A77"/>
    <w:rsid w:val="00A50AF6"/>
    <w:rsid w:val="00A50C00"/>
    <w:rsid w:val="00A50C5D"/>
    <w:rsid w:val="00A50C62"/>
    <w:rsid w:val="00A50E18"/>
    <w:rsid w:val="00A50E83"/>
    <w:rsid w:val="00A50FEF"/>
    <w:rsid w:val="00A510C7"/>
    <w:rsid w:val="00A514FD"/>
    <w:rsid w:val="00A51960"/>
    <w:rsid w:val="00A51966"/>
    <w:rsid w:val="00A51BD7"/>
    <w:rsid w:val="00A51D70"/>
    <w:rsid w:val="00A51E0B"/>
    <w:rsid w:val="00A51F03"/>
    <w:rsid w:val="00A51F0C"/>
    <w:rsid w:val="00A5220E"/>
    <w:rsid w:val="00A52267"/>
    <w:rsid w:val="00A52624"/>
    <w:rsid w:val="00A52692"/>
    <w:rsid w:val="00A52868"/>
    <w:rsid w:val="00A5295C"/>
    <w:rsid w:val="00A52A30"/>
    <w:rsid w:val="00A52AEF"/>
    <w:rsid w:val="00A52DE2"/>
    <w:rsid w:val="00A52FEF"/>
    <w:rsid w:val="00A530DB"/>
    <w:rsid w:val="00A53102"/>
    <w:rsid w:val="00A53148"/>
    <w:rsid w:val="00A53154"/>
    <w:rsid w:val="00A531F2"/>
    <w:rsid w:val="00A53222"/>
    <w:rsid w:val="00A533FA"/>
    <w:rsid w:val="00A534B2"/>
    <w:rsid w:val="00A535AC"/>
    <w:rsid w:val="00A5378B"/>
    <w:rsid w:val="00A53795"/>
    <w:rsid w:val="00A53899"/>
    <w:rsid w:val="00A538B0"/>
    <w:rsid w:val="00A53A51"/>
    <w:rsid w:val="00A53AA4"/>
    <w:rsid w:val="00A53AF5"/>
    <w:rsid w:val="00A53C1C"/>
    <w:rsid w:val="00A53C45"/>
    <w:rsid w:val="00A53D34"/>
    <w:rsid w:val="00A53DD1"/>
    <w:rsid w:val="00A541E8"/>
    <w:rsid w:val="00A54229"/>
    <w:rsid w:val="00A54428"/>
    <w:rsid w:val="00A54813"/>
    <w:rsid w:val="00A54AC8"/>
    <w:rsid w:val="00A54B0C"/>
    <w:rsid w:val="00A54BD2"/>
    <w:rsid w:val="00A54E84"/>
    <w:rsid w:val="00A54EAD"/>
    <w:rsid w:val="00A5514C"/>
    <w:rsid w:val="00A55246"/>
    <w:rsid w:val="00A55408"/>
    <w:rsid w:val="00A55482"/>
    <w:rsid w:val="00A55630"/>
    <w:rsid w:val="00A55825"/>
    <w:rsid w:val="00A55827"/>
    <w:rsid w:val="00A55A13"/>
    <w:rsid w:val="00A55AEE"/>
    <w:rsid w:val="00A55BE2"/>
    <w:rsid w:val="00A55CED"/>
    <w:rsid w:val="00A55D83"/>
    <w:rsid w:val="00A55DFB"/>
    <w:rsid w:val="00A55FCA"/>
    <w:rsid w:val="00A5616A"/>
    <w:rsid w:val="00A56249"/>
    <w:rsid w:val="00A563D9"/>
    <w:rsid w:val="00A564D4"/>
    <w:rsid w:val="00A5660A"/>
    <w:rsid w:val="00A56791"/>
    <w:rsid w:val="00A56940"/>
    <w:rsid w:val="00A56E53"/>
    <w:rsid w:val="00A56F1B"/>
    <w:rsid w:val="00A570D4"/>
    <w:rsid w:val="00A570D9"/>
    <w:rsid w:val="00A570DF"/>
    <w:rsid w:val="00A5737F"/>
    <w:rsid w:val="00A574A1"/>
    <w:rsid w:val="00A5757F"/>
    <w:rsid w:val="00A576E1"/>
    <w:rsid w:val="00A57912"/>
    <w:rsid w:val="00A579D0"/>
    <w:rsid w:val="00A57B76"/>
    <w:rsid w:val="00A57B89"/>
    <w:rsid w:val="00A57BA4"/>
    <w:rsid w:val="00A57EFC"/>
    <w:rsid w:val="00A57F51"/>
    <w:rsid w:val="00A57FC0"/>
    <w:rsid w:val="00A60032"/>
    <w:rsid w:val="00A60150"/>
    <w:rsid w:val="00A6041B"/>
    <w:rsid w:val="00A60511"/>
    <w:rsid w:val="00A60789"/>
    <w:rsid w:val="00A60834"/>
    <w:rsid w:val="00A609E7"/>
    <w:rsid w:val="00A60AB0"/>
    <w:rsid w:val="00A60AB9"/>
    <w:rsid w:val="00A60CB1"/>
    <w:rsid w:val="00A60D7C"/>
    <w:rsid w:val="00A60D9E"/>
    <w:rsid w:val="00A60E76"/>
    <w:rsid w:val="00A61180"/>
    <w:rsid w:val="00A612DC"/>
    <w:rsid w:val="00A6142E"/>
    <w:rsid w:val="00A615C3"/>
    <w:rsid w:val="00A615C7"/>
    <w:rsid w:val="00A6177C"/>
    <w:rsid w:val="00A617E6"/>
    <w:rsid w:val="00A61905"/>
    <w:rsid w:val="00A619E7"/>
    <w:rsid w:val="00A61A3B"/>
    <w:rsid w:val="00A61AFD"/>
    <w:rsid w:val="00A61B68"/>
    <w:rsid w:val="00A61C66"/>
    <w:rsid w:val="00A61CEA"/>
    <w:rsid w:val="00A61D90"/>
    <w:rsid w:val="00A62004"/>
    <w:rsid w:val="00A620C1"/>
    <w:rsid w:val="00A620C9"/>
    <w:rsid w:val="00A622F0"/>
    <w:rsid w:val="00A622F1"/>
    <w:rsid w:val="00A6247B"/>
    <w:rsid w:val="00A62531"/>
    <w:rsid w:val="00A6266E"/>
    <w:rsid w:val="00A626AF"/>
    <w:rsid w:val="00A62AC9"/>
    <w:rsid w:val="00A62D5C"/>
    <w:rsid w:val="00A62DEA"/>
    <w:rsid w:val="00A62E6F"/>
    <w:rsid w:val="00A631C2"/>
    <w:rsid w:val="00A63496"/>
    <w:rsid w:val="00A63501"/>
    <w:rsid w:val="00A635DA"/>
    <w:rsid w:val="00A63602"/>
    <w:rsid w:val="00A637E6"/>
    <w:rsid w:val="00A63928"/>
    <w:rsid w:val="00A63960"/>
    <w:rsid w:val="00A63C6C"/>
    <w:rsid w:val="00A63CBE"/>
    <w:rsid w:val="00A63CE8"/>
    <w:rsid w:val="00A6405A"/>
    <w:rsid w:val="00A64076"/>
    <w:rsid w:val="00A642C7"/>
    <w:rsid w:val="00A643F6"/>
    <w:rsid w:val="00A64418"/>
    <w:rsid w:val="00A645B2"/>
    <w:rsid w:val="00A64A24"/>
    <w:rsid w:val="00A64B68"/>
    <w:rsid w:val="00A64B77"/>
    <w:rsid w:val="00A64C76"/>
    <w:rsid w:val="00A64EFC"/>
    <w:rsid w:val="00A6500D"/>
    <w:rsid w:val="00A6503F"/>
    <w:rsid w:val="00A6504C"/>
    <w:rsid w:val="00A6519C"/>
    <w:rsid w:val="00A65797"/>
    <w:rsid w:val="00A6585E"/>
    <w:rsid w:val="00A65B7E"/>
    <w:rsid w:val="00A66082"/>
    <w:rsid w:val="00A660A4"/>
    <w:rsid w:val="00A6624C"/>
    <w:rsid w:val="00A66297"/>
    <w:rsid w:val="00A66310"/>
    <w:rsid w:val="00A6667A"/>
    <w:rsid w:val="00A6673C"/>
    <w:rsid w:val="00A66787"/>
    <w:rsid w:val="00A66891"/>
    <w:rsid w:val="00A6696C"/>
    <w:rsid w:val="00A66BDD"/>
    <w:rsid w:val="00A66C9F"/>
    <w:rsid w:val="00A6703C"/>
    <w:rsid w:val="00A672CD"/>
    <w:rsid w:val="00A673D8"/>
    <w:rsid w:val="00A673EB"/>
    <w:rsid w:val="00A67521"/>
    <w:rsid w:val="00A67649"/>
    <w:rsid w:val="00A6781C"/>
    <w:rsid w:val="00A6787A"/>
    <w:rsid w:val="00A67DCC"/>
    <w:rsid w:val="00A700C4"/>
    <w:rsid w:val="00A703F9"/>
    <w:rsid w:val="00A703FE"/>
    <w:rsid w:val="00A70423"/>
    <w:rsid w:val="00A7076D"/>
    <w:rsid w:val="00A709F4"/>
    <w:rsid w:val="00A70A31"/>
    <w:rsid w:val="00A70AA4"/>
    <w:rsid w:val="00A7107F"/>
    <w:rsid w:val="00A71144"/>
    <w:rsid w:val="00A713A4"/>
    <w:rsid w:val="00A715D5"/>
    <w:rsid w:val="00A716B4"/>
    <w:rsid w:val="00A7170E"/>
    <w:rsid w:val="00A71734"/>
    <w:rsid w:val="00A71B58"/>
    <w:rsid w:val="00A71B95"/>
    <w:rsid w:val="00A71C6D"/>
    <w:rsid w:val="00A71D41"/>
    <w:rsid w:val="00A71EA4"/>
    <w:rsid w:val="00A72013"/>
    <w:rsid w:val="00A7201F"/>
    <w:rsid w:val="00A7207B"/>
    <w:rsid w:val="00A72137"/>
    <w:rsid w:val="00A7234D"/>
    <w:rsid w:val="00A72368"/>
    <w:rsid w:val="00A723E9"/>
    <w:rsid w:val="00A72414"/>
    <w:rsid w:val="00A7258A"/>
    <w:rsid w:val="00A72728"/>
    <w:rsid w:val="00A72966"/>
    <w:rsid w:val="00A72B6C"/>
    <w:rsid w:val="00A72C82"/>
    <w:rsid w:val="00A72E43"/>
    <w:rsid w:val="00A72E53"/>
    <w:rsid w:val="00A72EFF"/>
    <w:rsid w:val="00A73109"/>
    <w:rsid w:val="00A731CE"/>
    <w:rsid w:val="00A732C4"/>
    <w:rsid w:val="00A7371D"/>
    <w:rsid w:val="00A73729"/>
    <w:rsid w:val="00A7380D"/>
    <w:rsid w:val="00A738D7"/>
    <w:rsid w:val="00A738DB"/>
    <w:rsid w:val="00A73906"/>
    <w:rsid w:val="00A73A51"/>
    <w:rsid w:val="00A73AE5"/>
    <w:rsid w:val="00A73B5F"/>
    <w:rsid w:val="00A73C12"/>
    <w:rsid w:val="00A73E54"/>
    <w:rsid w:val="00A73ECD"/>
    <w:rsid w:val="00A74498"/>
    <w:rsid w:val="00A745B8"/>
    <w:rsid w:val="00A7475B"/>
    <w:rsid w:val="00A74C46"/>
    <w:rsid w:val="00A74C49"/>
    <w:rsid w:val="00A74D21"/>
    <w:rsid w:val="00A74D23"/>
    <w:rsid w:val="00A74D9D"/>
    <w:rsid w:val="00A74E6E"/>
    <w:rsid w:val="00A74EA5"/>
    <w:rsid w:val="00A753B7"/>
    <w:rsid w:val="00A7546D"/>
    <w:rsid w:val="00A75825"/>
    <w:rsid w:val="00A75948"/>
    <w:rsid w:val="00A75A99"/>
    <w:rsid w:val="00A75E80"/>
    <w:rsid w:val="00A75EA6"/>
    <w:rsid w:val="00A75ED6"/>
    <w:rsid w:val="00A75F25"/>
    <w:rsid w:val="00A762A2"/>
    <w:rsid w:val="00A76497"/>
    <w:rsid w:val="00A765D9"/>
    <w:rsid w:val="00A7675E"/>
    <w:rsid w:val="00A76977"/>
    <w:rsid w:val="00A76C41"/>
    <w:rsid w:val="00A76D52"/>
    <w:rsid w:val="00A76DC7"/>
    <w:rsid w:val="00A76DDE"/>
    <w:rsid w:val="00A76F10"/>
    <w:rsid w:val="00A76F61"/>
    <w:rsid w:val="00A77124"/>
    <w:rsid w:val="00A7713D"/>
    <w:rsid w:val="00A7719E"/>
    <w:rsid w:val="00A77383"/>
    <w:rsid w:val="00A7746D"/>
    <w:rsid w:val="00A774F8"/>
    <w:rsid w:val="00A77819"/>
    <w:rsid w:val="00A77BD3"/>
    <w:rsid w:val="00A77C3F"/>
    <w:rsid w:val="00A77C7E"/>
    <w:rsid w:val="00A77FD5"/>
    <w:rsid w:val="00A77FE8"/>
    <w:rsid w:val="00A8003A"/>
    <w:rsid w:val="00A80069"/>
    <w:rsid w:val="00A80091"/>
    <w:rsid w:val="00A801CF"/>
    <w:rsid w:val="00A802E1"/>
    <w:rsid w:val="00A80402"/>
    <w:rsid w:val="00A80440"/>
    <w:rsid w:val="00A805B0"/>
    <w:rsid w:val="00A80680"/>
    <w:rsid w:val="00A806C2"/>
    <w:rsid w:val="00A809B8"/>
    <w:rsid w:val="00A809C7"/>
    <w:rsid w:val="00A80B72"/>
    <w:rsid w:val="00A80B7D"/>
    <w:rsid w:val="00A80FF7"/>
    <w:rsid w:val="00A81322"/>
    <w:rsid w:val="00A81442"/>
    <w:rsid w:val="00A814BF"/>
    <w:rsid w:val="00A815C1"/>
    <w:rsid w:val="00A8171A"/>
    <w:rsid w:val="00A8171C"/>
    <w:rsid w:val="00A817C8"/>
    <w:rsid w:val="00A81A46"/>
    <w:rsid w:val="00A81CC5"/>
    <w:rsid w:val="00A81D15"/>
    <w:rsid w:val="00A81D71"/>
    <w:rsid w:val="00A81EBA"/>
    <w:rsid w:val="00A81FAB"/>
    <w:rsid w:val="00A82083"/>
    <w:rsid w:val="00A82327"/>
    <w:rsid w:val="00A82369"/>
    <w:rsid w:val="00A824A1"/>
    <w:rsid w:val="00A824EF"/>
    <w:rsid w:val="00A82522"/>
    <w:rsid w:val="00A8291D"/>
    <w:rsid w:val="00A829B3"/>
    <w:rsid w:val="00A82CCE"/>
    <w:rsid w:val="00A82CDC"/>
    <w:rsid w:val="00A82E5F"/>
    <w:rsid w:val="00A82FD5"/>
    <w:rsid w:val="00A8307C"/>
    <w:rsid w:val="00A830EF"/>
    <w:rsid w:val="00A83179"/>
    <w:rsid w:val="00A8317B"/>
    <w:rsid w:val="00A832BB"/>
    <w:rsid w:val="00A83377"/>
    <w:rsid w:val="00A83402"/>
    <w:rsid w:val="00A834DB"/>
    <w:rsid w:val="00A83573"/>
    <w:rsid w:val="00A83633"/>
    <w:rsid w:val="00A836C9"/>
    <w:rsid w:val="00A83FF2"/>
    <w:rsid w:val="00A84238"/>
    <w:rsid w:val="00A8432D"/>
    <w:rsid w:val="00A84390"/>
    <w:rsid w:val="00A843C4"/>
    <w:rsid w:val="00A84480"/>
    <w:rsid w:val="00A844A4"/>
    <w:rsid w:val="00A84841"/>
    <w:rsid w:val="00A8488E"/>
    <w:rsid w:val="00A848CF"/>
    <w:rsid w:val="00A84C49"/>
    <w:rsid w:val="00A84D97"/>
    <w:rsid w:val="00A84E16"/>
    <w:rsid w:val="00A84E38"/>
    <w:rsid w:val="00A84E48"/>
    <w:rsid w:val="00A84EC6"/>
    <w:rsid w:val="00A84EFF"/>
    <w:rsid w:val="00A84F3E"/>
    <w:rsid w:val="00A850E5"/>
    <w:rsid w:val="00A85396"/>
    <w:rsid w:val="00A85455"/>
    <w:rsid w:val="00A854AB"/>
    <w:rsid w:val="00A85563"/>
    <w:rsid w:val="00A856E2"/>
    <w:rsid w:val="00A85769"/>
    <w:rsid w:val="00A85A3C"/>
    <w:rsid w:val="00A85A4F"/>
    <w:rsid w:val="00A85C03"/>
    <w:rsid w:val="00A85CB2"/>
    <w:rsid w:val="00A85CE9"/>
    <w:rsid w:val="00A85D56"/>
    <w:rsid w:val="00A85E68"/>
    <w:rsid w:val="00A85F63"/>
    <w:rsid w:val="00A85FAB"/>
    <w:rsid w:val="00A85FF7"/>
    <w:rsid w:val="00A86018"/>
    <w:rsid w:val="00A8616B"/>
    <w:rsid w:val="00A86190"/>
    <w:rsid w:val="00A86195"/>
    <w:rsid w:val="00A8621D"/>
    <w:rsid w:val="00A86343"/>
    <w:rsid w:val="00A86474"/>
    <w:rsid w:val="00A86567"/>
    <w:rsid w:val="00A8660B"/>
    <w:rsid w:val="00A86626"/>
    <w:rsid w:val="00A86832"/>
    <w:rsid w:val="00A86926"/>
    <w:rsid w:val="00A86AED"/>
    <w:rsid w:val="00A870A6"/>
    <w:rsid w:val="00A87240"/>
    <w:rsid w:val="00A87274"/>
    <w:rsid w:val="00A8731E"/>
    <w:rsid w:val="00A87574"/>
    <w:rsid w:val="00A8771D"/>
    <w:rsid w:val="00A877AE"/>
    <w:rsid w:val="00A879CA"/>
    <w:rsid w:val="00A87AC4"/>
    <w:rsid w:val="00A87B65"/>
    <w:rsid w:val="00A87C8D"/>
    <w:rsid w:val="00A87CD5"/>
    <w:rsid w:val="00A87E81"/>
    <w:rsid w:val="00A90047"/>
    <w:rsid w:val="00A90243"/>
    <w:rsid w:val="00A9027C"/>
    <w:rsid w:val="00A90288"/>
    <w:rsid w:val="00A9031C"/>
    <w:rsid w:val="00A903D2"/>
    <w:rsid w:val="00A90507"/>
    <w:rsid w:val="00A90685"/>
    <w:rsid w:val="00A9084A"/>
    <w:rsid w:val="00A909A1"/>
    <w:rsid w:val="00A90A2B"/>
    <w:rsid w:val="00A90BC1"/>
    <w:rsid w:val="00A90C90"/>
    <w:rsid w:val="00A90EC6"/>
    <w:rsid w:val="00A91081"/>
    <w:rsid w:val="00A911E2"/>
    <w:rsid w:val="00A9123B"/>
    <w:rsid w:val="00A913A8"/>
    <w:rsid w:val="00A91416"/>
    <w:rsid w:val="00A917FE"/>
    <w:rsid w:val="00A91888"/>
    <w:rsid w:val="00A918FA"/>
    <w:rsid w:val="00A91A52"/>
    <w:rsid w:val="00A91A5A"/>
    <w:rsid w:val="00A91A6A"/>
    <w:rsid w:val="00A91A97"/>
    <w:rsid w:val="00A91BDE"/>
    <w:rsid w:val="00A91E00"/>
    <w:rsid w:val="00A91F51"/>
    <w:rsid w:val="00A91FA4"/>
    <w:rsid w:val="00A9204F"/>
    <w:rsid w:val="00A92067"/>
    <w:rsid w:val="00A92469"/>
    <w:rsid w:val="00A92517"/>
    <w:rsid w:val="00A92812"/>
    <w:rsid w:val="00A92853"/>
    <w:rsid w:val="00A92A9D"/>
    <w:rsid w:val="00A92B93"/>
    <w:rsid w:val="00A92CC7"/>
    <w:rsid w:val="00A92DCA"/>
    <w:rsid w:val="00A92E00"/>
    <w:rsid w:val="00A92F4A"/>
    <w:rsid w:val="00A92F9E"/>
    <w:rsid w:val="00A930C1"/>
    <w:rsid w:val="00A93134"/>
    <w:rsid w:val="00A93176"/>
    <w:rsid w:val="00A93304"/>
    <w:rsid w:val="00A93317"/>
    <w:rsid w:val="00A93347"/>
    <w:rsid w:val="00A93441"/>
    <w:rsid w:val="00A9368A"/>
    <w:rsid w:val="00A9371C"/>
    <w:rsid w:val="00A93AC9"/>
    <w:rsid w:val="00A93D9B"/>
    <w:rsid w:val="00A93F7B"/>
    <w:rsid w:val="00A94013"/>
    <w:rsid w:val="00A94098"/>
    <w:rsid w:val="00A9412B"/>
    <w:rsid w:val="00A941F0"/>
    <w:rsid w:val="00A942D5"/>
    <w:rsid w:val="00A9434E"/>
    <w:rsid w:val="00A943EA"/>
    <w:rsid w:val="00A9440F"/>
    <w:rsid w:val="00A94718"/>
    <w:rsid w:val="00A94A1A"/>
    <w:rsid w:val="00A94BBB"/>
    <w:rsid w:val="00A94BDF"/>
    <w:rsid w:val="00A94BF7"/>
    <w:rsid w:val="00A94C4A"/>
    <w:rsid w:val="00A94C4C"/>
    <w:rsid w:val="00A94CF8"/>
    <w:rsid w:val="00A94D3C"/>
    <w:rsid w:val="00A94F18"/>
    <w:rsid w:val="00A94FE0"/>
    <w:rsid w:val="00A950BA"/>
    <w:rsid w:val="00A950CB"/>
    <w:rsid w:val="00A950FD"/>
    <w:rsid w:val="00A952E0"/>
    <w:rsid w:val="00A95A92"/>
    <w:rsid w:val="00A95C62"/>
    <w:rsid w:val="00A95FD6"/>
    <w:rsid w:val="00A960A4"/>
    <w:rsid w:val="00A9633C"/>
    <w:rsid w:val="00A96568"/>
    <w:rsid w:val="00A965C1"/>
    <w:rsid w:val="00A965FD"/>
    <w:rsid w:val="00A9697A"/>
    <w:rsid w:val="00A96A14"/>
    <w:rsid w:val="00A96B90"/>
    <w:rsid w:val="00A96BBD"/>
    <w:rsid w:val="00A96C52"/>
    <w:rsid w:val="00A96CF2"/>
    <w:rsid w:val="00A96F82"/>
    <w:rsid w:val="00A97019"/>
    <w:rsid w:val="00A977D2"/>
    <w:rsid w:val="00A9782E"/>
    <w:rsid w:val="00A97B66"/>
    <w:rsid w:val="00A97BF9"/>
    <w:rsid w:val="00A97D53"/>
    <w:rsid w:val="00A97D69"/>
    <w:rsid w:val="00A97EBB"/>
    <w:rsid w:val="00AA005C"/>
    <w:rsid w:val="00AA010D"/>
    <w:rsid w:val="00AA0125"/>
    <w:rsid w:val="00AA0499"/>
    <w:rsid w:val="00AA04BC"/>
    <w:rsid w:val="00AA0522"/>
    <w:rsid w:val="00AA0524"/>
    <w:rsid w:val="00AA0850"/>
    <w:rsid w:val="00AA08FB"/>
    <w:rsid w:val="00AA0B87"/>
    <w:rsid w:val="00AA0DAA"/>
    <w:rsid w:val="00AA1054"/>
    <w:rsid w:val="00AA10B3"/>
    <w:rsid w:val="00AA141A"/>
    <w:rsid w:val="00AA1464"/>
    <w:rsid w:val="00AA15E9"/>
    <w:rsid w:val="00AA1638"/>
    <w:rsid w:val="00AA194D"/>
    <w:rsid w:val="00AA195C"/>
    <w:rsid w:val="00AA1B36"/>
    <w:rsid w:val="00AA1B91"/>
    <w:rsid w:val="00AA1C31"/>
    <w:rsid w:val="00AA1C7B"/>
    <w:rsid w:val="00AA1DC7"/>
    <w:rsid w:val="00AA1FB5"/>
    <w:rsid w:val="00AA25FF"/>
    <w:rsid w:val="00AA26BC"/>
    <w:rsid w:val="00AA27F4"/>
    <w:rsid w:val="00AA295D"/>
    <w:rsid w:val="00AA2CEC"/>
    <w:rsid w:val="00AA2D73"/>
    <w:rsid w:val="00AA2D78"/>
    <w:rsid w:val="00AA2E1D"/>
    <w:rsid w:val="00AA3074"/>
    <w:rsid w:val="00AA315F"/>
    <w:rsid w:val="00AA31EB"/>
    <w:rsid w:val="00AA3316"/>
    <w:rsid w:val="00AA3344"/>
    <w:rsid w:val="00AA3404"/>
    <w:rsid w:val="00AA34EC"/>
    <w:rsid w:val="00AA3512"/>
    <w:rsid w:val="00AA355E"/>
    <w:rsid w:val="00AA3634"/>
    <w:rsid w:val="00AA36A5"/>
    <w:rsid w:val="00AA393E"/>
    <w:rsid w:val="00AA39C0"/>
    <w:rsid w:val="00AA3CB4"/>
    <w:rsid w:val="00AA3DD1"/>
    <w:rsid w:val="00AA3E1A"/>
    <w:rsid w:val="00AA3F4F"/>
    <w:rsid w:val="00AA413B"/>
    <w:rsid w:val="00AA414A"/>
    <w:rsid w:val="00AA426A"/>
    <w:rsid w:val="00AA4291"/>
    <w:rsid w:val="00AA434B"/>
    <w:rsid w:val="00AA43CD"/>
    <w:rsid w:val="00AA4617"/>
    <w:rsid w:val="00AA4694"/>
    <w:rsid w:val="00AA47AF"/>
    <w:rsid w:val="00AA4823"/>
    <w:rsid w:val="00AA486C"/>
    <w:rsid w:val="00AA48F3"/>
    <w:rsid w:val="00AA49A5"/>
    <w:rsid w:val="00AA49D6"/>
    <w:rsid w:val="00AA4F23"/>
    <w:rsid w:val="00AA4F5A"/>
    <w:rsid w:val="00AA50C0"/>
    <w:rsid w:val="00AA5154"/>
    <w:rsid w:val="00AA52F9"/>
    <w:rsid w:val="00AA5390"/>
    <w:rsid w:val="00AA557F"/>
    <w:rsid w:val="00AA5858"/>
    <w:rsid w:val="00AA5A6B"/>
    <w:rsid w:val="00AA5D42"/>
    <w:rsid w:val="00AA5E20"/>
    <w:rsid w:val="00AA63AC"/>
    <w:rsid w:val="00AA6831"/>
    <w:rsid w:val="00AA6933"/>
    <w:rsid w:val="00AA6AE2"/>
    <w:rsid w:val="00AA6C00"/>
    <w:rsid w:val="00AA6FA8"/>
    <w:rsid w:val="00AA70D9"/>
    <w:rsid w:val="00AA7122"/>
    <w:rsid w:val="00AA7479"/>
    <w:rsid w:val="00AA74A6"/>
    <w:rsid w:val="00AA762D"/>
    <w:rsid w:val="00AA79B3"/>
    <w:rsid w:val="00AA7B3B"/>
    <w:rsid w:val="00AA7F89"/>
    <w:rsid w:val="00AB0075"/>
    <w:rsid w:val="00AB00C7"/>
    <w:rsid w:val="00AB03B4"/>
    <w:rsid w:val="00AB042D"/>
    <w:rsid w:val="00AB05E6"/>
    <w:rsid w:val="00AB0639"/>
    <w:rsid w:val="00AB0671"/>
    <w:rsid w:val="00AB07A4"/>
    <w:rsid w:val="00AB0916"/>
    <w:rsid w:val="00AB09C2"/>
    <w:rsid w:val="00AB0A95"/>
    <w:rsid w:val="00AB0BF1"/>
    <w:rsid w:val="00AB0C6C"/>
    <w:rsid w:val="00AB0E95"/>
    <w:rsid w:val="00AB114F"/>
    <w:rsid w:val="00AB1327"/>
    <w:rsid w:val="00AB14C7"/>
    <w:rsid w:val="00AB16D5"/>
    <w:rsid w:val="00AB16D6"/>
    <w:rsid w:val="00AB1739"/>
    <w:rsid w:val="00AB1893"/>
    <w:rsid w:val="00AB196C"/>
    <w:rsid w:val="00AB1A5D"/>
    <w:rsid w:val="00AB1BD1"/>
    <w:rsid w:val="00AB1D4C"/>
    <w:rsid w:val="00AB1DC2"/>
    <w:rsid w:val="00AB1E6C"/>
    <w:rsid w:val="00AB20B8"/>
    <w:rsid w:val="00AB2379"/>
    <w:rsid w:val="00AB29B1"/>
    <w:rsid w:val="00AB2A5C"/>
    <w:rsid w:val="00AB2BC3"/>
    <w:rsid w:val="00AB2CA8"/>
    <w:rsid w:val="00AB2DC3"/>
    <w:rsid w:val="00AB3110"/>
    <w:rsid w:val="00AB3236"/>
    <w:rsid w:val="00AB37D8"/>
    <w:rsid w:val="00AB396A"/>
    <w:rsid w:val="00AB3A7E"/>
    <w:rsid w:val="00AB3AAD"/>
    <w:rsid w:val="00AB3BF3"/>
    <w:rsid w:val="00AB3CA9"/>
    <w:rsid w:val="00AB3E8A"/>
    <w:rsid w:val="00AB41C3"/>
    <w:rsid w:val="00AB443D"/>
    <w:rsid w:val="00AB447D"/>
    <w:rsid w:val="00AB4695"/>
    <w:rsid w:val="00AB480E"/>
    <w:rsid w:val="00AB4828"/>
    <w:rsid w:val="00AB4863"/>
    <w:rsid w:val="00AB4A53"/>
    <w:rsid w:val="00AB4A89"/>
    <w:rsid w:val="00AB4E99"/>
    <w:rsid w:val="00AB51FD"/>
    <w:rsid w:val="00AB5471"/>
    <w:rsid w:val="00AB5498"/>
    <w:rsid w:val="00AB559B"/>
    <w:rsid w:val="00AB559C"/>
    <w:rsid w:val="00AB596E"/>
    <w:rsid w:val="00AB5AEF"/>
    <w:rsid w:val="00AB5B35"/>
    <w:rsid w:val="00AB5BC4"/>
    <w:rsid w:val="00AB5C71"/>
    <w:rsid w:val="00AB5D8E"/>
    <w:rsid w:val="00AB63D0"/>
    <w:rsid w:val="00AB6C68"/>
    <w:rsid w:val="00AB6D86"/>
    <w:rsid w:val="00AB703A"/>
    <w:rsid w:val="00AB70A1"/>
    <w:rsid w:val="00AB711D"/>
    <w:rsid w:val="00AB71C9"/>
    <w:rsid w:val="00AB724C"/>
    <w:rsid w:val="00AB777D"/>
    <w:rsid w:val="00AB77FA"/>
    <w:rsid w:val="00AB7857"/>
    <w:rsid w:val="00AB7891"/>
    <w:rsid w:val="00AB7B55"/>
    <w:rsid w:val="00AC0791"/>
    <w:rsid w:val="00AC07C2"/>
    <w:rsid w:val="00AC0878"/>
    <w:rsid w:val="00AC0A7E"/>
    <w:rsid w:val="00AC0B8E"/>
    <w:rsid w:val="00AC0C65"/>
    <w:rsid w:val="00AC0D11"/>
    <w:rsid w:val="00AC0D39"/>
    <w:rsid w:val="00AC12E2"/>
    <w:rsid w:val="00AC1426"/>
    <w:rsid w:val="00AC1638"/>
    <w:rsid w:val="00AC16EB"/>
    <w:rsid w:val="00AC1883"/>
    <w:rsid w:val="00AC189F"/>
    <w:rsid w:val="00AC1BE9"/>
    <w:rsid w:val="00AC1C25"/>
    <w:rsid w:val="00AC1F96"/>
    <w:rsid w:val="00AC2111"/>
    <w:rsid w:val="00AC236F"/>
    <w:rsid w:val="00AC2386"/>
    <w:rsid w:val="00AC2601"/>
    <w:rsid w:val="00AC294D"/>
    <w:rsid w:val="00AC2AAB"/>
    <w:rsid w:val="00AC2B6C"/>
    <w:rsid w:val="00AC30F9"/>
    <w:rsid w:val="00AC3193"/>
    <w:rsid w:val="00AC31B0"/>
    <w:rsid w:val="00AC320E"/>
    <w:rsid w:val="00AC3393"/>
    <w:rsid w:val="00AC384C"/>
    <w:rsid w:val="00AC38E8"/>
    <w:rsid w:val="00AC39BE"/>
    <w:rsid w:val="00AC3B55"/>
    <w:rsid w:val="00AC3C9B"/>
    <w:rsid w:val="00AC3CB3"/>
    <w:rsid w:val="00AC3CC2"/>
    <w:rsid w:val="00AC3E61"/>
    <w:rsid w:val="00AC4105"/>
    <w:rsid w:val="00AC4221"/>
    <w:rsid w:val="00AC44E7"/>
    <w:rsid w:val="00AC4576"/>
    <w:rsid w:val="00AC4620"/>
    <w:rsid w:val="00AC4845"/>
    <w:rsid w:val="00AC48B3"/>
    <w:rsid w:val="00AC4961"/>
    <w:rsid w:val="00AC49B3"/>
    <w:rsid w:val="00AC4B34"/>
    <w:rsid w:val="00AC4B62"/>
    <w:rsid w:val="00AC4EAB"/>
    <w:rsid w:val="00AC51E5"/>
    <w:rsid w:val="00AC536C"/>
    <w:rsid w:val="00AC5395"/>
    <w:rsid w:val="00AC539F"/>
    <w:rsid w:val="00AC53D8"/>
    <w:rsid w:val="00AC53E9"/>
    <w:rsid w:val="00AC567C"/>
    <w:rsid w:val="00AC56FB"/>
    <w:rsid w:val="00AC585B"/>
    <w:rsid w:val="00AC5A86"/>
    <w:rsid w:val="00AC5CE4"/>
    <w:rsid w:val="00AC5E57"/>
    <w:rsid w:val="00AC6148"/>
    <w:rsid w:val="00AC6183"/>
    <w:rsid w:val="00AC627E"/>
    <w:rsid w:val="00AC6358"/>
    <w:rsid w:val="00AC646D"/>
    <w:rsid w:val="00AC6525"/>
    <w:rsid w:val="00AC6649"/>
    <w:rsid w:val="00AC66B2"/>
    <w:rsid w:val="00AC6748"/>
    <w:rsid w:val="00AC6887"/>
    <w:rsid w:val="00AC6968"/>
    <w:rsid w:val="00AC6970"/>
    <w:rsid w:val="00AC6AA2"/>
    <w:rsid w:val="00AC6ACC"/>
    <w:rsid w:val="00AC6C8B"/>
    <w:rsid w:val="00AC6C9D"/>
    <w:rsid w:val="00AC6D33"/>
    <w:rsid w:val="00AC6D44"/>
    <w:rsid w:val="00AC6FB9"/>
    <w:rsid w:val="00AC7030"/>
    <w:rsid w:val="00AC75EB"/>
    <w:rsid w:val="00AC779F"/>
    <w:rsid w:val="00AC77CE"/>
    <w:rsid w:val="00AC7844"/>
    <w:rsid w:val="00AC79E3"/>
    <w:rsid w:val="00AC7AB0"/>
    <w:rsid w:val="00AC7BCC"/>
    <w:rsid w:val="00AC7CFA"/>
    <w:rsid w:val="00AD0699"/>
    <w:rsid w:val="00AD070C"/>
    <w:rsid w:val="00AD08C1"/>
    <w:rsid w:val="00AD09D5"/>
    <w:rsid w:val="00AD0DA3"/>
    <w:rsid w:val="00AD117D"/>
    <w:rsid w:val="00AD1303"/>
    <w:rsid w:val="00AD14A0"/>
    <w:rsid w:val="00AD1538"/>
    <w:rsid w:val="00AD15D1"/>
    <w:rsid w:val="00AD1661"/>
    <w:rsid w:val="00AD16BE"/>
    <w:rsid w:val="00AD16F7"/>
    <w:rsid w:val="00AD18AD"/>
    <w:rsid w:val="00AD19FB"/>
    <w:rsid w:val="00AD1CA3"/>
    <w:rsid w:val="00AD1E8E"/>
    <w:rsid w:val="00AD2590"/>
    <w:rsid w:val="00AD2ABD"/>
    <w:rsid w:val="00AD2CCD"/>
    <w:rsid w:val="00AD2D9A"/>
    <w:rsid w:val="00AD2E11"/>
    <w:rsid w:val="00AD2F16"/>
    <w:rsid w:val="00AD2F62"/>
    <w:rsid w:val="00AD2F77"/>
    <w:rsid w:val="00AD2FFE"/>
    <w:rsid w:val="00AD3392"/>
    <w:rsid w:val="00AD35B8"/>
    <w:rsid w:val="00AD3980"/>
    <w:rsid w:val="00AD3A87"/>
    <w:rsid w:val="00AD3ACF"/>
    <w:rsid w:val="00AD3CD3"/>
    <w:rsid w:val="00AD3D26"/>
    <w:rsid w:val="00AD42CA"/>
    <w:rsid w:val="00AD4401"/>
    <w:rsid w:val="00AD4485"/>
    <w:rsid w:val="00AD4659"/>
    <w:rsid w:val="00AD468C"/>
    <w:rsid w:val="00AD46D2"/>
    <w:rsid w:val="00AD478D"/>
    <w:rsid w:val="00AD4986"/>
    <w:rsid w:val="00AD4A4B"/>
    <w:rsid w:val="00AD4AA2"/>
    <w:rsid w:val="00AD4B5E"/>
    <w:rsid w:val="00AD56E6"/>
    <w:rsid w:val="00AD5808"/>
    <w:rsid w:val="00AD585C"/>
    <w:rsid w:val="00AD5C43"/>
    <w:rsid w:val="00AD5E40"/>
    <w:rsid w:val="00AD5F14"/>
    <w:rsid w:val="00AD61CC"/>
    <w:rsid w:val="00AD62E2"/>
    <w:rsid w:val="00AD63E0"/>
    <w:rsid w:val="00AD63EF"/>
    <w:rsid w:val="00AD6448"/>
    <w:rsid w:val="00AD66A9"/>
    <w:rsid w:val="00AD678C"/>
    <w:rsid w:val="00AD6967"/>
    <w:rsid w:val="00AD698A"/>
    <w:rsid w:val="00AD6C14"/>
    <w:rsid w:val="00AD6C87"/>
    <w:rsid w:val="00AD6CAF"/>
    <w:rsid w:val="00AD7189"/>
    <w:rsid w:val="00AD71A8"/>
    <w:rsid w:val="00AD75C0"/>
    <w:rsid w:val="00AD7670"/>
    <w:rsid w:val="00AD768A"/>
    <w:rsid w:val="00AD76E0"/>
    <w:rsid w:val="00AD7A8C"/>
    <w:rsid w:val="00AD7D01"/>
    <w:rsid w:val="00AD7DF2"/>
    <w:rsid w:val="00AE00B5"/>
    <w:rsid w:val="00AE015E"/>
    <w:rsid w:val="00AE0277"/>
    <w:rsid w:val="00AE02E4"/>
    <w:rsid w:val="00AE031E"/>
    <w:rsid w:val="00AE038E"/>
    <w:rsid w:val="00AE08ED"/>
    <w:rsid w:val="00AE0B60"/>
    <w:rsid w:val="00AE0BF6"/>
    <w:rsid w:val="00AE0C35"/>
    <w:rsid w:val="00AE0D1C"/>
    <w:rsid w:val="00AE0ED1"/>
    <w:rsid w:val="00AE1116"/>
    <w:rsid w:val="00AE1246"/>
    <w:rsid w:val="00AE14D9"/>
    <w:rsid w:val="00AE1808"/>
    <w:rsid w:val="00AE183D"/>
    <w:rsid w:val="00AE18CF"/>
    <w:rsid w:val="00AE1B5A"/>
    <w:rsid w:val="00AE1C2D"/>
    <w:rsid w:val="00AE1C4B"/>
    <w:rsid w:val="00AE1EAF"/>
    <w:rsid w:val="00AE1FDA"/>
    <w:rsid w:val="00AE213E"/>
    <w:rsid w:val="00AE21C5"/>
    <w:rsid w:val="00AE2228"/>
    <w:rsid w:val="00AE2354"/>
    <w:rsid w:val="00AE2481"/>
    <w:rsid w:val="00AE2509"/>
    <w:rsid w:val="00AE25B9"/>
    <w:rsid w:val="00AE26EB"/>
    <w:rsid w:val="00AE28B2"/>
    <w:rsid w:val="00AE2A46"/>
    <w:rsid w:val="00AE2AAB"/>
    <w:rsid w:val="00AE2B82"/>
    <w:rsid w:val="00AE2BB5"/>
    <w:rsid w:val="00AE2C7B"/>
    <w:rsid w:val="00AE304F"/>
    <w:rsid w:val="00AE3232"/>
    <w:rsid w:val="00AE3251"/>
    <w:rsid w:val="00AE351E"/>
    <w:rsid w:val="00AE3584"/>
    <w:rsid w:val="00AE369F"/>
    <w:rsid w:val="00AE36E3"/>
    <w:rsid w:val="00AE3803"/>
    <w:rsid w:val="00AE3D1B"/>
    <w:rsid w:val="00AE3E1D"/>
    <w:rsid w:val="00AE3EC8"/>
    <w:rsid w:val="00AE40F5"/>
    <w:rsid w:val="00AE4350"/>
    <w:rsid w:val="00AE4352"/>
    <w:rsid w:val="00AE43CD"/>
    <w:rsid w:val="00AE4898"/>
    <w:rsid w:val="00AE48AE"/>
    <w:rsid w:val="00AE49B4"/>
    <w:rsid w:val="00AE49B8"/>
    <w:rsid w:val="00AE4A73"/>
    <w:rsid w:val="00AE4ADF"/>
    <w:rsid w:val="00AE4EDC"/>
    <w:rsid w:val="00AE4F74"/>
    <w:rsid w:val="00AE5145"/>
    <w:rsid w:val="00AE528A"/>
    <w:rsid w:val="00AE5361"/>
    <w:rsid w:val="00AE53F9"/>
    <w:rsid w:val="00AE55E2"/>
    <w:rsid w:val="00AE56C5"/>
    <w:rsid w:val="00AE58E3"/>
    <w:rsid w:val="00AE59D1"/>
    <w:rsid w:val="00AE5CBD"/>
    <w:rsid w:val="00AE5D9D"/>
    <w:rsid w:val="00AE5E0C"/>
    <w:rsid w:val="00AE5E2D"/>
    <w:rsid w:val="00AE5E4B"/>
    <w:rsid w:val="00AE5E4D"/>
    <w:rsid w:val="00AE6760"/>
    <w:rsid w:val="00AE67E8"/>
    <w:rsid w:val="00AE688D"/>
    <w:rsid w:val="00AE69B3"/>
    <w:rsid w:val="00AE69D4"/>
    <w:rsid w:val="00AE6B7E"/>
    <w:rsid w:val="00AE6C1C"/>
    <w:rsid w:val="00AE6CBA"/>
    <w:rsid w:val="00AE6E1F"/>
    <w:rsid w:val="00AE6E49"/>
    <w:rsid w:val="00AE6E7D"/>
    <w:rsid w:val="00AE6FDB"/>
    <w:rsid w:val="00AE70FA"/>
    <w:rsid w:val="00AE71FD"/>
    <w:rsid w:val="00AE7445"/>
    <w:rsid w:val="00AE754E"/>
    <w:rsid w:val="00AE79DA"/>
    <w:rsid w:val="00AE7AA3"/>
    <w:rsid w:val="00AE7AD1"/>
    <w:rsid w:val="00AE7CA8"/>
    <w:rsid w:val="00AE7F3C"/>
    <w:rsid w:val="00AE7FCF"/>
    <w:rsid w:val="00AF01A3"/>
    <w:rsid w:val="00AF03CF"/>
    <w:rsid w:val="00AF0454"/>
    <w:rsid w:val="00AF0460"/>
    <w:rsid w:val="00AF04B9"/>
    <w:rsid w:val="00AF050E"/>
    <w:rsid w:val="00AF0556"/>
    <w:rsid w:val="00AF06ED"/>
    <w:rsid w:val="00AF0840"/>
    <w:rsid w:val="00AF08CB"/>
    <w:rsid w:val="00AF097D"/>
    <w:rsid w:val="00AF0A49"/>
    <w:rsid w:val="00AF0A59"/>
    <w:rsid w:val="00AF0BB7"/>
    <w:rsid w:val="00AF0C71"/>
    <w:rsid w:val="00AF0C74"/>
    <w:rsid w:val="00AF0DC1"/>
    <w:rsid w:val="00AF0E24"/>
    <w:rsid w:val="00AF10E6"/>
    <w:rsid w:val="00AF125C"/>
    <w:rsid w:val="00AF13EC"/>
    <w:rsid w:val="00AF143D"/>
    <w:rsid w:val="00AF159E"/>
    <w:rsid w:val="00AF1677"/>
    <w:rsid w:val="00AF1741"/>
    <w:rsid w:val="00AF183D"/>
    <w:rsid w:val="00AF189A"/>
    <w:rsid w:val="00AF1A47"/>
    <w:rsid w:val="00AF1CAA"/>
    <w:rsid w:val="00AF1D51"/>
    <w:rsid w:val="00AF1F3C"/>
    <w:rsid w:val="00AF1F88"/>
    <w:rsid w:val="00AF20CF"/>
    <w:rsid w:val="00AF2132"/>
    <w:rsid w:val="00AF2249"/>
    <w:rsid w:val="00AF2421"/>
    <w:rsid w:val="00AF265A"/>
    <w:rsid w:val="00AF281A"/>
    <w:rsid w:val="00AF2A43"/>
    <w:rsid w:val="00AF2B4C"/>
    <w:rsid w:val="00AF2C47"/>
    <w:rsid w:val="00AF2CFB"/>
    <w:rsid w:val="00AF3054"/>
    <w:rsid w:val="00AF33CF"/>
    <w:rsid w:val="00AF3436"/>
    <w:rsid w:val="00AF345E"/>
    <w:rsid w:val="00AF3475"/>
    <w:rsid w:val="00AF349E"/>
    <w:rsid w:val="00AF351E"/>
    <w:rsid w:val="00AF3AE5"/>
    <w:rsid w:val="00AF3DBC"/>
    <w:rsid w:val="00AF3DF1"/>
    <w:rsid w:val="00AF3E4F"/>
    <w:rsid w:val="00AF3FA4"/>
    <w:rsid w:val="00AF4544"/>
    <w:rsid w:val="00AF45B3"/>
    <w:rsid w:val="00AF4A79"/>
    <w:rsid w:val="00AF4BEA"/>
    <w:rsid w:val="00AF4C4D"/>
    <w:rsid w:val="00AF4E1D"/>
    <w:rsid w:val="00AF4E58"/>
    <w:rsid w:val="00AF507D"/>
    <w:rsid w:val="00AF552C"/>
    <w:rsid w:val="00AF5A67"/>
    <w:rsid w:val="00AF5B9A"/>
    <w:rsid w:val="00AF5C5D"/>
    <w:rsid w:val="00AF5DBA"/>
    <w:rsid w:val="00AF5E5C"/>
    <w:rsid w:val="00AF5ECA"/>
    <w:rsid w:val="00AF5EE7"/>
    <w:rsid w:val="00AF5FFD"/>
    <w:rsid w:val="00AF61E5"/>
    <w:rsid w:val="00AF61F4"/>
    <w:rsid w:val="00AF61FE"/>
    <w:rsid w:val="00AF64F7"/>
    <w:rsid w:val="00AF65AA"/>
    <w:rsid w:val="00AF65BC"/>
    <w:rsid w:val="00AF6666"/>
    <w:rsid w:val="00AF6870"/>
    <w:rsid w:val="00AF68D8"/>
    <w:rsid w:val="00AF699D"/>
    <w:rsid w:val="00AF6A32"/>
    <w:rsid w:val="00AF6CE9"/>
    <w:rsid w:val="00AF6CF4"/>
    <w:rsid w:val="00AF6E1B"/>
    <w:rsid w:val="00AF6E7A"/>
    <w:rsid w:val="00AF70D0"/>
    <w:rsid w:val="00AF71C8"/>
    <w:rsid w:val="00AF73E1"/>
    <w:rsid w:val="00AF7B7E"/>
    <w:rsid w:val="00AF7BB2"/>
    <w:rsid w:val="00AF7C1A"/>
    <w:rsid w:val="00AF7EF2"/>
    <w:rsid w:val="00AF7F3B"/>
    <w:rsid w:val="00B00104"/>
    <w:rsid w:val="00B00220"/>
    <w:rsid w:val="00B00339"/>
    <w:rsid w:val="00B004C5"/>
    <w:rsid w:val="00B00529"/>
    <w:rsid w:val="00B0085C"/>
    <w:rsid w:val="00B00938"/>
    <w:rsid w:val="00B0097E"/>
    <w:rsid w:val="00B00D5B"/>
    <w:rsid w:val="00B00E1E"/>
    <w:rsid w:val="00B00F52"/>
    <w:rsid w:val="00B011EA"/>
    <w:rsid w:val="00B014D1"/>
    <w:rsid w:val="00B016B0"/>
    <w:rsid w:val="00B0175C"/>
    <w:rsid w:val="00B019B1"/>
    <w:rsid w:val="00B01C5F"/>
    <w:rsid w:val="00B01EC7"/>
    <w:rsid w:val="00B01F17"/>
    <w:rsid w:val="00B02185"/>
    <w:rsid w:val="00B022C9"/>
    <w:rsid w:val="00B0235E"/>
    <w:rsid w:val="00B0270B"/>
    <w:rsid w:val="00B02747"/>
    <w:rsid w:val="00B0286A"/>
    <w:rsid w:val="00B028A3"/>
    <w:rsid w:val="00B02BA5"/>
    <w:rsid w:val="00B031D0"/>
    <w:rsid w:val="00B0324D"/>
    <w:rsid w:val="00B032D1"/>
    <w:rsid w:val="00B032FE"/>
    <w:rsid w:val="00B03332"/>
    <w:rsid w:val="00B0345A"/>
    <w:rsid w:val="00B0349A"/>
    <w:rsid w:val="00B035B7"/>
    <w:rsid w:val="00B0390E"/>
    <w:rsid w:val="00B03AB0"/>
    <w:rsid w:val="00B03BF3"/>
    <w:rsid w:val="00B03F95"/>
    <w:rsid w:val="00B04117"/>
    <w:rsid w:val="00B04164"/>
    <w:rsid w:val="00B0431A"/>
    <w:rsid w:val="00B0469F"/>
    <w:rsid w:val="00B046AA"/>
    <w:rsid w:val="00B046D1"/>
    <w:rsid w:val="00B04815"/>
    <w:rsid w:val="00B04887"/>
    <w:rsid w:val="00B048CC"/>
    <w:rsid w:val="00B04998"/>
    <w:rsid w:val="00B04B90"/>
    <w:rsid w:val="00B04C32"/>
    <w:rsid w:val="00B04E30"/>
    <w:rsid w:val="00B04FF6"/>
    <w:rsid w:val="00B05332"/>
    <w:rsid w:val="00B0544E"/>
    <w:rsid w:val="00B0549B"/>
    <w:rsid w:val="00B054DD"/>
    <w:rsid w:val="00B055BF"/>
    <w:rsid w:val="00B0568A"/>
    <w:rsid w:val="00B05802"/>
    <w:rsid w:val="00B05BB3"/>
    <w:rsid w:val="00B05D0D"/>
    <w:rsid w:val="00B05DC9"/>
    <w:rsid w:val="00B05EBC"/>
    <w:rsid w:val="00B05FC9"/>
    <w:rsid w:val="00B0617A"/>
    <w:rsid w:val="00B06359"/>
    <w:rsid w:val="00B0648D"/>
    <w:rsid w:val="00B065DF"/>
    <w:rsid w:val="00B0666D"/>
    <w:rsid w:val="00B0677C"/>
    <w:rsid w:val="00B06951"/>
    <w:rsid w:val="00B069DB"/>
    <w:rsid w:val="00B06AB2"/>
    <w:rsid w:val="00B06CC5"/>
    <w:rsid w:val="00B07178"/>
    <w:rsid w:val="00B07281"/>
    <w:rsid w:val="00B072D4"/>
    <w:rsid w:val="00B076A1"/>
    <w:rsid w:val="00B076E0"/>
    <w:rsid w:val="00B07789"/>
    <w:rsid w:val="00B0796C"/>
    <w:rsid w:val="00B07A21"/>
    <w:rsid w:val="00B07B58"/>
    <w:rsid w:val="00B07D19"/>
    <w:rsid w:val="00B07DB1"/>
    <w:rsid w:val="00B07FA2"/>
    <w:rsid w:val="00B101C6"/>
    <w:rsid w:val="00B10263"/>
    <w:rsid w:val="00B1029C"/>
    <w:rsid w:val="00B10336"/>
    <w:rsid w:val="00B1034D"/>
    <w:rsid w:val="00B10374"/>
    <w:rsid w:val="00B103D7"/>
    <w:rsid w:val="00B10428"/>
    <w:rsid w:val="00B106D6"/>
    <w:rsid w:val="00B107C9"/>
    <w:rsid w:val="00B10963"/>
    <w:rsid w:val="00B1096C"/>
    <w:rsid w:val="00B10C6D"/>
    <w:rsid w:val="00B10D99"/>
    <w:rsid w:val="00B110D0"/>
    <w:rsid w:val="00B113CA"/>
    <w:rsid w:val="00B11521"/>
    <w:rsid w:val="00B116FF"/>
    <w:rsid w:val="00B1186F"/>
    <w:rsid w:val="00B119D7"/>
    <w:rsid w:val="00B11B65"/>
    <w:rsid w:val="00B11C6D"/>
    <w:rsid w:val="00B11D10"/>
    <w:rsid w:val="00B11F40"/>
    <w:rsid w:val="00B11FC7"/>
    <w:rsid w:val="00B1200B"/>
    <w:rsid w:val="00B123B5"/>
    <w:rsid w:val="00B126B8"/>
    <w:rsid w:val="00B126F0"/>
    <w:rsid w:val="00B12790"/>
    <w:rsid w:val="00B128CA"/>
    <w:rsid w:val="00B12A4B"/>
    <w:rsid w:val="00B12A50"/>
    <w:rsid w:val="00B12AF8"/>
    <w:rsid w:val="00B12C14"/>
    <w:rsid w:val="00B12D73"/>
    <w:rsid w:val="00B12F45"/>
    <w:rsid w:val="00B13160"/>
    <w:rsid w:val="00B132F9"/>
    <w:rsid w:val="00B134E0"/>
    <w:rsid w:val="00B13876"/>
    <w:rsid w:val="00B1394B"/>
    <w:rsid w:val="00B139EB"/>
    <w:rsid w:val="00B13BAE"/>
    <w:rsid w:val="00B13BB7"/>
    <w:rsid w:val="00B13C03"/>
    <w:rsid w:val="00B13CB4"/>
    <w:rsid w:val="00B13CF4"/>
    <w:rsid w:val="00B13F78"/>
    <w:rsid w:val="00B1448B"/>
    <w:rsid w:val="00B145B1"/>
    <w:rsid w:val="00B1465A"/>
    <w:rsid w:val="00B14743"/>
    <w:rsid w:val="00B147AC"/>
    <w:rsid w:val="00B147DB"/>
    <w:rsid w:val="00B1486E"/>
    <w:rsid w:val="00B14A0A"/>
    <w:rsid w:val="00B14A28"/>
    <w:rsid w:val="00B14DCC"/>
    <w:rsid w:val="00B14DD8"/>
    <w:rsid w:val="00B14E7A"/>
    <w:rsid w:val="00B14F1D"/>
    <w:rsid w:val="00B15009"/>
    <w:rsid w:val="00B1514F"/>
    <w:rsid w:val="00B15362"/>
    <w:rsid w:val="00B158F5"/>
    <w:rsid w:val="00B15939"/>
    <w:rsid w:val="00B15AF3"/>
    <w:rsid w:val="00B15CBF"/>
    <w:rsid w:val="00B16340"/>
    <w:rsid w:val="00B16537"/>
    <w:rsid w:val="00B16C2A"/>
    <w:rsid w:val="00B16DCC"/>
    <w:rsid w:val="00B17034"/>
    <w:rsid w:val="00B1717D"/>
    <w:rsid w:val="00B172B7"/>
    <w:rsid w:val="00B17732"/>
    <w:rsid w:val="00B17786"/>
    <w:rsid w:val="00B177D0"/>
    <w:rsid w:val="00B178B9"/>
    <w:rsid w:val="00B1791C"/>
    <w:rsid w:val="00B17967"/>
    <w:rsid w:val="00B179DF"/>
    <w:rsid w:val="00B17A96"/>
    <w:rsid w:val="00B17BEE"/>
    <w:rsid w:val="00B17E9F"/>
    <w:rsid w:val="00B17EFA"/>
    <w:rsid w:val="00B17F24"/>
    <w:rsid w:val="00B17F5C"/>
    <w:rsid w:val="00B200CD"/>
    <w:rsid w:val="00B2055E"/>
    <w:rsid w:val="00B20926"/>
    <w:rsid w:val="00B20CFD"/>
    <w:rsid w:val="00B20DAB"/>
    <w:rsid w:val="00B20E2A"/>
    <w:rsid w:val="00B20E9D"/>
    <w:rsid w:val="00B21014"/>
    <w:rsid w:val="00B21156"/>
    <w:rsid w:val="00B2147F"/>
    <w:rsid w:val="00B2148F"/>
    <w:rsid w:val="00B21550"/>
    <w:rsid w:val="00B219D7"/>
    <w:rsid w:val="00B21A8F"/>
    <w:rsid w:val="00B21D9C"/>
    <w:rsid w:val="00B21EEB"/>
    <w:rsid w:val="00B21F9E"/>
    <w:rsid w:val="00B221B7"/>
    <w:rsid w:val="00B2232C"/>
    <w:rsid w:val="00B22383"/>
    <w:rsid w:val="00B22482"/>
    <w:rsid w:val="00B22516"/>
    <w:rsid w:val="00B22519"/>
    <w:rsid w:val="00B2255E"/>
    <w:rsid w:val="00B22684"/>
    <w:rsid w:val="00B226D6"/>
    <w:rsid w:val="00B22724"/>
    <w:rsid w:val="00B22865"/>
    <w:rsid w:val="00B228D6"/>
    <w:rsid w:val="00B22B93"/>
    <w:rsid w:val="00B22BCF"/>
    <w:rsid w:val="00B22BE7"/>
    <w:rsid w:val="00B22C77"/>
    <w:rsid w:val="00B22CBE"/>
    <w:rsid w:val="00B22D41"/>
    <w:rsid w:val="00B22DBE"/>
    <w:rsid w:val="00B22F33"/>
    <w:rsid w:val="00B23189"/>
    <w:rsid w:val="00B233D9"/>
    <w:rsid w:val="00B233DB"/>
    <w:rsid w:val="00B233EC"/>
    <w:rsid w:val="00B23904"/>
    <w:rsid w:val="00B23AE6"/>
    <w:rsid w:val="00B23BBC"/>
    <w:rsid w:val="00B23C0A"/>
    <w:rsid w:val="00B23C14"/>
    <w:rsid w:val="00B24057"/>
    <w:rsid w:val="00B24196"/>
    <w:rsid w:val="00B244B0"/>
    <w:rsid w:val="00B244B4"/>
    <w:rsid w:val="00B24517"/>
    <w:rsid w:val="00B245A8"/>
    <w:rsid w:val="00B2461B"/>
    <w:rsid w:val="00B2483B"/>
    <w:rsid w:val="00B24989"/>
    <w:rsid w:val="00B249FB"/>
    <w:rsid w:val="00B24A92"/>
    <w:rsid w:val="00B24D29"/>
    <w:rsid w:val="00B24EF9"/>
    <w:rsid w:val="00B24F1D"/>
    <w:rsid w:val="00B24FBA"/>
    <w:rsid w:val="00B250C2"/>
    <w:rsid w:val="00B250C7"/>
    <w:rsid w:val="00B252EB"/>
    <w:rsid w:val="00B25578"/>
    <w:rsid w:val="00B25607"/>
    <w:rsid w:val="00B25743"/>
    <w:rsid w:val="00B2594E"/>
    <w:rsid w:val="00B25984"/>
    <w:rsid w:val="00B25C94"/>
    <w:rsid w:val="00B25E3F"/>
    <w:rsid w:val="00B25F98"/>
    <w:rsid w:val="00B25FFF"/>
    <w:rsid w:val="00B261D8"/>
    <w:rsid w:val="00B262B1"/>
    <w:rsid w:val="00B2632E"/>
    <w:rsid w:val="00B2633E"/>
    <w:rsid w:val="00B26428"/>
    <w:rsid w:val="00B264CD"/>
    <w:rsid w:val="00B26535"/>
    <w:rsid w:val="00B265F5"/>
    <w:rsid w:val="00B2668E"/>
    <w:rsid w:val="00B2672D"/>
    <w:rsid w:val="00B26922"/>
    <w:rsid w:val="00B2694C"/>
    <w:rsid w:val="00B2699A"/>
    <w:rsid w:val="00B26BD0"/>
    <w:rsid w:val="00B26CF9"/>
    <w:rsid w:val="00B26D50"/>
    <w:rsid w:val="00B26FF7"/>
    <w:rsid w:val="00B2754D"/>
    <w:rsid w:val="00B27688"/>
    <w:rsid w:val="00B276DC"/>
    <w:rsid w:val="00B27A4F"/>
    <w:rsid w:val="00B27BB2"/>
    <w:rsid w:val="00B27CA7"/>
    <w:rsid w:val="00B27EC9"/>
    <w:rsid w:val="00B27EEB"/>
    <w:rsid w:val="00B27FAC"/>
    <w:rsid w:val="00B27FD8"/>
    <w:rsid w:val="00B301A2"/>
    <w:rsid w:val="00B302A2"/>
    <w:rsid w:val="00B302BE"/>
    <w:rsid w:val="00B302D8"/>
    <w:rsid w:val="00B30315"/>
    <w:rsid w:val="00B303ED"/>
    <w:rsid w:val="00B306F4"/>
    <w:rsid w:val="00B30863"/>
    <w:rsid w:val="00B308B8"/>
    <w:rsid w:val="00B30AC0"/>
    <w:rsid w:val="00B31008"/>
    <w:rsid w:val="00B31018"/>
    <w:rsid w:val="00B310D0"/>
    <w:rsid w:val="00B31138"/>
    <w:rsid w:val="00B316C3"/>
    <w:rsid w:val="00B317CD"/>
    <w:rsid w:val="00B31816"/>
    <w:rsid w:val="00B31A06"/>
    <w:rsid w:val="00B31AD7"/>
    <w:rsid w:val="00B31B29"/>
    <w:rsid w:val="00B31CB6"/>
    <w:rsid w:val="00B31D31"/>
    <w:rsid w:val="00B31ED4"/>
    <w:rsid w:val="00B320B1"/>
    <w:rsid w:val="00B320CF"/>
    <w:rsid w:val="00B3231C"/>
    <w:rsid w:val="00B32331"/>
    <w:rsid w:val="00B323F6"/>
    <w:rsid w:val="00B32628"/>
    <w:rsid w:val="00B3262E"/>
    <w:rsid w:val="00B32718"/>
    <w:rsid w:val="00B327E9"/>
    <w:rsid w:val="00B32956"/>
    <w:rsid w:val="00B32A5B"/>
    <w:rsid w:val="00B32BD1"/>
    <w:rsid w:val="00B32D71"/>
    <w:rsid w:val="00B32EF3"/>
    <w:rsid w:val="00B33016"/>
    <w:rsid w:val="00B33201"/>
    <w:rsid w:val="00B33230"/>
    <w:rsid w:val="00B33313"/>
    <w:rsid w:val="00B334B0"/>
    <w:rsid w:val="00B33685"/>
    <w:rsid w:val="00B33A1F"/>
    <w:rsid w:val="00B33BE3"/>
    <w:rsid w:val="00B33C46"/>
    <w:rsid w:val="00B33CF0"/>
    <w:rsid w:val="00B33E1E"/>
    <w:rsid w:val="00B33F2E"/>
    <w:rsid w:val="00B3413A"/>
    <w:rsid w:val="00B34186"/>
    <w:rsid w:val="00B34339"/>
    <w:rsid w:val="00B343D5"/>
    <w:rsid w:val="00B347C2"/>
    <w:rsid w:val="00B347DB"/>
    <w:rsid w:val="00B3487A"/>
    <w:rsid w:val="00B34A16"/>
    <w:rsid w:val="00B34A1D"/>
    <w:rsid w:val="00B34A46"/>
    <w:rsid w:val="00B34B9E"/>
    <w:rsid w:val="00B34FDC"/>
    <w:rsid w:val="00B34FEA"/>
    <w:rsid w:val="00B351D6"/>
    <w:rsid w:val="00B352EE"/>
    <w:rsid w:val="00B35457"/>
    <w:rsid w:val="00B35493"/>
    <w:rsid w:val="00B354E4"/>
    <w:rsid w:val="00B35881"/>
    <w:rsid w:val="00B35C8A"/>
    <w:rsid w:val="00B35CF8"/>
    <w:rsid w:val="00B35EEA"/>
    <w:rsid w:val="00B36057"/>
    <w:rsid w:val="00B360AA"/>
    <w:rsid w:val="00B3618F"/>
    <w:rsid w:val="00B36352"/>
    <w:rsid w:val="00B363D8"/>
    <w:rsid w:val="00B36440"/>
    <w:rsid w:val="00B36490"/>
    <w:rsid w:val="00B36507"/>
    <w:rsid w:val="00B36707"/>
    <w:rsid w:val="00B3684E"/>
    <w:rsid w:val="00B37219"/>
    <w:rsid w:val="00B37230"/>
    <w:rsid w:val="00B374E8"/>
    <w:rsid w:val="00B37679"/>
    <w:rsid w:val="00B3768F"/>
    <w:rsid w:val="00B37776"/>
    <w:rsid w:val="00B37889"/>
    <w:rsid w:val="00B3792F"/>
    <w:rsid w:val="00B37A51"/>
    <w:rsid w:val="00B37B09"/>
    <w:rsid w:val="00B37F80"/>
    <w:rsid w:val="00B403B5"/>
    <w:rsid w:val="00B40818"/>
    <w:rsid w:val="00B40BAD"/>
    <w:rsid w:val="00B40BB6"/>
    <w:rsid w:val="00B40CD0"/>
    <w:rsid w:val="00B40FA3"/>
    <w:rsid w:val="00B410D7"/>
    <w:rsid w:val="00B410EC"/>
    <w:rsid w:val="00B41171"/>
    <w:rsid w:val="00B4144A"/>
    <w:rsid w:val="00B414D7"/>
    <w:rsid w:val="00B4166C"/>
    <w:rsid w:val="00B416A2"/>
    <w:rsid w:val="00B416B6"/>
    <w:rsid w:val="00B418B0"/>
    <w:rsid w:val="00B41DBD"/>
    <w:rsid w:val="00B41E1D"/>
    <w:rsid w:val="00B41FB1"/>
    <w:rsid w:val="00B41FBA"/>
    <w:rsid w:val="00B41FD5"/>
    <w:rsid w:val="00B42044"/>
    <w:rsid w:val="00B42256"/>
    <w:rsid w:val="00B4236C"/>
    <w:rsid w:val="00B42450"/>
    <w:rsid w:val="00B42586"/>
    <w:rsid w:val="00B4268C"/>
    <w:rsid w:val="00B426AF"/>
    <w:rsid w:val="00B4278E"/>
    <w:rsid w:val="00B42AD0"/>
    <w:rsid w:val="00B42D8C"/>
    <w:rsid w:val="00B42DD3"/>
    <w:rsid w:val="00B42FEC"/>
    <w:rsid w:val="00B43379"/>
    <w:rsid w:val="00B433FD"/>
    <w:rsid w:val="00B436DC"/>
    <w:rsid w:val="00B43811"/>
    <w:rsid w:val="00B43854"/>
    <w:rsid w:val="00B43A80"/>
    <w:rsid w:val="00B43ABC"/>
    <w:rsid w:val="00B43ADC"/>
    <w:rsid w:val="00B43C4A"/>
    <w:rsid w:val="00B43CB9"/>
    <w:rsid w:val="00B43CEA"/>
    <w:rsid w:val="00B43DED"/>
    <w:rsid w:val="00B43E7B"/>
    <w:rsid w:val="00B43F51"/>
    <w:rsid w:val="00B44139"/>
    <w:rsid w:val="00B44496"/>
    <w:rsid w:val="00B44562"/>
    <w:rsid w:val="00B4456E"/>
    <w:rsid w:val="00B44752"/>
    <w:rsid w:val="00B44812"/>
    <w:rsid w:val="00B44859"/>
    <w:rsid w:val="00B44928"/>
    <w:rsid w:val="00B4496F"/>
    <w:rsid w:val="00B449DE"/>
    <w:rsid w:val="00B44A37"/>
    <w:rsid w:val="00B44AD9"/>
    <w:rsid w:val="00B44C10"/>
    <w:rsid w:val="00B44CE7"/>
    <w:rsid w:val="00B44F50"/>
    <w:rsid w:val="00B44F8A"/>
    <w:rsid w:val="00B45087"/>
    <w:rsid w:val="00B45195"/>
    <w:rsid w:val="00B45431"/>
    <w:rsid w:val="00B454F0"/>
    <w:rsid w:val="00B45B41"/>
    <w:rsid w:val="00B45BC6"/>
    <w:rsid w:val="00B45BDF"/>
    <w:rsid w:val="00B45E06"/>
    <w:rsid w:val="00B45E49"/>
    <w:rsid w:val="00B461D2"/>
    <w:rsid w:val="00B4637E"/>
    <w:rsid w:val="00B4640F"/>
    <w:rsid w:val="00B464BC"/>
    <w:rsid w:val="00B4657D"/>
    <w:rsid w:val="00B465CB"/>
    <w:rsid w:val="00B4677C"/>
    <w:rsid w:val="00B467F1"/>
    <w:rsid w:val="00B46918"/>
    <w:rsid w:val="00B46921"/>
    <w:rsid w:val="00B46A64"/>
    <w:rsid w:val="00B46B6D"/>
    <w:rsid w:val="00B46F12"/>
    <w:rsid w:val="00B470C7"/>
    <w:rsid w:val="00B47166"/>
    <w:rsid w:val="00B471E2"/>
    <w:rsid w:val="00B472F1"/>
    <w:rsid w:val="00B47328"/>
    <w:rsid w:val="00B47353"/>
    <w:rsid w:val="00B4741D"/>
    <w:rsid w:val="00B47538"/>
    <w:rsid w:val="00B4755B"/>
    <w:rsid w:val="00B4766F"/>
    <w:rsid w:val="00B477E1"/>
    <w:rsid w:val="00B47DD8"/>
    <w:rsid w:val="00B47ECB"/>
    <w:rsid w:val="00B47F51"/>
    <w:rsid w:val="00B47F76"/>
    <w:rsid w:val="00B5028A"/>
    <w:rsid w:val="00B50341"/>
    <w:rsid w:val="00B504CE"/>
    <w:rsid w:val="00B505C1"/>
    <w:rsid w:val="00B506AD"/>
    <w:rsid w:val="00B50733"/>
    <w:rsid w:val="00B507B9"/>
    <w:rsid w:val="00B508E8"/>
    <w:rsid w:val="00B5095D"/>
    <w:rsid w:val="00B509B2"/>
    <w:rsid w:val="00B50A0E"/>
    <w:rsid w:val="00B50A6D"/>
    <w:rsid w:val="00B50B96"/>
    <w:rsid w:val="00B5103D"/>
    <w:rsid w:val="00B51188"/>
    <w:rsid w:val="00B51285"/>
    <w:rsid w:val="00B5138F"/>
    <w:rsid w:val="00B515A2"/>
    <w:rsid w:val="00B516A7"/>
    <w:rsid w:val="00B51723"/>
    <w:rsid w:val="00B519E2"/>
    <w:rsid w:val="00B51B73"/>
    <w:rsid w:val="00B51C97"/>
    <w:rsid w:val="00B51CA1"/>
    <w:rsid w:val="00B51FA4"/>
    <w:rsid w:val="00B5207B"/>
    <w:rsid w:val="00B52231"/>
    <w:rsid w:val="00B5254C"/>
    <w:rsid w:val="00B525DC"/>
    <w:rsid w:val="00B52854"/>
    <w:rsid w:val="00B52A5B"/>
    <w:rsid w:val="00B52C32"/>
    <w:rsid w:val="00B52CB8"/>
    <w:rsid w:val="00B53014"/>
    <w:rsid w:val="00B53025"/>
    <w:rsid w:val="00B5302B"/>
    <w:rsid w:val="00B5306A"/>
    <w:rsid w:val="00B530A8"/>
    <w:rsid w:val="00B53143"/>
    <w:rsid w:val="00B53492"/>
    <w:rsid w:val="00B535D8"/>
    <w:rsid w:val="00B535ED"/>
    <w:rsid w:val="00B53764"/>
    <w:rsid w:val="00B537D9"/>
    <w:rsid w:val="00B53872"/>
    <w:rsid w:val="00B53C3D"/>
    <w:rsid w:val="00B53CED"/>
    <w:rsid w:val="00B53F12"/>
    <w:rsid w:val="00B53F9F"/>
    <w:rsid w:val="00B5401F"/>
    <w:rsid w:val="00B54110"/>
    <w:rsid w:val="00B541C4"/>
    <w:rsid w:val="00B5429B"/>
    <w:rsid w:val="00B5431A"/>
    <w:rsid w:val="00B54446"/>
    <w:rsid w:val="00B5448E"/>
    <w:rsid w:val="00B5473A"/>
    <w:rsid w:val="00B547DF"/>
    <w:rsid w:val="00B548CE"/>
    <w:rsid w:val="00B54978"/>
    <w:rsid w:val="00B549B9"/>
    <w:rsid w:val="00B54AA1"/>
    <w:rsid w:val="00B54DBD"/>
    <w:rsid w:val="00B55168"/>
    <w:rsid w:val="00B552C6"/>
    <w:rsid w:val="00B55462"/>
    <w:rsid w:val="00B556B2"/>
    <w:rsid w:val="00B55A12"/>
    <w:rsid w:val="00B55A21"/>
    <w:rsid w:val="00B55E2E"/>
    <w:rsid w:val="00B55F0C"/>
    <w:rsid w:val="00B55FF5"/>
    <w:rsid w:val="00B56015"/>
    <w:rsid w:val="00B56227"/>
    <w:rsid w:val="00B563B3"/>
    <w:rsid w:val="00B5667E"/>
    <w:rsid w:val="00B568A0"/>
    <w:rsid w:val="00B56A55"/>
    <w:rsid w:val="00B56AEE"/>
    <w:rsid w:val="00B56B6E"/>
    <w:rsid w:val="00B56EA2"/>
    <w:rsid w:val="00B56EA5"/>
    <w:rsid w:val="00B5705C"/>
    <w:rsid w:val="00B570B7"/>
    <w:rsid w:val="00B5733B"/>
    <w:rsid w:val="00B573EA"/>
    <w:rsid w:val="00B5745B"/>
    <w:rsid w:val="00B57581"/>
    <w:rsid w:val="00B578BC"/>
    <w:rsid w:val="00B57A69"/>
    <w:rsid w:val="00B57A75"/>
    <w:rsid w:val="00B57B0A"/>
    <w:rsid w:val="00B57B5B"/>
    <w:rsid w:val="00B57BA4"/>
    <w:rsid w:val="00B57DFB"/>
    <w:rsid w:val="00B57E07"/>
    <w:rsid w:val="00B57E65"/>
    <w:rsid w:val="00B60298"/>
    <w:rsid w:val="00B602F2"/>
    <w:rsid w:val="00B6050D"/>
    <w:rsid w:val="00B605C6"/>
    <w:rsid w:val="00B605DB"/>
    <w:rsid w:val="00B6064B"/>
    <w:rsid w:val="00B606BC"/>
    <w:rsid w:val="00B608DE"/>
    <w:rsid w:val="00B60921"/>
    <w:rsid w:val="00B60A8C"/>
    <w:rsid w:val="00B60E31"/>
    <w:rsid w:val="00B61224"/>
    <w:rsid w:val="00B61364"/>
    <w:rsid w:val="00B613C0"/>
    <w:rsid w:val="00B616BF"/>
    <w:rsid w:val="00B61792"/>
    <w:rsid w:val="00B61B8E"/>
    <w:rsid w:val="00B61D83"/>
    <w:rsid w:val="00B61ECC"/>
    <w:rsid w:val="00B61F65"/>
    <w:rsid w:val="00B61F72"/>
    <w:rsid w:val="00B61F79"/>
    <w:rsid w:val="00B620E8"/>
    <w:rsid w:val="00B621C4"/>
    <w:rsid w:val="00B62374"/>
    <w:rsid w:val="00B625DE"/>
    <w:rsid w:val="00B6286E"/>
    <w:rsid w:val="00B62B8A"/>
    <w:rsid w:val="00B62C38"/>
    <w:rsid w:val="00B62EFF"/>
    <w:rsid w:val="00B62F70"/>
    <w:rsid w:val="00B63122"/>
    <w:rsid w:val="00B63253"/>
    <w:rsid w:val="00B633B2"/>
    <w:rsid w:val="00B6362B"/>
    <w:rsid w:val="00B638B7"/>
    <w:rsid w:val="00B639ED"/>
    <w:rsid w:val="00B63B8B"/>
    <w:rsid w:val="00B64065"/>
    <w:rsid w:val="00B6418B"/>
    <w:rsid w:val="00B64213"/>
    <w:rsid w:val="00B64265"/>
    <w:rsid w:val="00B6438A"/>
    <w:rsid w:val="00B644B8"/>
    <w:rsid w:val="00B6476A"/>
    <w:rsid w:val="00B64890"/>
    <w:rsid w:val="00B64977"/>
    <w:rsid w:val="00B64D22"/>
    <w:rsid w:val="00B64DAD"/>
    <w:rsid w:val="00B64E4E"/>
    <w:rsid w:val="00B652ED"/>
    <w:rsid w:val="00B65352"/>
    <w:rsid w:val="00B654E1"/>
    <w:rsid w:val="00B6555A"/>
    <w:rsid w:val="00B6562B"/>
    <w:rsid w:val="00B65736"/>
    <w:rsid w:val="00B6575E"/>
    <w:rsid w:val="00B658B1"/>
    <w:rsid w:val="00B65A42"/>
    <w:rsid w:val="00B65D77"/>
    <w:rsid w:val="00B65E2C"/>
    <w:rsid w:val="00B66030"/>
    <w:rsid w:val="00B66039"/>
    <w:rsid w:val="00B6611B"/>
    <w:rsid w:val="00B66209"/>
    <w:rsid w:val="00B66256"/>
    <w:rsid w:val="00B662D0"/>
    <w:rsid w:val="00B66477"/>
    <w:rsid w:val="00B66528"/>
    <w:rsid w:val="00B66543"/>
    <w:rsid w:val="00B66629"/>
    <w:rsid w:val="00B6667C"/>
    <w:rsid w:val="00B6668D"/>
    <w:rsid w:val="00B666E2"/>
    <w:rsid w:val="00B667EB"/>
    <w:rsid w:val="00B66962"/>
    <w:rsid w:val="00B66BC3"/>
    <w:rsid w:val="00B66CD8"/>
    <w:rsid w:val="00B66CDF"/>
    <w:rsid w:val="00B672C2"/>
    <w:rsid w:val="00B672CA"/>
    <w:rsid w:val="00B6735F"/>
    <w:rsid w:val="00B673B7"/>
    <w:rsid w:val="00B6746A"/>
    <w:rsid w:val="00B67583"/>
    <w:rsid w:val="00B6758F"/>
    <w:rsid w:val="00B678B2"/>
    <w:rsid w:val="00B679FB"/>
    <w:rsid w:val="00B67AC5"/>
    <w:rsid w:val="00B67CC5"/>
    <w:rsid w:val="00B67CCF"/>
    <w:rsid w:val="00B67EFB"/>
    <w:rsid w:val="00B67F09"/>
    <w:rsid w:val="00B7008C"/>
    <w:rsid w:val="00B700B3"/>
    <w:rsid w:val="00B70692"/>
    <w:rsid w:val="00B707EA"/>
    <w:rsid w:val="00B70807"/>
    <w:rsid w:val="00B70968"/>
    <w:rsid w:val="00B70BAD"/>
    <w:rsid w:val="00B70CF5"/>
    <w:rsid w:val="00B71479"/>
    <w:rsid w:val="00B71603"/>
    <w:rsid w:val="00B7178F"/>
    <w:rsid w:val="00B717AC"/>
    <w:rsid w:val="00B719D6"/>
    <w:rsid w:val="00B71A1A"/>
    <w:rsid w:val="00B71A54"/>
    <w:rsid w:val="00B71A55"/>
    <w:rsid w:val="00B71A6C"/>
    <w:rsid w:val="00B71C21"/>
    <w:rsid w:val="00B71C24"/>
    <w:rsid w:val="00B71CF1"/>
    <w:rsid w:val="00B71D32"/>
    <w:rsid w:val="00B71FDB"/>
    <w:rsid w:val="00B7208F"/>
    <w:rsid w:val="00B720EA"/>
    <w:rsid w:val="00B72122"/>
    <w:rsid w:val="00B72155"/>
    <w:rsid w:val="00B722C6"/>
    <w:rsid w:val="00B726E5"/>
    <w:rsid w:val="00B7290D"/>
    <w:rsid w:val="00B72B59"/>
    <w:rsid w:val="00B72B9D"/>
    <w:rsid w:val="00B730FB"/>
    <w:rsid w:val="00B73261"/>
    <w:rsid w:val="00B73284"/>
    <w:rsid w:val="00B732DE"/>
    <w:rsid w:val="00B732F6"/>
    <w:rsid w:val="00B7334A"/>
    <w:rsid w:val="00B735BC"/>
    <w:rsid w:val="00B73723"/>
    <w:rsid w:val="00B73846"/>
    <w:rsid w:val="00B73891"/>
    <w:rsid w:val="00B74128"/>
    <w:rsid w:val="00B74278"/>
    <w:rsid w:val="00B74393"/>
    <w:rsid w:val="00B74948"/>
    <w:rsid w:val="00B74959"/>
    <w:rsid w:val="00B74974"/>
    <w:rsid w:val="00B74B77"/>
    <w:rsid w:val="00B74CD3"/>
    <w:rsid w:val="00B74F15"/>
    <w:rsid w:val="00B751FE"/>
    <w:rsid w:val="00B753BA"/>
    <w:rsid w:val="00B753F0"/>
    <w:rsid w:val="00B754C3"/>
    <w:rsid w:val="00B756F1"/>
    <w:rsid w:val="00B759D4"/>
    <w:rsid w:val="00B75B8A"/>
    <w:rsid w:val="00B75FD3"/>
    <w:rsid w:val="00B76004"/>
    <w:rsid w:val="00B76646"/>
    <w:rsid w:val="00B76D38"/>
    <w:rsid w:val="00B76E1E"/>
    <w:rsid w:val="00B76F3D"/>
    <w:rsid w:val="00B76F94"/>
    <w:rsid w:val="00B76FD2"/>
    <w:rsid w:val="00B770B6"/>
    <w:rsid w:val="00B7762E"/>
    <w:rsid w:val="00B7768D"/>
    <w:rsid w:val="00B777BE"/>
    <w:rsid w:val="00B777E7"/>
    <w:rsid w:val="00B779B8"/>
    <w:rsid w:val="00B77A79"/>
    <w:rsid w:val="00B77DB0"/>
    <w:rsid w:val="00B77E6B"/>
    <w:rsid w:val="00B8013D"/>
    <w:rsid w:val="00B804A7"/>
    <w:rsid w:val="00B80620"/>
    <w:rsid w:val="00B80771"/>
    <w:rsid w:val="00B8088C"/>
    <w:rsid w:val="00B80B7A"/>
    <w:rsid w:val="00B80D10"/>
    <w:rsid w:val="00B80DF8"/>
    <w:rsid w:val="00B80E92"/>
    <w:rsid w:val="00B81081"/>
    <w:rsid w:val="00B81173"/>
    <w:rsid w:val="00B8118F"/>
    <w:rsid w:val="00B812E3"/>
    <w:rsid w:val="00B81349"/>
    <w:rsid w:val="00B8136C"/>
    <w:rsid w:val="00B81731"/>
    <w:rsid w:val="00B81904"/>
    <w:rsid w:val="00B8197B"/>
    <w:rsid w:val="00B819B2"/>
    <w:rsid w:val="00B81E8F"/>
    <w:rsid w:val="00B81F1C"/>
    <w:rsid w:val="00B8204A"/>
    <w:rsid w:val="00B8229A"/>
    <w:rsid w:val="00B82322"/>
    <w:rsid w:val="00B823A6"/>
    <w:rsid w:val="00B823B8"/>
    <w:rsid w:val="00B82557"/>
    <w:rsid w:val="00B82623"/>
    <w:rsid w:val="00B82B17"/>
    <w:rsid w:val="00B82B36"/>
    <w:rsid w:val="00B82DB2"/>
    <w:rsid w:val="00B82E83"/>
    <w:rsid w:val="00B82F10"/>
    <w:rsid w:val="00B83374"/>
    <w:rsid w:val="00B83459"/>
    <w:rsid w:val="00B834AB"/>
    <w:rsid w:val="00B83C30"/>
    <w:rsid w:val="00B83DCA"/>
    <w:rsid w:val="00B8411A"/>
    <w:rsid w:val="00B8415D"/>
    <w:rsid w:val="00B84227"/>
    <w:rsid w:val="00B842F8"/>
    <w:rsid w:val="00B844A3"/>
    <w:rsid w:val="00B846F8"/>
    <w:rsid w:val="00B84736"/>
    <w:rsid w:val="00B847CC"/>
    <w:rsid w:val="00B849C0"/>
    <w:rsid w:val="00B84A9B"/>
    <w:rsid w:val="00B84AF8"/>
    <w:rsid w:val="00B84EBF"/>
    <w:rsid w:val="00B85438"/>
    <w:rsid w:val="00B85505"/>
    <w:rsid w:val="00B85556"/>
    <w:rsid w:val="00B85573"/>
    <w:rsid w:val="00B8562F"/>
    <w:rsid w:val="00B8565A"/>
    <w:rsid w:val="00B85738"/>
    <w:rsid w:val="00B85799"/>
    <w:rsid w:val="00B85A44"/>
    <w:rsid w:val="00B85B2B"/>
    <w:rsid w:val="00B85D1E"/>
    <w:rsid w:val="00B860AA"/>
    <w:rsid w:val="00B86154"/>
    <w:rsid w:val="00B862F5"/>
    <w:rsid w:val="00B8636B"/>
    <w:rsid w:val="00B86415"/>
    <w:rsid w:val="00B86457"/>
    <w:rsid w:val="00B8645F"/>
    <w:rsid w:val="00B8648F"/>
    <w:rsid w:val="00B866B1"/>
    <w:rsid w:val="00B86778"/>
    <w:rsid w:val="00B867B4"/>
    <w:rsid w:val="00B867B9"/>
    <w:rsid w:val="00B86913"/>
    <w:rsid w:val="00B86914"/>
    <w:rsid w:val="00B86969"/>
    <w:rsid w:val="00B86AAB"/>
    <w:rsid w:val="00B86CF5"/>
    <w:rsid w:val="00B86D86"/>
    <w:rsid w:val="00B86E46"/>
    <w:rsid w:val="00B871F1"/>
    <w:rsid w:val="00B8724C"/>
    <w:rsid w:val="00B8731F"/>
    <w:rsid w:val="00B873B3"/>
    <w:rsid w:val="00B8745C"/>
    <w:rsid w:val="00B87504"/>
    <w:rsid w:val="00B876B1"/>
    <w:rsid w:val="00B8770E"/>
    <w:rsid w:val="00B87771"/>
    <w:rsid w:val="00B8779B"/>
    <w:rsid w:val="00B87811"/>
    <w:rsid w:val="00B87AA5"/>
    <w:rsid w:val="00B87C22"/>
    <w:rsid w:val="00B87D00"/>
    <w:rsid w:val="00B87EFF"/>
    <w:rsid w:val="00B87F01"/>
    <w:rsid w:val="00B87F7A"/>
    <w:rsid w:val="00B87FB1"/>
    <w:rsid w:val="00B87FE4"/>
    <w:rsid w:val="00B902D3"/>
    <w:rsid w:val="00B9042E"/>
    <w:rsid w:val="00B90685"/>
    <w:rsid w:val="00B90779"/>
    <w:rsid w:val="00B90936"/>
    <w:rsid w:val="00B90A9F"/>
    <w:rsid w:val="00B90D49"/>
    <w:rsid w:val="00B90DA4"/>
    <w:rsid w:val="00B90E8B"/>
    <w:rsid w:val="00B90F94"/>
    <w:rsid w:val="00B91142"/>
    <w:rsid w:val="00B91178"/>
    <w:rsid w:val="00B912B3"/>
    <w:rsid w:val="00B913F0"/>
    <w:rsid w:val="00B914CD"/>
    <w:rsid w:val="00B91509"/>
    <w:rsid w:val="00B915F5"/>
    <w:rsid w:val="00B9180C"/>
    <w:rsid w:val="00B9183A"/>
    <w:rsid w:val="00B91886"/>
    <w:rsid w:val="00B9196D"/>
    <w:rsid w:val="00B91A9D"/>
    <w:rsid w:val="00B91E5C"/>
    <w:rsid w:val="00B92037"/>
    <w:rsid w:val="00B92063"/>
    <w:rsid w:val="00B92097"/>
    <w:rsid w:val="00B9219E"/>
    <w:rsid w:val="00B923B8"/>
    <w:rsid w:val="00B9247E"/>
    <w:rsid w:val="00B92550"/>
    <w:rsid w:val="00B9268C"/>
    <w:rsid w:val="00B9269E"/>
    <w:rsid w:val="00B9295B"/>
    <w:rsid w:val="00B9296D"/>
    <w:rsid w:val="00B92AA2"/>
    <w:rsid w:val="00B92B7B"/>
    <w:rsid w:val="00B92C54"/>
    <w:rsid w:val="00B92C6D"/>
    <w:rsid w:val="00B92DB0"/>
    <w:rsid w:val="00B92EB5"/>
    <w:rsid w:val="00B92FA0"/>
    <w:rsid w:val="00B930A9"/>
    <w:rsid w:val="00B93466"/>
    <w:rsid w:val="00B935DD"/>
    <w:rsid w:val="00B936AB"/>
    <w:rsid w:val="00B937D1"/>
    <w:rsid w:val="00B937F4"/>
    <w:rsid w:val="00B93870"/>
    <w:rsid w:val="00B93907"/>
    <w:rsid w:val="00B93A5F"/>
    <w:rsid w:val="00B93CEA"/>
    <w:rsid w:val="00B93D38"/>
    <w:rsid w:val="00B9406E"/>
    <w:rsid w:val="00B94451"/>
    <w:rsid w:val="00B9447E"/>
    <w:rsid w:val="00B945E2"/>
    <w:rsid w:val="00B94884"/>
    <w:rsid w:val="00B94943"/>
    <w:rsid w:val="00B949C4"/>
    <w:rsid w:val="00B94B3D"/>
    <w:rsid w:val="00B94B94"/>
    <w:rsid w:val="00B94F05"/>
    <w:rsid w:val="00B94F22"/>
    <w:rsid w:val="00B95344"/>
    <w:rsid w:val="00B95409"/>
    <w:rsid w:val="00B9540E"/>
    <w:rsid w:val="00B957AF"/>
    <w:rsid w:val="00B95859"/>
    <w:rsid w:val="00B9588B"/>
    <w:rsid w:val="00B95941"/>
    <w:rsid w:val="00B95A69"/>
    <w:rsid w:val="00B95AAF"/>
    <w:rsid w:val="00B95AFF"/>
    <w:rsid w:val="00B95B69"/>
    <w:rsid w:val="00B95C65"/>
    <w:rsid w:val="00B95C6B"/>
    <w:rsid w:val="00B95CEA"/>
    <w:rsid w:val="00B95D71"/>
    <w:rsid w:val="00B96247"/>
    <w:rsid w:val="00B964C1"/>
    <w:rsid w:val="00B965E9"/>
    <w:rsid w:val="00B9699D"/>
    <w:rsid w:val="00B969B0"/>
    <w:rsid w:val="00B96AC7"/>
    <w:rsid w:val="00B96BCE"/>
    <w:rsid w:val="00B96C20"/>
    <w:rsid w:val="00B96D1E"/>
    <w:rsid w:val="00B96E48"/>
    <w:rsid w:val="00B96F86"/>
    <w:rsid w:val="00B97045"/>
    <w:rsid w:val="00B978BD"/>
    <w:rsid w:val="00B97B44"/>
    <w:rsid w:val="00B97BD5"/>
    <w:rsid w:val="00B97C94"/>
    <w:rsid w:val="00B97CEE"/>
    <w:rsid w:val="00B97D41"/>
    <w:rsid w:val="00B97F30"/>
    <w:rsid w:val="00BA0015"/>
    <w:rsid w:val="00BA011F"/>
    <w:rsid w:val="00BA03B0"/>
    <w:rsid w:val="00BA0429"/>
    <w:rsid w:val="00BA04F7"/>
    <w:rsid w:val="00BA0500"/>
    <w:rsid w:val="00BA058D"/>
    <w:rsid w:val="00BA05D8"/>
    <w:rsid w:val="00BA07EE"/>
    <w:rsid w:val="00BA08A7"/>
    <w:rsid w:val="00BA096D"/>
    <w:rsid w:val="00BA09DE"/>
    <w:rsid w:val="00BA09F2"/>
    <w:rsid w:val="00BA0A33"/>
    <w:rsid w:val="00BA0BF0"/>
    <w:rsid w:val="00BA0D94"/>
    <w:rsid w:val="00BA0DCD"/>
    <w:rsid w:val="00BA0E74"/>
    <w:rsid w:val="00BA10D2"/>
    <w:rsid w:val="00BA1297"/>
    <w:rsid w:val="00BA155A"/>
    <w:rsid w:val="00BA19A2"/>
    <w:rsid w:val="00BA1A28"/>
    <w:rsid w:val="00BA1D18"/>
    <w:rsid w:val="00BA1DF1"/>
    <w:rsid w:val="00BA1E30"/>
    <w:rsid w:val="00BA1F15"/>
    <w:rsid w:val="00BA1FE6"/>
    <w:rsid w:val="00BA204E"/>
    <w:rsid w:val="00BA217F"/>
    <w:rsid w:val="00BA2266"/>
    <w:rsid w:val="00BA245B"/>
    <w:rsid w:val="00BA2460"/>
    <w:rsid w:val="00BA25EA"/>
    <w:rsid w:val="00BA2897"/>
    <w:rsid w:val="00BA2A60"/>
    <w:rsid w:val="00BA2EE3"/>
    <w:rsid w:val="00BA310F"/>
    <w:rsid w:val="00BA3315"/>
    <w:rsid w:val="00BA33EC"/>
    <w:rsid w:val="00BA34BA"/>
    <w:rsid w:val="00BA35BB"/>
    <w:rsid w:val="00BA3704"/>
    <w:rsid w:val="00BA37E2"/>
    <w:rsid w:val="00BA3838"/>
    <w:rsid w:val="00BA3AC3"/>
    <w:rsid w:val="00BA3D2B"/>
    <w:rsid w:val="00BA3E00"/>
    <w:rsid w:val="00BA3E65"/>
    <w:rsid w:val="00BA4018"/>
    <w:rsid w:val="00BA417F"/>
    <w:rsid w:val="00BA42FD"/>
    <w:rsid w:val="00BA43EE"/>
    <w:rsid w:val="00BA44B6"/>
    <w:rsid w:val="00BA461E"/>
    <w:rsid w:val="00BA4715"/>
    <w:rsid w:val="00BA47DF"/>
    <w:rsid w:val="00BA4A65"/>
    <w:rsid w:val="00BA4B17"/>
    <w:rsid w:val="00BA4CBA"/>
    <w:rsid w:val="00BA4CE6"/>
    <w:rsid w:val="00BA4D25"/>
    <w:rsid w:val="00BA4F82"/>
    <w:rsid w:val="00BA5055"/>
    <w:rsid w:val="00BA52DA"/>
    <w:rsid w:val="00BA5350"/>
    <w:rsid w:val="00BA5356"/>
    <w:rsid w:val="00BA53D6"/>
    <w:rsid w:val="00BA5759"/>
    <w:rsid w:val="00BA5787"/>
    <w:rsid w:val="00BA5A8B"/>
    <w:rsid w:val="00BA5C68"/>
    <w:rsid w:val="00BA5CDA"/>
    <w:rsid w:val="00BA5CDF"/>
    <w:rsid w:val="00BA5FCA"/>
    <w:rsid w:val="00BA60C2"/>
    <w:rsid w:val="00BA61C6"/>
    <w:rsid w:val="00BA63BB"/>
    <w:rsid w:val="00BA657B"/>
    <w:rsid w:val="00BA65AE"/>
    <w:rsid w:val="00BA685E"/>
    <w:rsid w:val="00BA6BEB"/>
    <w:rsid w:val="00BA6D84"/>
    <w:rsid w:val="00BA6DB5"/>
    <w:rsid w:val="00BA71FF"/>
    <w:rsid w:val="00BA72E0"/>
    <w:rsid w:val="00BA75D1"/>
    <w:rsid w:val="00BA7672"/>
    <w:rsid w:val="00BA77C5"/>
    <w:rsid w:val="00BA783D"/>
    <w:rsid w:val="00BA78D2"/>
    <w:rsid w:val="00BA78F4"/>
    <w:rsid w:val="00BA7974"/>
    <w:rsid w:val="00BA79FA"/>
    <w:rsid w:val="00BA7BEF"/>
    <w:rsid w:val="00BA7C37"/>
    <w:rsid w:val="00BA7D1B"/>
    <w:rsid w:val="00BA7E37"/>
    <w:rsid w:val="00BA7EF9"/>
    <w:rsid w:val="00BA7F26"/>
    <w:rsid w:val="00BB0075"/>
    <w:rsid w:val="00BB007B"/>
    <w:rsid w:val="00BB0120"/>
    <w:rsid w:val="00BB0512"/>
    <w:rsid w:val="00BB05FD"/>
    <w:rsid w:val="00BB062B"/>
    <w:rsid w:val="00BB0703"/>
    <w:rsid w:val="00BB0D52"/>
    <w:rsid w:val="00BB0DA3"/>
    <w:rsid w:val="00BB0E0C"/>
    <w:rsid w:val="00BB0E4B"/>
    <w:rsid w:val="00BB0F13"/>
    <w:rsid w:val="00BB0FDE"/>
    <w:rsid w:val="00BB10A3"/>
    <w:rsid w:val="00BB1544"/>
    <w:rsid w:val="00BB15F5"/>
    <w:rsid w:val="00BB1745"/>
    <w:rsid w:val="00BB17B4"/>
    <w:rsid w:val="00BB19D3"/>
    <w:rsid w:val="00BB1A27"/>
    <w:rsid w:val="00BB1AA6"/>
    <w:rsid w:val="00BB1BC4"/>
    <w:rsid w:val="00BB1C18"/>
    <w:rsid w:val="00BB1D93"/>
    <w:rsid w:val="00BB1DBE"/>
    <w:rsid w:val="00BB1DDE"/>
    <w:rsid w:val="00BB1E62"/>
    <w:rsid w:val="00BB2097"/>
    <w:rsid w:val="00BB20AE"/>
    <w:rsid w:val="00BB21E0"/>
    <w:rsid w:val="00BB21F8"/>
    <w:rsid w:val="00BB234A"/>
    <w:rsid w:val="00BB244B"/>
    <w:rsid w:val="00BB284D"/>
    <w:rsid w:val="00BB288D"/>
    <w:rsid w:val="00BB28D5"/>
    <w:rsid w:val="00BB29D8"/>
    <w:rsid w:val="00BB2B00"/>
    <w:rsid w:val="00BB2C2D"/>
    <w:rsid w:val="00BB2CD7"/>
    <w:rsid w:val="00BB2F99"/>
    <w:rsid w:val="00BB30A3"/>
    <w:rsid w:val="00BB31B5"/>
    <w:rsid w:val="00BB34A0"/>
    <w:rsid w:val="00BB34E5"/>
    <w:rsid w:val="00BB3629"/>
    <w:rsid w:val="00BB36BB"/>
    <w:rsid w:val="00BB3996"/>
    <w:rsid w:val="00BB3C5D"/>
    <w:rsid w:val="00BB4313"/>
    <w:rsid w:val="00BB43C8"/>
    <w:rsid w:val="00BB462B"/>
    <w:rsid w:val="00BB46B8"/>
    <w:rsid w:val="00BB4740"/>
    <w:rsid w:val="00BB4789"/>
    <w:rsid w:val="00BB47E0"/>
    <w:rsid w:val="00BB4877"/>
    <w:rsid w:val="00BB4B28"/>
    <w:rsid w:val="00BB4DA7"/>
    <w:rsid w:val="00BB5416"/>
    <w:rsid w:val="00BB546F"/>
    <w:rsid w:val="00BB549B"/>
    <w:rsid w:val="00BB57BE"/>
    <w:rsid w:val="00BB58AD"/>
    <w:rsid w:val="00BB5975"/>
    <w:rsid w:val="00BB5A34"/>
    <w:rsid w:val="00BB5A72"/>
    <w:rsid w:val="00BB5AD9"/>
    <w:rsid w:val="00BB5AEB"/>
    <w:rsid w:val="00BB5B94"/>
    <w:rsid w:val="00BB5C15"/>
    <w:rsid w:val="00BB5C5D"/>
    <w:rsid w:val="00BB5D1C"/>
    <w:rsid w:val="00BB5DCF"/>
    <w:rsid w:val="00BB5EB3"/>
    <w:rsid w:val="00BB5FD6"/>
    <w:rsid w:val="00BB6020"/>
    <w:rsid w:val="00BB6027"/>
    <w:rsid w:val="00BB6280"/>
    <w:rsid w:val="00BB63E1"/>
    <w:rsid w:val="00BB64F7"/>
    <w:rsid w:val="00BB663B"/>
    <w:rsid w:val="00BB66CA"/>
    <w:rsid w:val="00BB6984"/>
    <w:rsid w:val="00BB69A2"/>
    <w:rsid w:val="00BB6A7E"/>
    <w:rsid w:val="00BB6D31"/>
    <w:rsid w:val="00BB6DDA"/>
    <w:rsid w:val="00BB6E11"/>
    <w:rsid w:val="00BB6E58"/>
    <w:rsid w:val="00BB6F22"/>
    <w:rsid w:val="00BB70D3"/>
    <w:rsid w:val="00BB737A"/>
    <w:rsid w:val="00BB73AF"/>
    <w:rsid w:val="00BB761E"/>
    <w:rsid w:val="00BB7701"/>
    <w:rsid w:val="00BB7846"/>
    <w:rsid w:val="00BB7919"/>
    <w:rsid w:val="00BB7978"/>
    <w:rsid w:val="00BB7A04"/>
    <w:rsid w:val="00BB7B63"/>
    <w:rsid w:val="00BB7C64"/>
    <w:rsid w:val="00BB7D0F"/>
    <w:rsid w:val="00BC005F"/>
    <w:rsid w:val="00BC022E"/>
    <w:rsid w:val="00BC0287"/>
    <w:rsid w:val="00BC031D"/>
    <w:rsid w:val="00BC0341"/>
    <w:rsid w:val="00BC034B"/>
    <w:rsid w:val="00BC0554"/>
    <w:rsid w:val="00BC05FE"/>
    <w:rsid w:val="00BC06D8"/>
    <w:rsid w:val="00BC08CC"/>
    <w:rsid w:val="00BC09C7"/>
    <w:rsid w:val="00BC0C1D"/>
    <w:rsid w:val="00BC0C33"/>
    <w:rsid w:val="00BC0D18"/>
    <w:rsid w:val="00BC0D66"/>
    <w:rsid w:val="00BC0DD9"/>
    <w:rsid w:val="00BC0FE0"/>
    <w:rsid w:val="00BC1490"/>
    <w:rsid w:val="00BC14F8"/>
    <w:rsid w:val="00BC1565"/>
    <w:rsid w:val="00BC1661"/>
    <w:rsid w:val="00BC16B6"/>
    <w:rsid w:val="00BC17FE"/>
    <w:rsid w:val="00BC1954"/>
    <w:rsid w:val="00BC1BBC"/>
    <w:rsid w:val="00BC1EB6"/>
    <w:rsid w:val="00BC2064"/>
    <w:rsid w:val="00BC2088"/>
    <w:rsid w:val="00BC21C2"/>
    <w:rsid w:val="00BC2482"/>
    <w:rsid w:val="00BC2551"/>
    <w:rsid w:val="00BC27C2"/>
    <w:rsid w:val="00BC2990"/>
    <w:rsid w:val="00BC2B85"/>
    <w:rsid w:val="00BC2EBA"/>
    <w:rsid w:val="00BC2F4F"/>
    <w:rsid w:val="00BC33A8"/>
    <w:rsid w:val="00BC33E8"/>
    <w:rsid w:val="00BC34F0"/>
    <w:rsid w:val="00BC35A3"/>
    <w:rsid w:val="00BC3704"/>
    <w:rsid w:val="00BC3A14"/>
    <w:rsid w:val="00BC3B79"/>
    <w:rsid w:val="00BC3E04"/>
    <w:rsid w:val="00BC3E82"/>
    <w:rsid w:val="00BC3F30"/>
    <w:rsid w:val="00BC3FC3"/>
    <w:rsid w:val="00BC4038"/>
    <w:rsid w:val="00BC40D4"/>
    <w:rsid w:val="00BC412F"/>
    <w:rsid w:val="00BC4139"/>
    <w:rsid w:val="00BC4276"/>
    <w:rsid w:val="00BC4762"/>
    <w:rsid w:val="00BC47E6"/>
    <w:rsid w:val="00BC486B"/>
    <w:rsid w:val="00BC48D4"/>
    <w:rsid w:val="00BC4C2F"/>
    <w:rsid w:val="00BC4C6F"/>
    <w:rsid w:val="00BC4CB8"/>
    <w:rsid w:val="00BC4E4C"/>
    <w:rsid w:val="00BC5016"/>
    <w:rsid w:val="00BC5046"/>
    <w:rsid w:val="00BC505D"/>
    <w:rsid w:val="00BC5305"/>
    <w:rsid w:val="00BC54C1"/>
    <w:rsid w:val="00BC54E1"/>
    <w:rsid w:val="00BC55A9"/>
    <w:rsid w:val="00BC56E1"/>
    <w:rsid w:val="00BC584A"/>
    <w:rsid w:val="00BC5A56"/>
    <w:rsid w:val="00BC5AB8"/>
    <w:rsid w:val="00BC5BD1"/>
    <w:rsid w:val="00BC5C67"/>
    <w:rsid w:val="00BC5E79"/>
    <w:rsid w:val="00BC6130"/>
    <w:rsid w:val="00BC614A"/>
    <w:rsid w:val="00BC61D6"/>
    <w:rsid w:val="00BC6330"/>
    <w:rsid w:val="00BC6377"/>
    <w:rsid w:val="00BC642F"/>
    <w:rsid w:val="00BC64F0"/>
    <w:rsid w:val="00BC651B"/>
    <w:rsid w:val="00BC6621"/>
    <w:rsid w:val="00BC66E2"/>
    <w:rsid w:val="00BC682A"/>
    <w:rsid w:val="00BC69F7"/>
    <w:rsid w:val="00BC6A17"/>
    <w:rsid w:val="00BC6A4B"/>
    <w:rsid w:val="00BC6A8D"/>
    <w:rsid w:val="00BC6C41"/>
    <w:rsid w:val="00BC6CF7"/>
    <w:rsid w:val="00BC704E"/>
    <w:rsid w:val="00BC7064"/>
    <w:rsid w:val="00BC7065"/>
    <w:rsid w:val="00BC716C"/>
    <w:rsid w:val="00BC71B5"/>
    <w:rsid w:val="00BC7214"/>
    <w:rsid w:val="00BC7357"/>
    <w:rsid w:val="00BC785E"/>
    <w:rsid w:val="00BC78A9"/>
    <w:rsid w:val="00BC7A1F"/>
    <w:rsid w:val="00BC7B61"/>
    <w:rsid w:val="00BC7EB4"/>
    <w:rsid w:val="00BC7F31"/>
    <w:rsid w:val="00BC7FFE"/>
    <w:rsid w:val="00BD0059"/>
    <w:rsid w:val="00BD011E"/>
    <w:rsid w:val="00BD0134"/>
    <w:rsid w:val="00BD0179"/>
    <w:rsid w:val="00BD0510"/>
    <w:rsid w:val="00BD0596"/>
    <w:rsid w:val="00BD065D"/>
    <w:rsid w:val="00BD079D"/>
    <w:rsid w:val="00BD087A"/>
    <w:rsid w:val="00BD0961"/>
    <w:rsid w:val="00BD0CF5"/>
    <w:rsid w:val="00BD0D77"/>
    <w:rsid w:val="00BD0DF2"/>
    <w:rsid w:val="00BD0F3B"/>
    <w:rsid w:val="00BD0FD6"/>
    <w:rsid w:val="00BD1271"/>
    <w:rsid w:val="00BD1363"/>
    <w:rsid w:val="00BD1397"/>
    <w:rsid w:val="00BD1489"/>
    <w:rsid w:val="00BD15BF"/>
    <w:rsid w:val="00BD16D0"/>
    <w:rsid w:val="00BD17DE"/>
    <w:rsid w:val="00BD184B"/>
    <w:rsid w:val="00BD189F"/>
    <w:rsid w:val="00BD1960"/>
    <w:rsid w:val="00BD1B33"/>
    <w:rsid w:val="00BD1C67"/>
    <w:rsid w:val="00BD200D"/>
    <w:rsid w:val="00BD234D"/>
    <w:rsid w:val="00BD25A1"/>
    <w:rsid w:val="00BD2C24"/>
    <w:rsid w:val="00BD2CB3"/>
    <w:rsid w:val="00BD2D2A"/>
    <w:rsid w:val="00BD2DF9"/>
    <w:rsid w:val="00BD32AF"/>
    <w:rsid w:val="00BD33C9"/>
    <w:rsid w:val="00BD342C"/>
    <w:rsid w:val="00BD3532"/>
    <w:rsid w:val="00BD36D3"/>
    <w:rsid w:val="00BD3911"/>
    <w:rsid w:val="00BD39D1"/>
    <w:rsid w:val="00BD3B86"/>
    <w:rsid w:val="00BD4256"/>
    <w:rsid w:val="00BD4507"/>
    <w:rsid w:val="00BD45F4"/>
    <w:rsid w:val="00BD46A0"/>
    <w:rsid w:val="00BD4795"/>
    <w:rsid w:val="00BD480E"/>
    <w:rsid w:val="00BD48CC"/>
    <w:rsid w:val="00BD4AB1"/>
    <w:rsid w:val="00BD4B4C"/>
    <w:rsid w:val="00BD4C97"/>
    <w:rsid w:val="00BD5209"/>
    <w:rsid w:val="00BD5440"/>
    <w:rsid w:val="00BD551A"/>
    <w:rsid w:val="00BD57F2"/>
    <w:rsid w:val="00BD5961"/>
    <w:rsid w:val="00BD5C81"/>
    <w:rsid w:val="00BD5E93"/>
    <w:rsid w:val="00BD5F2A"/>
    <w:rsid w:val="00BD60EF"/>
    <w:rsid w:val="00BD61AA"/>
    <w:rsid w:val="00BD638C"/>
    <w:rsid w:val="00BD6814"/>
    <w:rsid w:val="00BD68B2"/>
    <w:rsid w:val="00BD6C86"/>
    <w:rsid w:val="00BD6DA9"/>
    <w:rsid w:val="00BD715B"/>
    <w:rsid w:val="00BD7EDA"/>
    <w:rsid w:val="00BE0050"/>
    <w:rsid w:val="00BE0148"/>
    <w:rsid w:val="00BE050B"/>
    <w:rsid w:val="00BE08A6"/>
    <w:rsid w:val="00BE08CD"/>
    <w:rsid w:val="00BE0A91"/>
    <w:rsid w:val="00BE0AB6"/>
    <w:rsid w:val="00BE0FCD"/>
    <w:rsid w:val="00BE1001"/>
    <w:rsid w:val="00BE11BC"/>
    <w:rsid w:val="00BE1385"/>
    <w:rsid w:val="00BE174B"/>
    <w:rsid w:val="00BE1AC0"/>
    <w:rsid w:val="00BE1B10"/>
    <w:rsid w:val="00BE1C56"/>
    <w:rsid w:val="00BE1C57"/>
    <w:rsid w:val="00BE2094"/>
    <w:rsid w:val="00BE22EC"/>
    <w:rsid w:val="00BE23A6"/>
    <w:rsid w:val="00BE23B6"/>
    <w:rsid w:val="00BE2813"/>
    <w:rsid w:val="00BE2948"/>
    <w:rsid w:val="00BE2BBC"/>
    <w:rsid w:val="00BE2BF8"/>
    <w:rsid w:val="00BE2C8B"/>
    <w:rsid w:val="00BE2D87"/>
    <w:rsid w:val="00BE2F68"/>
    <w:rsid w:val="00BE310D"/>
    <w:rsid w:val="00BE3461"/>
    <w:rsid w:val="00BE3613"/>
    <w:rsid w:val="00BE3A5A"/>
    <w:rsid w:val="00BE3ADC"/>
    <w:rsid w:val="00BE3AE1"/>
    <w:rsid w:val="00BE3B3A"/>
    <w:rsid w:val="00BE3B7E"/>
    <w:rsid w:val="00BE3EF7"/>
    <w:rsid w:val="00BE404E"/>
    <w:rsid w:val="00BE411C"/>
    <w:rsid w:val="00BE4361"/>
    <w:rsid w:val="00BE4403"/>
    <w:rsid w:val="00BE4440"/>
    <w:rsid w:val="00BE4527"/>
    <w:rsid w:val="00BE4B88"/>
    <w:rsid w:val="00BE4C8C"/>
    <w:rsid w:val="00BE4CD5"/>
    <w:rsid w:val="00BE5029"/>
    <w:rsid w:val="00BE5072"/>
    <w:rsid w:val="00BE50ED"/>
    <w:rsid w:val="00BE525E"/>
    <w:rsid w:val="00BE53EC"/>
    <w:rsid w:val="00BE5588"/>
    <w:rsid w:val="00BE55CD"/>
    <w:rsid w:val="00BE56CD"/>
    <w:rsid w:val="00BE5A7F"/>
    <w:rsid w:val="00BE5AF1"/>
    <w:rsid w:val="00BE5C34"/>
    <w:rsid w:val="00BE5E0E"/>
    <w:rsid w:val="00BE6124"/>
    <w:rsid w:val="00BE63B6"/>
    <w:rsid w:val="00BE6ACC"/>
    <w:rsid w:val="00BE6B4C"/>
    <w:rsid w:val="00BE6B76"/>
    <w:rsid w:val="00BE6BC8"/>
    <w:rsid w:val="00BE6CE2"/>
    <w:rsid w:val="00BE6D76"/>
    <w:rsid w:val="00BE7230"/>
    <w:rsid w:val="00BE7237"/>
    <w:rsid w:val="00BE74B3"/>
    <w:rsid w:val="00BE761E"/>
    <w:rsid w:val="00BE7836"/>
    <w:rsid w:val="00BE7859"/>
    <w:rsid w:val="00BE78D0"/>
    <w:rsid w:val="00BE7920"/>
    <w:rsid w:val="00BE794C"/>
    <w:rsid w:val="00BE7B6E"/>
    <w:rsid w:val="00BE7C21"/>
    <w:rsid w:val="00BE7DBA"/>
    <w:rsid w:val="00BE7F2C"/>
    <w:rsid w:val="00BF01C7"/>
    <w:rsid w:val="00BF0209"/>
    <w:rsid w:val="00BF02EF"/>
    <w:rsid w:val="00BF0433"/>
    <w:rsid w:val="00BF0519"/>
    <w:rsid w:val="00BF05F2"/>
    <w:rsid w:val="00BF06DE"/>
    <w:rsid w:val="00BF07C7"/>
    <w:rsid w:val="00BF07CF"/>
    <w:rsid w:val="00BF0800"/>
    <w:rsid w:val="00BF086F"/>
    <w:rsid w:val="00BF09B8"/>
    <w:rsid w:val="00BF0A84"/>
    <w:rsid w:val="00BF0AAF"/>
    <w:rsid w:val="00BF0B5D"/>
    <w:rsid w:val="00BF13D7"/>
    <w:rsid w:val="00BF1422"/>
    <w:rsid w:val="00BF1480"/>
    <w:rsid w:val="00BF15A0"/>
    <w:rsid w:val="00BF15A5"/>
    <w:rsid w:val="00BF15F5"/>
    <w:rsid w:val="00BF17A3"/>
    <w:rsid w:val="00BF18D9"/>
    <w:rsid w:val="00BF197B"/>
    <w:rsid w:val="00BF1A44"/>
    <w:rsid w:val="00BF1A64"/>
    <w:rsid w:val="00BF1AA9"/>
    <w:rsid w:val="00BF1ABC"/>
    <w:rsid w:val="00BF1C94"/>
    <w:rsid w:val="00BF1DD8"/>
    <w:rsid w:val="00BF1EB8"/>
    <w:rsid w:val="00BF2217"/>
    <w:rsid w:val="00BF235D"/>
    <w:rsid w:val="00BF2436"/>
    <w:rsid w:val="00BF25CD"/>
    <w:rsid w:val="00BF2664"/>
    <w:rsid w:val="00BF272E"/>
    <w:rsid w:val="00BF28A8"/>
    <w:rsid w:val="00BF2C52"/>
    <w:rsid w:val="00BF2FB7"/>
    <w:rsid w:val="00BF3030"/>
    <w:rsid w:val="00BF334C"/>
    <w:rsid w:val="00BF36DD"/>
    <w:rsid w:val="00BF384B"/>
    <w:rsid w:val="00BF3A7C"/>
    <w:rsid w:val="00BF3AAC"/>
    <w:rsid w:val="00BF3ABA"/>
    <w:rsid w:val="00BF3D50"/>
    <w:rsid w:val="00BF3E9B"/>
    <w:rsid w:val="00BF3F82"/>
    <w:rsid w:val="00BF3F8E"/>
    <w:rsid w:val="00BF418C"/>
    <w:rsid w:val="00BF41D0"/>
    <w:rsid w:val="00BF4273"/>
    <w:rsid w:val="00BF43DD"/>
    <w:rsid w:val="00BF4455"/>
    <w:rsid w:val="00BF4895"/>
    <w:rsid w:val="00BF48AE"/>
    <w:rsid w:val="00BF4957"/>
    <w:rsid w:val="00BF4B18"/>
    <w:rsid w:val="00BF4D80"/>
    <w:rsid w:val="00BF5381"/>
    <w:rsid w:val="00BF53CB"/>
    <w:rsid w:val="00BF5660"/>
    <w:rsid w:val="00BF56E5"/>
    <w:rsid w:val="00BF5797"/>
    <w:rsid w:val="00BF5A82"/>
    <w:rsid w:val="00BF5CC5"/>
    <w:rsid w:val="00BF5E25"/>
    <w:rsid w:val="00BF624E"/>
    <w:rsid w:val="00BF625B"/>
    <w:rsid w:val="00BF62D3"/>
    <w:rsid w:val="00BF63F4"/>
    <w:rsid w:val="00BF6527"/>
    <w:rsid w:val="00BF657E"/>
    <w:rsid w:val="00BF670D"/>
    <w:rsid w:val="00BF67B2"/>
    <w:rsid w:val="00BF67C4"/>
    <w:rsid w:val="00BF6BD8"/>
    <w:rsid w:val="00BF6BFB"/>
    <w:rsid w:val="00BF7062"/>
    <w:rsid w:val="00BF7090"/>
    <w:rsid w:val="00BF70E6"/>
    <w:rsid w:val="00BF7187"/>
    <w:rsid w:val="00BF7486"/>
    <w:rsid w:val="00BF7725"/>
    <w:rsid w:val="00BF779B"/>
    <w:rsid w:val="00BF784F"/>
    <w:rsid w:val="00BF787F"/>
    <w:rsid w:val="00BF7CAF"/>
    <w:rsid w:val="00BF7DEF"/>
    <w:rsid w:val="00BF7F81"/>
    <w:rsid w:val="00C000EF"/>
    <w:rsid w:val="00C0015A"/>
    <w:rsid w:val="00C00228"/>
    <w:rsid w:val="00C002AD"/>
    <w:rsid w:val="00C0051D"/>
    <w:rsid w:val="00C00899"/>
    <w:rsid w:val="00C00B65"/>
    <w:rsid w:val="00C00CA6"/>
    <w:rsid w:val="00C00CAF"/>
    <w:rsid w:val="00C00D81"/>
    <w:rsid w:val="00C00FC2"/>
    <w:rsid w:val="00C0175F"/>
    <w:rsid w:val="00C019B8"/>
    <w:rsid w:val="00C01BDD"/>
    <w:rsid w:val="00C01CD7"/>
    <w:rsid w:val="00C01CF6"/>
    <w:rsid w:val="00C01E01"/>
    <w:rsid w:val="00C01E4A"/>
    <w:rsid w:val="00C01E9F"/>
    <w:rsid w:val="00C020D6"/>
    <w:rsid w:val="00C020FA"/>
    <w:rsid w:val="00C0215B"/>
    <w:rsid w:val="00C023CB"/>
    <w:rsid w:val="00C02418"/>
    <w:rsid w:val="00C0270C"/>
    <w:rsid w:val="00C0282F"/>
    <w:rsid w:val="00C02CC9"/>
    <w:rsid w:val="00C02FDE"/>
    <w:rsid w:val="00C0325C"/>
    <w:rsid w:val="00C03330"/>
    <w:rsid w:val="00C03436"/>
    <w:rsid w:val="00C03605"/>
    <w:rsid w:val="00C037C7"/>
    <w:rsid w:val="00C0397B"/>
    <w:rsid w:val="00C03A6A"/>
    <w:rsid w:val="00C03B17"/>
    <w:rsid w:val="00C03C3A"/>
    <w:rsid w:val="00C03DB0"/>
    <w:rsid w:val="00C03ECF"/>
    <w:rsid w:val="00C04014"/>
    <w:rsid w:val="00C0402C"/>
    <w:rsid w:val="00C0420C"/>
    <w:rsid w:val="00C04386"/>
    <w:rsid w:val="00C044F6"/>
    <w:rsid w:val="00C0454A"/>
    <w:rsid w:val="00C045F8"/>
    <w:rsid w:val="00C048FD"/>
    <w:rsid w:val="00C049B9"/>
    <w:rsid w:val="00C04BC6"/>
    <w:rsid w:val="00C04C55"/>
    <w:rsid w:val="00C04CF2"/>
    <w:rsid w:val="00C04D14"/>
    <w:rsid w:val="00C0529E"/>
    <w:rsid w:val="00C05558"/>
    <w:rsid w:val="00C056D9"/>
    <w:rsid w:val="00C05778"/>
    <w:rsid w:val="00C057DA"/>
    <w:rsid w:val="00C05876"/>
    <w:rsid w:val="00C05B01"/>
    <w:rsid w:val="00C05BE9"/>
    <w:rsid w:val="00C05C0E"/>
    <w:rsid w:val="00C05CDC"/>
    <w:rsid w:val="00C05D0F"/>
    <w:rsid w:val="00C05D8B"/>
    <w:rsid w:val="00C05E33"/>
    <w:rsid w:val="00C05F57"/>
    <w:rsid w:val="00C06063"/>
    <w:rsid w:val="00C0606E"/>
    <w:rsid w:val="00C06108"/>
    <w:rsid w:val="00C06288"/>
    <w:rsid w:val="00C0634F"/>
    <w:rsid w:val="00C066BE"/>
    <w:rsid w:val="00C0675A"/>
    <w:rsid w:val="00C06812"/>
    <w:rsid w:val="00C06881"/>
    <w:rsid w:val="00C0696C"/>
    <w:rsid w:val="00C06A2B"/>
    <w:rsid w:val="00C06BED"/>
    <w:rsid w:val="00C06C99"/>
    <w:rsid w:val="00C06EC9"/>
    <w:rsid w:val="00C071AE"/>
    <w:rsid w:val="00C0726E"/>
    <w:rsid w:val="00C072ED"/>
    <w:rsid w:val="00C07396"/>
    <w:rsid w:val="00C073F2"/>
    <w:rsid w:val="00C07519"/>
    <w:rsid w:val="00C075CC"/>
    <w:rsid w:val="00C078CF"/>
    <w:rsid w:val="00C0792A"/>
    <w:rsid w:val="00C07985"/>
    <w:rsid w:val="00C07B84"/>
    <w:rsid w:val="00C07E7D"/>
    <w:rsid w:val="00C07FE1"/>
    <w:rsid w:val="00C1036C"/>
    <w:rsid w:val="00C1047E"/>
    <w:rsid w:val="00C104D3"/>
    <w:rsid w:val="00C10538"/>
    <w:rsid w:val="00C106C8"/>
    <w:rsid w:val="00C108D3"/>
    <w:rsid w:val="00C10900"/>
    <w:rsid w:val="00C10993"/>
    <w:rsid w:val="00C10AFD"/>
    <w:rsid w:val="00C10AFE"/>
    <w:rsid w:val="00C10B3B"/>
    <w:rsid w:val="00C10CBE"/>
    <w:rsid w:val="00C10E72"/>
    <w:rsid w:val="00C10EA9"/>
    <w:rsid w:val="00C10ED8"/>
    <w:rsid w:val="00C10EED"/>
    <w:rsid w:val="00C11022"/>
    <w:rsid w:val="00C1125C"/>
    <w:rsid w:val="00C1167B"/>
    <w:rsid w:val="00C116B6"/>
    <w:rsid w:val="00C116BF"/>
    <w:rsid w:val="00C11821"/>
    <w:rsid w:val="00C11C60"/>
    <w:rsid w:val="00C11D86"/>
    <w:rsid w:val="00C11DC2"/>
    <w:rsid w:val="00C11E58"/>
    <w:rsid w:val="00C11EBB"/>
    <w:rsid w:val="00C11F83"/>
    <w:rsid w:val="00C12154"/>
    <w:rsid w:val="00C1232B"/>
    <w:rsid w:val="00C1242C"/>
    <w:rsid w:val="00C12515"/>
    <w:rsid w:val="00C1258E"/>
    <w:rsid w:val="00C12702"/>
    <w:rsid w:val="00C12913"/>
    <w:rsid w:val="00C12B48"/>
    <w:rsid w:val="00C12F9A"/>
    <w:rsid w:val="00C130A7"/>
    <w:rsid w:val="00C133F7"/>
    <w:rsid w:val="00C13420"/>
    <w:rsid w:val="00C1345F"/>
    <w:rsid w:val="00C137A2"/>
    <w:rsid w:val="00C13883"/>
    <w:rsid w:val="00C138E4"/>
    <w:rsid w:val="00C13969"/>
    <w:rsid w:val="00C13C5B"/>
    <w:rsid w:val="00C13C85"/>
    <w:rsid w:val="00C13D19"/>
    <w:rsid w:val="00C13D5A"/>
    <w:rsid w:val="00C13F8E"/>
    <w:rsid w:val="00C13FF5"/>
    <w:rsid w:val="00C1415C"/>
    <w:rsid w:val="00C14218"/>
    <w:rsid w:val="00C142B7"/>
    <w:rsid w:val="00C143BE"/>
    <w:rsid w:val="00C144D6"/>
    <w:rsid w:val="00C1450B"/>
    <w:rsid w:val="00C14583"/>
    <w:rsid w:val="00C14687"/>
    <w:rsid w:val="00C14C67"/>
    <w:rsid w:val="00C15052"/>
    <w:rsid w:val="00C151ED"/>
    <w:rsid w:val="00C154FF"/>
    <w:rsid w:val="00C15636"/>
    <w:rsid w:val="00C156BB"/>
    <w:rsid w:val="00C158CB"/>
    <w:rsid w:val="00C15967"/>
    <w:rsid w:val="00C159D7"/>
    <w:rsid w:val="00C15F38"/>
    <w:rsid w:val="00C160EC"/>
    <w:rsid w:val="00C16271"/>
    <w:rsid w:val="00C16690"/>
    <w:rsid w:val="00C167BB"/>
    <w:rsid w:val="00C1684F"/>
    <w:rsid w:val="00C1687C"/>
    <w:rsid w:val="00C16ACF"/>
    <w:rsid w:val="00C16DDF"/>
    <w:rsid w:val="00C16E09"/>
    <w:rsid w:val="00C1711B"/>
    <w:rsid w:val="00C1712E"/>
    <w:rsid w:val="00C17179"/>
    <w:rsid w:val="00C17185"/>
    <w:rsid w:val="00C17415"/>
    <w:rsid w:val="00C174CA"/>
    <w:rsid w:val="00C174F0"/>
    <w:rsid w:val="00C17666"/>
    <w:rsid w:val="00C17AA2"/>
    <w:rsid w:val="00C17AED"/>
    <w:rsid w:val="00C17E4A"/>
    <w:rsid w:val="00C17F8E"/>
    <w:rsid w:val="00C20002"/>
    <w:rsid w:val="00C203E3"/>
    <w:rsid w:val="00C2082E"/>
    <w:rsid w:val="00C209DE"/>
    <w:rsid w:val="00C20A99"/>
    <w:rsid w:val="00C20AA2"/>
    <w:rsid w:val="00C20C39"/>
    <w:rsid w:val="00C20D66"/>
    <w:rsid w:val="00C20DC8"/>
    <w:rsid w:val="00C20F9A"/>
    <w:rsid w:val="00C20F9D"/>
    <w:rsid w:val="00C20FE9"/>
    <w:rsid w:val="00C2105B"/>
    <w:rsid w:val="00C210D4"/>
    <w:rsid w:val="00C2124F"/>
    <w:rsid w:val="00C2126B"/>
    <w:rsid w:val="00C21417"/>
    <w:rsid w:val="00C214EA"/>
    <w:rsid w:val="00C214F5"/>
    <w:rsid w:val="00C215AB"/>
    <w:rsid w:val="00C21644"/>
    <w:rsid w:val="00C21766"/>
    <w:rsid w:val="00C21892"/>
    <w:rsid w:val="00C21929"/>
    <w:rsid w:val="00C21A42"/>
    <w:rsid w:val="00C21B11"/>
    <w:rsid w:val="00C21B4F"/>
    <w:rsid w:val="00C21BB9"/>
    <w:rsid w:val="00C21CAF"/>
    <w:rsid w:val="00C2204D"/>
    <w:rsid w:val="00C220F5"/>
    <w:rsid w:val="00C22260"/>
    <w:rsid w:val="00C223E2"/>
    <w:rsid w:val="00C22421"/>
    <w:rsid w:val="00C22639"/>
    <w:rsid w:val="00C22B61"/>
    <w:rsid w:val="00C22B67"/>
    <w:rsid w:val="00C22C50"/>
    <w:rsid w:val="00C23339"/>
    <w:rsid w:val="00C2341D"/>
    <w:rsid w:val="00C2361D"/>
    <w:rsid w:val="00C23626"/>
    <w:rsid w:val="00C23B3B"/>
    <w:rsid w:val="00C23D1E"/>
    <w:rsid w:val="00C23E61"/>
    <w:rsid w:val="00C23FEF"/>
    <w:rsid w:val="00C24127"/>
    <w:rsid w:val="00C241CD"/>
    <w:rsid w:val="00C244E8"/>
    <w:rsid w:val="00C2455E"/>
    <w:rsid w:val="00C2459A"/>
    <w:rsid w:val="00C24768"/>
    <w:rsid w:val="00C24832"/>
    <w:rsid w:val="00C24B2C"/>
    <w:rsid w:val="00C24C5A"/>
    <w:rsid w:val="00C24C72"/>
    <w:rsid w:val="00C24CEF"/>
    <w:rsid w:val="00C24DBF"/>
    <w:rsid w:val="00C24E9B"/>
    <w:rsid w:val="00C25017"/>
    <w:rsid w:val="00C251C3"/>
    <w:rsid w:val="00C253CE"/>
    <w:rsid w:val="00C254FF"/>
    <w:rsid w:val="00C256AF"/>
    <w:rsid w:val="00C259D7"/>
    <w:rsid w:val="00C25BA6"/>
    <w:rsid w:val="00C25C0D"/>
    <w:rsid w:val="00C25E6C"/>
    <w:rsid w:val="00C26001"/>
    <w:rsid w:val="00C26081"/>
    <w:rsid w:val="00C263B2"/>
    <w:rsid w:val="00C263DE"/>
    <w:rsid w:val="00C267A5"/>
    <w:rsid w:val="00C269B9"/>
    <w:rsid w:val="00C26A1F"/>
    <w:rsid w:val="00C26A99"/>
    <w:rsid w:val="00C26AAD"/>
    <w:rsid w:val="00C26C22"/>
    <w:rsid w:val="00C26EB9"/>
    <w:rsid w:val="00C2706B"/>
    <w:rsid w:val="00C2709A"/>
    <w:rsid w:val="00C2712C"/>
    <w:rsid w:val="00C2714A"/>
    <w:rsid w:val="00C27298"/>
    <w:rsid w:val="00C272E8"/>
    <w:rsid w:val="00C279EF"/>
    <w:rsid w:val="00C27B2B"/>
    <w:rsid w:val="00C27E3B"/>
    <w:rsid w:val="00C27EB1"/>
    <w:rsid w:val="00C27EB3"/>
    <w:rsid w:val="00C30059"/>
    <w:rsid w:val="00C303BC"/>
    <w:rsid w:val="00C303F6"/>
    <w:rsid w:val="00C304D8"/>
    <w:rsid w:val="00C30513"/>
    <w:rsid w:val="00C30519"/>
    <w:rsid w:val="00C305D0"/>
    <w:rsid w:val="00C3071A"/>
    <w:rsid w:val="00C30A4B"/>
    <w:rsid w:val="00C30B7E"/>
    <w:rsid w:val="00C30C6B"/>
    <w:rsid w:val="00C30C98"/>
    <w:rsid w:val="00C310F0"/>
    <w:rsid w:val="00C31113"/>
    <w:rsid w:val="00C311B3"/>
    <w:rsid w:val="00C312AE"/>
    <w:rsid w:val="00C312DF"/>
    <w:rsid w:val="00C31509"/>
    <w:rsid w:val="00C315A8"/>
    <w:rsid w:val="00C31854"/>
    <w:rsid w:val="00C31A50"/>
    <w:rsid w:val="00C31B93"/>
    <w:rsid w:val="00C31E9E"/>
    <w:rsid w:val="00C3201F"/>
    <w:rsid w:val="00C321AB"/>
    <w:rsid w:val="00C32329"/>
    <w:rsid w:val="00C32614"/>
    <w:rsid w:val="00C326C3"/>
    <w:rsid w:val="00C32710"/>
    <w:rsid w:val="00C328FE"/>
    <w:rsid w:val="00C3292C"/>
    <w:rsid w:val="00C32958"/>
    <w:rsid w:val="00C329B7"/>
    <w:rsid w:val="00C32B85"/>
    <w:rsid w:val="00C32E05"/>
    <w:rsid w:val="00C32E37"/>
    <w:rsid w:val="00C32F2D"/>
    <w:rsid w:val="00C3324E"/>
    <w:rsid w:val="00C332CD"/>
    <w:rsid w:val="00C33330"/>
    <w:rsid w:val="00C334A5"/>
    <w:rsid w:val="00C33883"/>
    <w:rsid w:val="00C339A1"/>
    <w:rsid w:val="00C33AE4"/>
    <w:rsid w:val="00C33B09"/>
    <w:rsid w:val="00C33DD8"/>
    <w:rsid w:val="00C33F2D"/>
    <w:rsid w:val="00C34124"/>
    <w:rsid w:val="00C34602"/>
    <w:rsid w:val="00C3460D"/>
    <w:rsid w:val="00C34645"/>
    <w:rsid w:val="00C346D9"/>
    <w:rsid w:val="00C347BC"/>
    <w:rsid w:val="00C3481C"/>
    <w:rsid w:val="00C34834"/>
    <w:rsid w:val="00C3484C"/>
    <w:rsid w:val="00C3489F"/>
    <w:rsid w:val="00C34A3B"/>
    <w:rsid w:val="00C34BD9"/>
    <w:rsid w:val="00C34BE6"/>
    <w:rsid w:val="00C34C0B"/>
    <w:rsid w:val="00C34F30"/>
    <w:rsid w:val="00C35051"/>
    <w:rsid w:val="00C350A3"/>
    <w:rsid w:val="00C35251"/>
    <w:rsid w:val="00C355A4"/>
    <w:rsid w:val="00C357F8"/>
    <w:rsid w:val="00C3581C"/>
    <w:rsid w:val="00C35E01"/>
    <w:rsid w:val="00C35F18"/>
    <w:rsid w:val="00C35F21"/>
    <w:rsid w:val="00C35F32"/>
    <w:rsid w:val="00C35F99"/>
    <w:rsid w:val="00C35FA5"/>
    <w:rsid w:val="00C3602F"/>
    <w:rsid w:val="00C3615B"/>
    <w:rsid w:val="00C363D7"/>
    <w:rsid w:val="00C36494"/>
    <w:rsid w:val="00C366FE"/>
    <w:rsid w:val="00C36756"/>
    <w:rsid w:val="00C36931"/>
    <w:rsid w:val="00C36933"/>
    <w:rsid w:val="00C36A10"/>
    <w:rsid w:val="00C36A37"/>
    <w:rsid w:val="00C36A6B"/>
    <w:rsid w:val="00C36A73"/>
    <w:rsid w:val="00C36F83"/>
    <w:rsid w:val="00C37081"/>
    <w:rsid w:val="00C370D7"/>
    <w:rsid w:val="00C37299"/>
    <w:rsid w:val="00C3742C"/>
    <w:rsid w:val="00C37432"/>
    <w:rsid w:val="00C3753E"/>
    <w:rsid w:val="00C37878"/>
    <w:rsid w:val="00C37910"/>
    <w:rsid w:val="00C37A9A"/>
    <w:rsid w:val="00C37ADD"/>
    <w:rsid w:val="00C37C91"/>
    <w:rsid w:val="00C37D95"/>
    <w:rsid w:val="00C37F8A"/>
    <w:rsid w:val="00C40018"/>
    <w:rsid w:val="00C40150"/>
    <w:rsid w:val="00C405EB"/>
    <w:rsid w:val="00C407CF"/>
    <w:rsid w:val="00C40ACB"/>
    <w:rsid w:val="00C40B8C"/>
    <w:rsid w:val="00C40BB7"/>
    <w:rsid w:val="00C41052"/>
    <w:rsid w:val="00C4124E"/>
    <w:rsid w:val="00C41276"/>
    <w:rsid w:val="00C41299"/>
    <w:rsid w:val="00C41307"/>
    <w:rsid w:val="00C41316"/>
    <w:rsid w:val="00C414AF"/>
    <w:rsid w:val="00C4154B"/>
    <w:rsid w:val="00C41AF5"/>
    <w:rsid w:val="00C41D3A"/>
    <w:rsid w:val="00C41D58"/>
    <w:rsid w:val="00C41E9A"/>
    <w:rsid w:val="00C41FCF"/>
    <w:rsid w:val="00C42084"/>
    <w:rsid w:val="00C42134"/>
    <w:rsid w:val="00C4214C"/>
    <w:rsid w:val="00C4219D"/>
    <w:rsid w:val="00C42201"/>
    <w:rsid w:val="00C42253"/>
    <w:rsid w:val="00C4231F"/>
    <w:rsid w:val="00C42454"/>
    <w:rsid w:val="00C426AE"/>
    <w:rsid w:val="00C429CB"/>
    <w:rsid w:val="00C429FE"/>
    <w:rsid w:val="00C42A14"/>
    <w:rsid w:val="00C42BC0"/>
    <w:rsid w:val="00C42CB2"/>
    <w:rsid w:val="00C42DF6"/>
    <w:rsid w:val="00C42E0B"/>
    <w:rsid w:val="00C42EAE"/>
    <w:rsid w:val="00C430D8"/>
    <w:rsid w:val="00C4319B"/>
    <w:rsid w:val="00C434E5"/>
    <w:rsid w:val="00C43807"/>
    <w:rsid w:val="00C43A84"/>
    <w:rsid w:val="00C43AD1"/>
    <w:rsid w:val="00C43BF7"/>
    <w:rsid w:val="00C43C0D"/>
    <w:rsid w:val="00C43CF0"/>
    <w:rsid w:val="00C43DFA"/>
    <w:rsid w:val="00C44001"/>
    <w:rsid w:val="00C44072"/>
    <w:rsid w:val="00C440A1"/>
    <w:rsid w:val="00C4418C"/>
    <w:rsid w:val="00C4428B"/>
    <w:rsid w:val="00C442D4"/>
    <w:rsid w:val="00C442F6"/>
    <w:rsid w:val="00C44364"/>
    <w:rsid w:val="00C44701"/>
    <w:rsid w:val="00C44846"/>
    <w:rsid w:val="00C4484D"/>
    <w:rsid w:val="00C44A47"/>
    <w:rsid w:val="00C44A9B"/>
    <w:rsid w:val="00C44AFE"/>
    <w:rsid w:val="00C44B50"/>
    <w:rsid w:val="00C44D07"/>
    <w:rsid w:val="00C45329"/>
    <w:rsid w:val="00C4555E"/>
    <w:rsid w:val="00C458D1"/>
    <w:rsid w:val="00C459E5"/>
    <w:rsid w:val="00C45A7F"/>
    <w:rsid w:val="00C45BD6"/>
    <w:rsid w:val="00C45D74"/>
    <w:rsid w:val="00C45DA2"/>
    <w:rsid w:val="00C45FA7"/>
    <w:rsid w:val="00C46020"/>
    <w:rsid w:val="00C460C2"/>
    <w:rsid w:val="00C46249"/>
    <w:rsid w:val="00C462A8"/>
    <w:rsid w:val="00C46407"/>
    <w:rsid w:val="00C46535"/>
    <w:rsid w:val="00C4663E"/>
    <w:rsid w:val="00C46672"/>
    <w:rsid w:val="00C46B05"/>
    <w:rsid w:val="00C46E43"/>
    <w:rsid w:val="00C4718A"/>
    <w:rsid w:val="00C47539"/>
    <w:rsid w:val="00C478B4"/>
    <w:rsid w:val="00C478CE"/>
    <w:rsid w:val="00C478D4"/>
    <w:rsid w:val="00C4792F"/>
    <w:rsid w:val="00C47AD1"/>
    <w:rsid w:val="00C47B0F"/>
    <w:rsid w:val="00C47B76"/>
    <w:rsid w:val="00C47D50"/>
    <w:rsid w:val="00C501AC"/>
    <w:rsid w:val="00C50483"/>
    <w:rsid w:val="00C5062F"/>
    <w:rsid w:val="00C507A7"/>
    <w:rsid w:val="00C50990"/>
    <w:rsid w:val="00C50AB0"/>
    <w:rsid w:val="00C50B66"/>
    <w:rsid w:val="00C50C9B"/>
    <w:rsid w:val="00C50DFE"/>
    <w:rsid w:val="00C5100D"/>
    <w:rsid w:val="00C51268"/>
    <w:rsid w:val="00C513BF"/>
    <w:rsid w:val="00C514AA"/>
    <w:rsid w:val="00C51507"/>
    <w:rsid w:val="00C5178B"/>
    <w:rsid w:val="00C51A85"/>
    <w:rsid w:val="00C51AD6"/>
    <w:rsid w:val="00C51CC6"/>
    <w:rsid w:val="00C51D43"/>
    <w:rsid w:val="00C51D87"/>
    <w:rsid w:val="00C51DF2"/>
    <w:rsid w:val="00C51E29"/>
    <w:rsid w:val="00C51F39"/>
    <w:rsid w:val="00C52002"/>
    <w:rsid w:val="00C521E8"/>
    <w:rsid w:val="00C522C5"/>
    <w:rsid w:val="00C523D1"/>
    <w:rsid w:val="00C5245F"/>
    <w:rsid w:val="00C525FA"/>
    <w:rsid w:val="00C52878"/>
    <w:rsid w:val="00C528F8"/>
    <w:rsid w:val="00C52978"/>
    <w:rsid w:val="00C52A3A"/>
    <w:rsid w:val="00C52FC0"/>
    <w:rsid w:val="00C53058"/>
    <w:rsid w:val="00C53184"/>
    <w:rsid w:val="00C531B9"/>
    <w:rsid w:val="00C531E3"/>
    <w:rsid w:val="00C53449"/>
    <w:rsid w:val="00C53461"/>
    <w:rsid w:val="00C5364B"/>
    <w:rsid w:val="00C53AC5"/>
    <w:rsid w:val="00C53AE0"/>
    <w:rsid w:val="00C53DAA"/>
    <w:rsid w:val="00C53EAF"/>
    <w:rsid w:val="00C54016"/>
    <w:rsid w:val="00C54081"/>
    <w:rsid w:val="00C54179"/>
    <w:rsid w:val="00C542E4"/>
    <w:rsid w:val="00C542F5"/>
    <w:rsid w:val="00C5485F"/>
    <w:rsid w:val="00C548E9"/>
    <w:rsid w:val="00C54C70"/>
    <w:rsid w:val="00C54CA7"/>
    <w:rsid w:val="00C54CAC"/>
    <w:rsid w:val="00C54CF7"/>
    <w:rsid w:val="00C54E71"/>
    <w:rsid w:val="00C55143"/>
    <w:rsid w:val="00C5593A"/>
    <w:rsid w:val="00C55B8B"/>
    <w:rsid w:val="00C55BC5"/>
    <w:rsid w:val="00C55D51"/>
    <w:rsid w:val="00C55E90"/>
    <w:rsid w:val="00C5606F"/>
    <w:rsid w:val="00C560A0"/>
    <w:rsid w:val="00C560D8"/>
    <w:rsid w:val="00C56250"/>
    <w:rsid w:val="00C56289"/>
    <w:rsid w:val="00C56595"/>
    <w:rsid w:val="00C5669A"/>
    <w:rsid w:val="00C567A6"/>
    <w:rsid w:val="00C567B6"/>
    <w:rsid w:val="00C56923"/>
    <w:rsid w:val="00C5695D"/>
    <w:rsid w:val="00C569B2"/>
    <w:rsid w:val="00C56B51"/>
    <w:rsid w:val="00C56EB2"/>
    <w:rsid w:val="00C570CD"/>
    <w:rsid w:val="00C574F3"/>
    <w:rsid w:val="00C5768F"/>
    <w:rsid w:val="00C57690"/>
    <w:rsid w:val="00C576A5"/>
    <w:rsid w:val="00C576B3"/>
    <w:rsid w:val="00C576B7"/>
    <w:rsid w:val="00C576F5"/>
    <w:rsid w:val="00C57872"/>
    <w:rsid w:val="00C57B79"/>
    <w:rsid w:val="00C57BE7"/>
    <w:rsid w:val="00C57C7E"/>
    <w:rsid w:val="00C57CDD"/>
    <w:rsid w:val="00C57DF5"/>
    <w:rsid w:val="00C57E04"/>
    <w:rsid w:val="00C60156"/>
    <w:rsid w:val="00C601E8"/>
    <w:rsid w:val="00C603EE"/>
    <w:rsid w:val="00C6041B"/>
    <w:rsid w:val="00C60456"/>
    <w:rsid w:val="00C604FE"/>
    <w:rsid w:val="00C6094D"/>
    <w:rsid w:val="00C60965"/>
    <w:rsid w:val="00C60992"/>
    <w:rsid w:val="00C609C0"/>
    <w:rsid w:val="00C609D0"/>
    <w:rsid w:val="00C609F4"/>
    <w:rsid w:val="00C60B69"/>
    <w:rsid w:val="00C60C89"/>
    <w:rsid w:val="00C60F15"/>
    <w:rsid w:val="00C611D3"/>
    <w:rsid w:val="00C6158C"/>
    <w:rsid w:val="00C616E1"/>
    <w:rsid w:val="00C61B56"/>
    <w:rsid w:val="00C61D25"/>
    <w:rsid w:val="00C61DE3"/>
    <w:rsid w:val="00C62035"/>
    <w:rsid w:val="00C620A1"/>
    <w:rsid w:val="00C6225E"/>
    <w:rsid w:val="00C622F6"/>
    <w:rsid w:val="00C62432"/>
    <w:rsid w:val="00C6243B"/>
    <w:rsid w:val="00C62481"/>
    <w:rsid w:val="00C6252E"/>
    <w:rsid w:val="00C62544"/>
    <w:rsid w:val="00C626B1"/>
    <w:rsid w:val="00C626B9"/>
    <w:rsid w:val="00C627F6"/>
    <w:rsid w:val="00C6290B"/>
    <w:rsid w:val="00C62988"/>
    <w:rsid w:val="00C62ABF"/>
    <w:rsid w:val="00C62AF3"/>
    <w:rsid w:val="00C62CA8"/>
    <w:rsid w:val="00C63305"/>
    <w:rsid w:val="00C63319"/>
    <w:rsid w:val="00C6334F"/>
    <w:rsid w:val="00C6337D"/>
    <w:rsid w:val="00C6348F"/>
    <w:rsid w:val="00C63563"/>
    <w:rsid w:val="00C635E6"/>
    <w:rsid w:val="00C63639"/>
    <w:rsid w:val="00C63A3A"/>
    <w:rsid w:val="00C63AEF"/>
    <w:rsid w:val="00C63E93"/>
    <w:rsid w:val="00C64013"/>
    <w:rsid w:val="00C64122"/>
    <w:rsid w:val="00C64196"/>
    <w:rsid w:val="00C64436"/>
    <w:rsid w:val="00C64442"/>
    <w:rsid w:val="00C6453E"/>
    <w:rsid w:val="00C64679"/>
    <w:rsid w:val="00C6493F"/>
    <w:rsid w:val="00C64943"/>
    <w:rsid w:val="00C649D8"/>
    <w:rsid w:val="00C64AD5"/>
    <w:rsid w:val="00C64CBA"/>
    <w:rsid w:val="00C64D82"/>
    <w:rsid w:val="00C64E04"/>
    <w:rsid w:val="00C64EE6"/>
    <w:rsid w:val="00C64F2B"/>
    <w:rsid w:val="00C6518E"/>
    <w:rsid w:val="00C655E8"/>
    <w:rsid w:val="00C6578C"/>
    <w:rsid w:val="00C6592F"/>
    <w:rsid w:val="00C65B7E"/>
    <w:rsid w:val="00C65C1A"/>
    <w:rsid w:val="00C65CAD"/>
    <w:rsid w:val="00C66041"/>
    <w:rsid w:val="00C660AC"/>
    <w:rsid w:val="00C6616E"/>
    <w:rsid w:val="00C6621E"/>
    <w:rsid w:val="00C66235"/>
    <w:rsid w:val="00C662D8"/>
    <w:rsid w:val="00C662E8"/>
    <w:rsid w:val="00C663CF"/>
    <w:rsid w:val="00C66637"/>
    <w:rsid w:val="00C667B3"/>
    <w:rsid w:val="00C667FC"/>
    <w:rsid w:val="00C66968"/>
    <w:rsid w:val="00C669D3"/>
    <w:rsid w:val="00C66C7D"/>
    <w:rsid w:val="00C66DF8"/>
    <w:rsid w:val="00C66E12"/>
    <w:rsid w:val="00C66E68"/>
    <w:rsid w:val="00C66EFF"/>
    <w:rsid w:val="00C66F15"/>
    <w:rsid w:val="00C67153"/>
    <w:rsid w:val="00C674C3"/>
    <w:rsid w:val="00C67653"/>
    <w:rsid w:val="00C67689"/>
    <w:rsid w:val="00C677BD"/>
    <w:rsid w:val="00C6794F"/>
    <w:rsid w:val="00C67B93"/>
    <w:rsid w:val="00C67C02"/>
    <w:rsid w:val="00C67C44"/>
    <w:rsid w:val="00C67D1C"/>
    <w:rsid w:val="00C67D95"/>
    <w:rsid w:val="00C67E1C"/>
    <w:rsid w:val="00C67FD7"/>
    <w:rsid w:val="00C700A4"/>
    <w:rsid w:val="00C700B3"/>
    <w:rsid w:val="00C7027C"/>
    <w:rsid w:val="00C702B8"/>
    <w:rsid w:val="00C7033C"/>
    <w:rsid w:val="00C7046A"/>
    <w:rsid w:val="00C70551"/>
    <w:rsid w:val="00C70595"/>
    <w:rsid w:val="00C70656"/>
    <w:rsid w:val="00C706AB"/>
    <w:rsid w:val="00C7091E"/>
    <w:rsid w:val="00C70A8C"/>
    <w:rsid w:val="00C70B5D"/>
    <w:rsid w:val="00C70BD3"/>
    <w:rsid w:val="00C70CE4"/>
    <w:rsid w:val="00C70D2C"/>
    <w:rsid w:val="00C70DF5"/>
    <w:rsid w:val="00C70DFF"/>
    <w:rsid w:val="00C70F2E"/>
    <w:rsid w:val="00C71066"/>
    <w:rsid w:val="00C71150"/>
    <w:rsid w:val="00C71223"/>
    <w:rsid w:val="00C712E9"/>
    <w:rsid w:val="00C7133E"/>
    <w:rsid w:val="00C713AA"/>
    <w:rsid w:val="00C71424"/>
    <w:rsid w:val="00C7147E"/>
    <w:rsid w:val="00C7187E"/>
    <w:rsid w:val="00C7199B"/>
    <w:rsid w:val="00C71B61"/>
    <w:rsid w:val="00C71CF9"/>
    <w:rsid w:val="00C71F15"/>
    <w:rsid w:val="00C71FFB"/>
    <w:rsid w:val="00C72051"/>
    <w:rsid w:val="00C720B6"/>
    <w:rsid w:val="00C722C7"/>
    <w:rsid w:val="00C7252B"/>
    <w:rsid w:val="00C72574"/>
    <w:rsid w:val="00C728FC"/>
    <w:rsid w:val="00C728FE"/>
    <w:rsid w:val="00C72B58"/>
    <w:rsid w:val="00C72C26"/>
    <w:rsid w:val="00C72CA6"/>
    <w:rsid w:val="00C72CC5"/>
    <w:rsid w:val="00C72CE1"/>
    <w:rsid w:val="00C72D8C"/>
    <w:rsid w:val="00C72DA9"/>
    <w:rsid w:val="00C72E26"/>
    <w:rsid w:val="00C72E6A"/>
    <w:rsid w:val="00C730BF"/>
    <w:rsid w:val="00C7313B"/>
    <w:rsid w:val="00C73225"/>
    <w:rsid w:val="00C7337D"/>
    <w:rsid w:val="00C734E1"/>
    <w:rsid w:val="00C7352F"/>
    <w:rsid w:val="00C7353F"/>
    <w:rsid w:val="00C735A5"/>
    <w:rsid w:val="00C73865"/>
    <w:rsid w:val="00C738CA"/>
    <w:rsid w:val="00C73E66"/>
    <w:rsid w:val="00C73ECE"/>
    <w:rsid w:val="00C73F58"/>
    <w:rsid w:val="00C74038"/>
    <w:rsid w:val="00C740D4"/>
    <w:rsid w:val="00C74184"/>
    <w:rsid w:val="00C74447"/>
    <w:rsid w:val="00C74864"/>
    <w:rsid w:val="00C74AB0"/>
    <w:rsid w:val="00C74B6A"/>
    <w:rsid w:val="00C74BD6"/>
    <w:rsid w:val="00C74D61"/>
    <w:rsid w:val="00C74EB7"/>
    <w:rsid w:val="00C7513E"/>
    <w:rsid w:val="00C7534F"/>
    <w:rsid w:val="00C753E0"/>
    <w:rsid w:val="00C75642"/>
    <w:rsid w:val="00C756CB"/>
    <w:rsid w:val="00C757EC"/>
    <w:rsid w:val="00C759E1"/>
    <w:rsid w:val="00C75A6B"/>
    <w:rsid w:val="00C75AFD"/>
    <w:rsid w:val="00C75B36"/>
    <w:rsid w:val="00C75CBC"/>
    <w:rsid w:val="00C7604A"/>
    <w:rsid w:val="00C763D5"/>
    <w:rsid w:val="00C763E4"/>
    <w:rsid w:val="00C764C5"/>
    <w:rsid w:val="00C7659C"/>
    <w:rsid w:val="00C76622"/>
    <w:rsid w:val="00C7683A"/>
    <w:rsid w:val="00C76B5F"/>
    <w:rsid w:val="00C76BD2"/>
    <w:rsid w:val="00C76C1F"/>
    <w:rsid w:val="00C7712F"/>
    <w:rsid w:val="00C771D1"/>
    <w:rsid w:val="00C7739F"/>
    <w:rsid w:val="00C774A2"/>
    <w:rsid w:val="00C77577"/>
    <w:rsid w:val="00C775A6"/>
    <w:rsid w:val="00C7780F"/>
    <w:rsid w:val="00C7793E"/>
    <w:rsid w:val="00C77A03"/>
    <w:rsid w:val="00C77B17"/>
    <w:rsid w:val="00C77BFA"/>
    <w:rsid w:val="00C77C3C"/>
    <w:rsid w:val="00C77C5A"/>
    <w:rsid w:val="00C77E15"/>
    <w:rsid w:val="00C77E43"/>
    <w:rsid w:val="00C77F9A"/>
    <w:rsid w:val="00C77FE6"/>
    <w:rsid w:val="00C8006B"/>
    <w:rsid w:val="00C800C9"/>
    <w:rsid w:val="00C80278"/>
    <w:rsid w:val="00C804BA"/>
    <w:rsid w:val="00C805CD"/>
    <w:rsid w:val="00C80886"/>
    <w:rsid w:val="00C80940"/>
    <w:rsid w:val="00C80CB7"/>
    <w:rsid w:val="00C80FCD"/>
    <w:rsid w:val="00C80FFD"/>
    <w:rsid w:val="00C811A2"/>
    <w:rsid w:val="00C81352"/>
    <w:rsid w:val="00C8173C"/>
    <w:rsid w:val="00C81810"/>
    <w:rsid w:val="00C818BB"/>
    <w:rsid w:val="00C818F3"/>
    <w:rsid w:val="00C819D9"/>
    <w:rsid w:val="00C81BB2"/>
    <w:rsid w:val="00C81C06"/>
    <w:rsid w:val="00C81C92"/>
    <w:rsid w:val="00C8205A"/>
    <w:rsid w:val="00C82258"/>
    <w:rsid w:val="00C8234D"/>
    <w:rsid w:val="00C82484"/>
    <w:rsid w:val="00C82495"/>
    <w:rsid w:val="00C8284F"/>
    <w:rsid w:val="00C828A0"/>
    <w:rsid w:val="00C82940"/>
    <w:rsid w:val="00C8299B"/>
    <w:rsid w:val="00C82DEA"/>
    <w:rsid w:val="00C83117"/>
    <w:rsid w:val="00C83288"/>
    <w:rsid w:val="00C833C3"/>
    <w:rsid w:val="00C83439"/>
    <w:rsid w:val="00C837EC"/>
    <w:rsid w:val="00C83804"/>
    <w:rsid w:val="00C839FA"/>
    <w:rsid w:val="00C83D1E"/>
    <w:rsid w:val="00C841E9"/>
    <w:rsid w:val="00C844A8"/>
    <w:rsid w:val="00C844B7"/>
    <w:rsid w:val="00C844D9"/>
    <w:rsid w:val="00C84551"/>
    <w:rsid w:val="00C845B5"/>
    <w:rsid w:val="00C8499C"/>
    <w:rsid w:val="00C849DA"/>
    <w:rsid w:val="00C84A6A"/>
    <w:rsid w:val="00C84AB2"/>
    <w:rsid w:val="00C84E4E"/>
    <w:rsid w:val="00C84F0F"/>
    <w:rsid w:val="00C85009"/>
    <w:rsid w:val="00C851CB"/>
    <w:rsid w:val="00C853AF"/>
    <w:rsid w:val="00C8546F"/>
    <w:rsid w:val="00C85514"/>
    <w:rsid w:val="00C859D0"/>
    <w:rsid w:val="00C85D0F"/>
    <w:rsid w:val="00C85E09"/>
    <w:rsid w:val="00C85F25"/>
    <w:rsid w:val="00C860D4"/>
    <w:rsid w:val="00C8611A"/>
    <w:rsid w:val="00C86151"/>
    <w:rsid w:val="00C8647C"/>
    <w:rsid w:val="00C86569"/>
    <w:rsid w:val="00C866BA"/>
    <w:rsid w:val="00C86780"/>
    <w:rsid w:val="00C867E2"/>
    <w:rsid w:val="00C86849"/>
    <w:rsid w:val="00C8689A"/>
    <w:rsid w:val="00C8697C"/>
    <w:rsid w:val="00C86AA9"/>
    <w:rsid w:val="00C86C00"/>
    <w:rsid w:val="00C86C1F"/>
    <w:rsid w:val="00C86D0C"/>
    <w:rsid w:val="00C86F78"/>
    <w:rsid w:val="00C86FF7"/>
    <w:rsid w:val="00C8702C"/>
    <w:rsid w:val="00C8712A"/>
    <w:rsid w:val="00C872A2"/>
    <w:rsid w:val="00C872B1"/>
    <w:rsid w:val="00C87348"/>
    <w:rsid w:val="00C873C4"/>
    <w:rsid w:val="00C873C5"/>
    <w:rsid w:val="00C87479"/>
    <w:rsid w:val="00C874CE"/>
    <w:rsid w:val="00C87589"/>
    <w:rsid w:val="00C87612"/>
    <w:rsid w:val="00C8762A"/>
    <w:rsid w:val="00C87727"/>
    <w:rsid w:val="00C8779A"/>
    <w:rsid w:val="00C87931"/>
    <w:rsid w:val="00C87CF9"/>
    <w:rsid w:val="00C87DAE"/>
    <w:rsid w:val="00C87F1C"/>
    <w:rsid w:val="00C87F7A"/>
    <w:rsid w:val="00C901D9"/>
    <w:rsid w:val="00C901F9"/>
    <w:rsid w:val="00C902B2"/>
    <w:rsid w:val="00C90466"/>
    <w:rsid w:val="00C904DE"/>
    <w:rsid w:val="00C90669"/>
    <w:rsid w:val="00C9066B"/>
    <w:rsid w:val="00C90A6F"/>
    <w:rsid w:val="00C90E79"/>
    <w:rsid w:val="00C9116D"/>
    <w:rsid w:val="00C9120A"/>
    <w:rsid w:val="00C912ED"/>
    <w:rsid w:val="00C91464"/>
    <w:rsid w:val="00C916A8"/>
    <w:rsid w:val="00C91918"/>
    <w:rsid w:val="00C91942"/>
    <w:rsid w:val="00C91BA0"/>
    <w:rsid w:val="00C91CD4"/>
    <w:rsid w:val="00C91EDE"/>
    <w:rsid w:val="00C9201B"/>
    <w:rsid w:val="00C92319"/>
    <w:rsid w:val="00C9237C"/>
    <w:rsid w:val="00C92560"/>
    <w:rsid w:val="00C92603"/>
    <w:rsid w:val="00C92899"/>
    <w:rsid w:val="00C928AF"/>
    <w:rsid w:val="00C92973"/>
    <w:rsid w:val="00C92B5A"/>
    <w:rsid w:val="00C92C3D"/>
    <w:rsid w:val="00C92D31"/>
    <w:rsid w:val="00C92D74"/>
    <w:rsid w:val="00C92F0B"/>
    <w:rsid w:val="00C930A3"/>
    <w:rsid w:val="00C93118"/>
    <w:rsid w:val="00C93219"/>
    <w:rsid w:val="00C93466"/>
    <w:rsid w:val="00C936A0"/>
    <w:rsid w:val="00C938A4"/>
    <w:rsid w:val="00C93905"/>
    <w:rsid w:val="00C93A37"/>
    <w:rsid w:val="00C93C89"/>
    <w:rsid w:val="00C93D59"/>
    <w:rsid w:val="00C93DAA"/>
    <w:rsid w:val="00C93E90"/>
    <w:rsid w:val="00C94283"/>
    <w:rsid w:val="00C94294"/>
    <w:rsid w:val="00C9447B"/>
    <w:rsid w:val="00C944A3"/>
    <w:rsid w:val="00C9453B"/>
    <w:rsid w:val="00C94A2E"/>
    <w:rsid w:val="00C94B95"/>
    <w:rsid w:val="00C94CD8"/>
    <w:rsid w:val="00C94F12"/>
    <w:rsid w:val="00C94F16"/>
    <w:rsid w:val="00C95120"/>
    <w:rsid w:val="00C951FE"/>
    <w:rsid w:val="00C9528D"/>
    <w:rsid w:val="00C954DF"/>
    <w:rsid w:val="00C956DB"/>
    <w:rsid w:val="00C957D4"/>
    <w:rsid w:val="00C95CE5"/>
    <w:rsid w:val="00C95E22"/>
    <w:rsid w:val="00C95EB0"/>
    <w:rsid w:val="00C96210"/>
    <w:rsid w:val="00C962B2"/>
    <w:rsid w:val="00C9633C"/>
    <w:rsid w:val="00C963FF"/>
    <w:rsid w:val="00C966FD"/>
    <w:rsid w:val="00C9682C"/>
    <w:rsid w:val="00C968C1"/>
    <w:rsid w:val="00C969EF"/>
    <w:rsid w:val="00C96CD9"/>
    <w:rsid w:val="00C96DC1"/>
    <w:rsid w:val="00C96DFD"/>
    <w:rsid w:val="00C96EBE"/>
    <w:rsid w:val="00C96F4A"/>
    <w:rsid w:val="00C96FB7"/>
    <w:rsid w:val="00C9705B"/>
    <w:rsid w:val="00C97072"/>
    <w:rsid w:val="00C97079"/>
    <w:rsid w:val="00C9740E"/>
    <w:rsid w:val="00C97567"/>
    <w:rsid w:val="00C97680"/>
    <w:rsid w:val="00C977EC"/>
    <w:rsid w:val="00C97874"/>
    <w:rsid w:val="00C97EF3"/>
    <w:rsid w:val="00CA0171"/>
    <w:rsid w:val="00CA0255"/>
    <w:rsid w:val="00CA02BF"/>
    <w:rsid w:val="00CA0704"/>
    <w:rsid w:val="00CA09FB"/>
    <w:rsid w:val="00CA0A4F"/>
    <w:rsid w:val="00CA0AF0"/>
    <w:rsid w:val="00CA0FFD"/>
    <w:rsid w:val="00CA1298"/>
    <w:rsid w:val="00CA14DD"/>
    <w:rsid w:val="00CA177D"/>
    <w:rsid w:val="00CA17C0"/>
    <w:rsid w:val="00CA186B"/>
    <w:rsid w:val="00CA18A9"/>
    <w:rsid w:val="00CA1932"/>
    <w:rsid w:val="00CA1A56"/>
    <w:rsid w:val="00CA1A7A"/>
    <w:rsid w:val="00CA1A7B"/>
    <w:rsid w:val="00CA1B1B"/>
    <w:rsid w:val="00CA1C86"/>
    <w:rsid w:val="00CA22F7"/>
    <w:rsid w:val="00CA24DA"/>
    <w:rsid w:val="00CA2540"/>
    <w:rsid w:val="00CA254F"/>
    <w:rsid w:val="00CA256A"/>
    <w:rsid w:val="00CA2795"/>
    <w:rsid w:val="00CA2840"/>
    <w:rsid w:val="00CA28DF"/>
    <w:rsid w:val="00CA2990"/>
    <w:rsid w:val="00CA2A04"/>
    <w:rsid w:val="00CA2A19"/>
    <w:rsid w:val="00CA2AB4"/>
    <w:rsid w:val="00CA2B4B"/>
    <w:rsid w:val="00CA2DD7"/>
    <w:rsid w:val="00CA2E09"/>
    <w:rsid w:val="00CA2E8A"/>
    <w:rsid w:val="00CA2F19"/>
    <w:rsid w:val="00CA2F3D"/>
    <w:rsid w:val="00CA308D"/>
    <w:rsid w:val="00CA3378"/>
    <w:rsid w:val="00CA35DE"/>
    <w:rsid w:val="00CA36D6"/>
    <w:rsid w:val="00CA378B"/>
    <w:rsid w:val="00CA395A"/>
    <w:rsid w:val="00CA3B49"/>
    <w:rsid w:val="00CA3C0A"/>
    <w:rsid w:val="00CA3D21"/>
    <w:rsid w:val="00CA3DB2"/>
    <w:rsid w:val="00CA3EAC"/>
    <w:rsid w:val="00CA3FBF"/>
    <w:rsid w:val="00CA4000"/>
    <w:rsid w:val="00CA43AD"/>
    <w:rsid w:val="00CA4440"/>
    <w:rsid w:val="00CA45B7"/>
    <w:rsid w:val="00CA45F6"/>
    <w:rsid w:val="00CA4658"/>
    <w:rsid w:val="00CA467B"/>
    <w:rsid w:val="00CA47B3"/>
    <w:rsid w:val="00CA480E"/>
    <w:rsid w:val="00CA4893"/>
    <w:rsid w:val="00CA489F"/>
    <w:rsid w:val="00CA4908"/>
    <w:rsid w:val="00CA499B"/>
    <w:rsid w:val="00CA4AC5"/>
    <w:rsid w:val="00CA5082"/>
    <w:rsid w:val="00CA52CA"/>
    <w:rsid w:val="00CA566F"/>
    <w:rsid w:val="00CA571E"/>
    <w:rsid w:val="00CA574B"/>
    <w:rsid w:val="00CA5756"/>
    <w:rsid w:val="00CA5804"/>
    <w:rsid w:val="00CA58CD"/>
    <w:rsid w:val="00CA595D"/>
    <w:rsid w:val="00CA5A45"/>
    <w:rsid w:val="00CA5F52"/>
    <w:rsid w:val="00CA6153"/>
    <w:rsid w:val="00CA61C4"/>
    <w:rsid w:val="00CA61E1"/>
    <w:rsid w:val="00CA6309"/>
    <w:rsid w:val="00CA65F9"/>
    <w:rsid w:val="00CA67D2"/>
    <w:rsid w:val="00CA68F3"/>
    <w:rsid w:val="00CA69B9"/>
    <w:rsid w:val="00CA6B65"/>
    <w:rsid w:val="00CA6F9F"/>
    <w:rsid w:val="00CA708B"/>
    <w:rsid w:val="00CA71E7"/>
    <w:rsid w:val="00CA7256"/>
    <w:rsid w:val="00CA733D"/>
    <w:rsid w:val="00CA74BD"/>
    <w:rsid w:val="00CA76F3"/>
    <w:rsid w:val="00CA7784"/>
    <w:rsid w:val="00CA79B8"/>
    <w:rsid w:val="00CA7A27"/>
    <w:rsid w:val="00CA7A62"/>
    <w:rsid w:val="00CA7A93"/>
    <w:rsid w:val="00CA7C3E"/>
    <w:rsid w:val="00CA7E44"/>
    <w:rsid w:val="00CA7FBA"/>
    <w:rsid w:val="00CB00EF"/>
    <w:rsid w:val="00CB02FD"/>
    <w:rsid w:val="00CB03A7"/>
    <w:rsid w:val="00CB0430"/>
    <w:rsid w:val="00CB0725"/>
    <w:rsid w:val="00CB0AAF"/>
    <w:rsid w:val="00CB0F1F"/>
    <w:rsid w:val="00CB103A"/>
    <w:rsid w:val="00CB1419"/>
    <w:rsid w:val="00CB1429"/>
    <w:rsid w:val="00CB16EE"/>
    <w:rsid w:val="00CB172F"/>
    <w:rsid w:val="00CB1789"/>
    <w:rsid w:val="00CB17A8"/>
    <w:rsid w:val="00CB18C2"/>
    <w:rsid w:val="00CB1A83"/>
    <w:rsid w:val="00CB1D75"/>
    <w:rsid w:val="00CB1D8B"/>
    <w:rsid w:val="00CB1FED"/>
    <w:rsid w:val="00CB21CD"/>
    <w:rsid w:val="00CB2228"/>
    <w:rsid w:val="00CB25D7"/>
    <w:rsid w:val="00CB26A0"/>
    <w:rsid w:val="00CB27B4"/>
    <w:rsid w:val="00CB294E"/>
    <w:rsid w:val="00CB2BCA"/>
    <w:rsid w:val="00CB2D90"/>
    <w:rsid w:val="00CB2EAC"/>
    <w:rsid w:val="00CB31AA"/>
    <w:rsid w:val="00CB3296"/>
    <w:rsid w:val="00CB3568"/>
    <w:rsid w:val="00CB36D9"/>
    <w:rsid w:val="00CB395A"/>
    <w:rsid w:val="00CB3AD5"/>
    <w:rsid w:val="00CB3C81"/>
    <w:rsid w:val="00CB3D3D"/>
    <w:rsid w:val="00CB4017"/>
    <w:rsid w:val="00CB434D"/>
    <w:rsid w:val="00CB446C"/>
    <w:rsid w:val="00CB44C5"/>
    <w:rsid w:val="00CB4593"/>
    <w:rsid w:val="00CB472D"/>
    <w:rsid w:val="00CB479A"/>
    <w:rsid w:val="00CB4CD4"/>
    <w:rsid w:val="00CB50FC"/>
    <w:rsid w:val="00CB52A6"/>
    <w:rsid w:val="00CB563E"/>
    <w:rsid w:val="00CB56C4"/>
    <w:rsid w:val="00CB571E"/>
    <w:rsid w:val="00CB57D1"/>
    <w:rsid w:val="00CB5834"/>
    <w:rsid w:val="00CB598D"/>
    <w:rsid w:val="00CB5AF1"/>
    <w:rsid w:val="00CB5BC9"/>
    <w:rsid w:val="00CB5BCC"/>
    <w:rsid w:val="00CB5DE8"/>
    <w:rsid w:val="00CB5F4C"/>
    <w:rsid w:val="00CB6139"/>
    <w:rsid w:val="00CB6178"/>
    <w:rsid w:val="00CB646B"/>
    <w:rsid w:val="00CB6786"/>
    <w:rsid w:val="00CB6798"/>
    <w:rsid w:val="00CB67C2"/>
    <w:rsid w:val="00CB690C"/>
    <w:rsid w:val="00CB691D"/>
    <w:rsid w:val="00CB699E"/>
    <w:rsid w:val="00CB69C2"/>
    <w:rsid w:val="00CB6B91"/>
    <w:rsid w:val="00CB6D27"/>
    <w:rsid w:val="00CB6DB4"/>
    <w:rsid w:val="00CB6E30"/>
    <w:rsid w:val="00CB726C"/>
    <w:rsid w:val="00CB72CC"/>
    <w:rsid w:val="00CB737A"/>
    <w:rsid w:val="00CB7746"/>
    <w:rsid w:val="00CB777C"/>
    <w:rsid w:val="00CB7AC4"/>
    <w:rsid w:val="00CB7B12"/>
    <w:rsid w:val="00CB7B90"/>
    <w:rsid w:val="00CC001B"/>
    <w:rsid w:val="00CC0190"/>
    <w:rsid w:val="00CC0264"/>
    <w:rsid w:val="00CC0381"/>
    <w:rsid w:val="00CC0670"/>
    <w:rsid w:val="00CC0E0D"/>
    <w:rsid w:val="00CC0FB3"/>
    <w:rsid w:val="00CC10A3"/>
    <w:rsid w:val="00CC10B6"/>
    <w:rsid w:val="00CC1100"/>
    <w:rsid w:val="00CC11E7"/>
    <w:rsid w:val="00CC11F1"/>
    <w:rsid w:val="00CC127E"/>
    <w:rsid w:val="00CC12AA"/>
    <w:rsid w:val="00CC13D8"/>
    <w:rsid w:val="00CC14E0"/>
    <w:rsid w:val="00CC14FF"/>
    <w:rsid w:val="00CC1548"/>
    <w:rsid w:val="00CC16AB"/>
    <w:rsid w:val="00CC17C2"/>
    <w:rsid w:val="00CC1894"/>
    <w:rsid w:val="00CC1BE9"/>
    <w:rsid w:val="00CC1C94"/>
    <w:rsid w:val="00CC1D5F"/>
    <w:rsid w:val="00CC1D6F"/>
    <w:rsid w:val="00CC1E25"/>
    <w:rsid w:val="00CC1FA9"/>
    <w:rsid w:val="00CC2093"/>
    <w:rsid w:val="00CC2400"/>
    <w:rsid w:val="00CC290F"/>
    <w:rsid w:val="00CC2AA1"/>
    <w:rsid w:val="00CC2ACA"/>
    <w:rsid w:val="00CC2D62"/>
    <w:rsid w:val="00CC2F47"/>
    <w:rsid w:val="00CC2FB2"/>
    <w:rsid w:val="00CC30B4"/>
    <w:rsid w:val="00CC3193"/>
    <w:rsid w:val="00CC3335"/>
    <w:rsid w:val="00CC3393"/>
    <w:rsid w:val="00CC3435"/>
    <w:rsid w:val="00CC3496"/>
    <w:rsid w:val="00CC34F3"/>
    <w:rsid w:val="00CC3512"/>
    <w:rsid w:val="00CC3601"/>
    <w:rsid w:val="00CC3C28"/>
    <w:rsid w:val="00CC3EFB"/>
    <w:rsid w:val="00CC3FE5"/>
    <w:rsid w:val="00CC3FFB"/>
    <w:rsid w:val="00CC40E8"/>
    <w:rsid w:val="00CC4153"/>
    <w:rsid w:val="00CC41A7"/>
    <w:rsid w:val="00CC41C6"/>
    <w:rsid w:val="00CC420B"/>
    <w:rsid w:val="00CC43ED"/>
    <w:rsid w:val="00CC449F"/>
    <w:rsid w:val="00CC4511"/>
    <w:rsid w:val="00CC464D"/>
    <w:rsid w:val="00CC4793"/>
    <w:rsid w:val="00CC47E0"/>
    <w:rsid w:val="00CC4A1A"/>
    <w:rsid w:val="00CC4A86"/>
    <w:rsid w:val="00CC4DE2"/>
    <w:rsid w:val="00CC4F66"/>
    <w:rsid w:val="00CC500A"/>
    <w:rsid w:val="00CC5073"/>
    <w:rsid w:val="00CC5216"/>
    <w:rsid w:val="00CC542A"/>
    <w:rsid w:val="00CC564A"/>
    <w:rsid w:val="00CC5652"/>
    <w:rsid w:val="00CC58B2"/>
    <w:rsid w:val="00CC5981"/>
    <w:rsid w:val="00CC59EC"/>
    <w:rsid w:val="00CC5A9C"/>
    <w:rsid w:val="00CC5BDB"/>
    <w:rsid w:val="00CC5C8F"/>
    <w:rsid w:val="00CC5D0B"/>
    <w:rsid w:val="00CC5F9E"/>
    <w:rsid w:val="00CC6075"/>
    <w:rsid w:val="00CC6446"/>
    <w:rsid w:val="00CC66BE"/>
    <w:rsid w:val="00CC68AA"/>
    <w:rsid w:val="00CC68BD"/>
    <w:rsid w:val="00CC68E6"/>
    <w:rsid w:val="00CC6941"/>
    <w:rsid w:val="00CC6A98"/>
    <w:rsid w:val="00CC6BBD"/>
    <w:rsid w:val="00CC6DA3"/>
    <w:rsid w:val="00CC6DCE"/>
    <w:rsid w:val="00CC6E94"/>
    <w:rsid w:val="00CC6ECB"/>
    <w:rsid w:val="00CC6F48"/>
    <w:rsid w:val="00CC6F80"/>
    <w:rsid w:val="00CC72F3"/>
    <w:rsid w:val="00CC75CD"/>
    <w:rsid w:val="00CC7608"/>
    <w:rsid w:val="00CC78F9"/>
    <w:rsid w:val="00CC7A79"/>
    <w:rsid w:val="00CC7A7F"/>
    <w:rsid w:val="00CC7B0E"/>
    <w:rsid w:val="00CC7C5F"/>
    <w:rsid w:val="00CD016C"/>
    <w:rsid w:val="00CD0236"/>
    <w:rsid w:val="00CD044F"/>
    <w:rsid w:val="00CD0596"/>
    <w:rsid w:val="00CD0604"/>
    <w:rsid w:val="00CD06AB"/>
    <w:rsid w:val="00CD0A9B"/>
    <w:rsid w:val="00CD0AE9"/>
    <w:rsid w:val="00CD0D19"/>
    <w:rsid w:val="00CD0EC8"/>
    <w:rsid w:val="00CD1004"/>
    <w:rsid w:val="00CD1070"/>
    <w:rsid w:val="00CD1206"/>
    <w:rsid w:val="00CD13E5"/>
    <w:rsid w:val="00CD1690"/>
    <w:rsid w:val="00CD19E6"/>
    <w:rsid w:val="00CD1A3D"/>
    <w:rsid w:val="00CD1D00"/>
    <w:rsid w:val="00CD1E22"/>
    <w:rsid w:val="00CD1F14"/>
    <w:rsid w:val="00CD2184"/>
    <w:rsid w:val="00CD242C"/>
    <w:rsid w:val="00CD25CC"/>
    <w:rsid w:val="00CD26AD"/>
    <w:rsid w:val="00CD27F8"/>
    <w:rsid w:val="00CD27F9"/>
    <w:rsid w:val="00CD2A88"/>
    <w:rsid w:val="00CD2B25"/>
    <w:rsid w:val="00CD2DD8"/>
    <w:rsid w:val="00CD2F4D"/>
    <w:rsid w:val="00CD2F52"/>
    <w:rsid w:val="00CD2F59"/>
    <w:rsid w:val="00CD3059"/>
    <w:rsid w:val="00CD3126"/>
    <w:rsid w:val="00CD3145"/>
    <w:rsid w:val="00CD3253"/>
    <w:rsid w:val="00CD3428"/>
    <w:rsid w:val="00CD35AA"/>
    <w:rsid w:val="00CD393F"/>
    <w:rsid w:val="00CD3A0A"/>
    <w:rsid w:val="00CD3B30"/>
    <w:rsid w:val="00CD3BF1"/>
    <w:rsid w:val="00CD3C8E"/>
    <w:rsid w:val="00CD3DFA"/>
    <w:rsid w:val="00CD3E3B"/>
    <w:rsid w:val="00CD3E49"/>
    <w:rsid w:val="00CD3F2E"/>
    <w:rsid w:val="00CD3F63"/>
    <w:rsid w:val="00CD40CE"/>
    <w:rsid w:val="00CD414F"/>
    <w:rsid w:val="00CD426F"/>
    <w:rsid w:val="00CD4354"/>
    <w:rsid w:val="00CD448B"/>
    <w:rsid w:val="00CD4816"/>
    <w:rsid w:val="00CD496A"/>
    <w:rsid w:val="00CD4A84"/>
    <w:rsid w:val="00CD4C62"/>
    <w:rsid w:val="00CD4D34"/>
    <w:rsid w:val="00CD4F90"/>
    <w:rsid w:val="00CD507A"/>
    <w:rsid w:val="00CD50FF"/>
    <w:rsid w:val="00CD5151"/>
    <w:rsid w:val="00CD525F"/>
    <w:rsid w:val="00CD53F7"/>
    <w:rsid w:val="00CD543E"/>
    <w:rsid w:val="00CD54AB"/>
    <w:rsid w:val="00CD5865"/>
    <w:rsid w:val="00CD58C7"/>
    <w:rsid w:val="00CD595E"/>
    <w:rsid w:val="00CD59CB"/>
    <w:rsid w:val="00CD59E5"/>
    <w:rsid w:val="00CD5B82"/>
    <w:rsid w:val="00CD5BE2"/>
    <w:rsid w:val="00CD5C13"/>
    <w:rsid w:val="00CD5C64"/>
    <w:rsid w:val="00CD5CD0"/>
    <w:rsid w:val="00CD5D60"/>
    <w:rsid w:val="00CD5FCF"/>
    <w:rsid w:val="00CD6454"/>
    <w:rsid w:val="00CD66A3"/>
    <w:rsid w:val="00CD69CF"/>
    <w:rsid w:val="00CD69F9"/>
    <w:rsid w:val="00CD6BD9"/>
    <w:rsid w:val="00CD7109"/>
    <w:rsid w:val="00CD7225"/>
    <w:rsid w:val="00CD74D3"/>
    <w:rsid w:val="00CD75FB"/>
    <w:rsid w:val="00CD7822"/>
    <w:rsid w:val="00CD7932"/>
    <w:rsid w:val="00CD7A3E"/>
    <w:rsid w:val="00CD7B6F"/>
    <w:rsid w:val="00CD7FA4"/>
    <w:rsid w:val="00CE0083"/>
    <w:rsid w:val="00CE009C"/>
    <w:rsid w:val="00CE0447"/>
    <w:rsid w:val="00CE04C2"/>
    <w:rsid w:val="00CE05B9"/>
    <w:rsid w:val="00CE06C2"/>
    <w:rsid w:val="00CE06CC"/>
    <w:rsid w:val="00CE06EB"/>
    <w:rsid w:val="00CE075C"/>
    <w:rsid w:val="00CE09FD"/>
    <w:rsid w:val="00CE0A18"/>
    <w:rsid w:val="00CE0B1B"/>
    <w:rsid w:val="00CE0DCF"/>
    <w:rsid w:val="00CE0E2B"/>
    <w:rsid w:val="00CE0F06"/>
    <w:rsid w:val="00CE11AF"/>
    <w:rsid w:val="00CE1250"/>
    <w:rsid w:val="00CE1409"/>
    <w:rsid w:val="00CE14CE"/>
    <w:rsid w:val="00CE1C4D"/>
    <w:rsid w:val="00CE1CAE"/>
    <w:rsid w:val="00CE1DC5"/>
    <w:rsid w:val="00CE1ECB"/>
    <w:rsid w:val="00CE1EDA"/>
    <w:rsid w:val="00CE1F4F"/>
    <w:rsid w:val="00CE231A"/>
    <w:rsid w:val="00CE26B4"/>
    <w:rsid w:val="00CE2D43"/>
    <w:rsid w:val="00CE319E"/>
    <w:rsid w:val="00CE3206"/>
    <w:rsid w:val="00CE3266"/>
    <w:rsid w:val="00CE32AF"/>
    <w:rsid w:val="00CE33B9"/>
    <w:rsid w:val="00CE3492"/>
    <w:rsid w:val="00CE368F"/>
    <w:rsid w:val="00CE383A"/>
    <w:rsid w:val="00CE396C"/>
    <w:rsid w:val="00CE3A6D"/>
    <w:rsid w:val="00CE3C22"/>
    <w:rsid w:val="00CE403E"/>
    <w:rsid w:val="00CE4172"/>
    <w:rsid w:val="00CE4364"/>
    <w:rsid w:val="00CE4493"/>
    <w:rsid w:val="00CE460D"/>
    <w:rsid w:val="00CE46E6"/>
    <w:rsid w:val="00CE4700"/>
    <w:rsid w:val="00CE471F"/>
    <w:rsid w:val="00CE47D2"/>
    <w:rsid w:val="00CE49DF"/>
    <w:rsid w:val="00CE4ABA"/>
    <w:rsid w:val="00CE4B05"/>
    <w:rsid w:val="00CE4BF7"/>
    <w:rsid w:val="00CE4C57"/>
    <w:rsid w:val="00CE4D93"/>
    <w:rsid w:val="00CE507B"/>
    <w:rsid w:val="00CE50FF"/>
    <w:rsid w:val="00CE5222"/>
    <w:rsid w:val="00CE530C"/>
    <w:rsid w:val="00CE5396"/>
    <w:rsid w:val="00CE55D6"/>
    <w:rsid w:val="00CE565B"/>
    <w:rsid w:val="00CE56C6"/>
    <w:rsid w:val="00CE56E3"/>
    <w:rsid w:val="00CE5723"/>
    <w:rsid w:val="00CE58EB"/>
    <w:rsid w:val="00CE5A79"/>
    <w:rsid w:val="00CE5D4A"/>
    <w:rsid w:val="00CE5D7F"/>
    <w:rsid w:val="00CE5E27"/>
    <w:rsid w:val="00CE5EF7"/>
    <w:rsid w:val="00CE600F"/>
    <w:rsid w:val="00CE60EC"/>
    <w:rsid w:val="00CE6286"/>
    <w:rsid w:val="00CE62BE"/>
    <w:rsid w:val="00CE63F7"/>
    <w:rsid w:val="00CE6720"/>
    <w:rsid w:val="00CE6747"/>
    <w:rsid w:val="00CE697B"/>
    <w:rsid w:val="00CE6A2A"/>
    <w:rsid w:val="00CE6A8F"/>
    <w:rsid w:val="00CE6B46"/>
    <w:rsid w:val="00CE6B95"/>
    <w:rsid w:val="00CE6C7F"/>
    <w:rsid w:val="00CE6CFB"/>
    <w:rsid w:val="00CE6D09"/>
    <w:rsid w:val="00CE6FCF"/>
    <w:rsid w:val="00CE7065"/>
    <w:rsid w:val="00CE7083"/>
    <w:rsid w:val="00CE71A5"/>
    <w:rsid w:val="00CE71D6"/>
    <w:rsid w:val="00CE723C"/>
    <w:rsid w:val="00CE74A4"/>
    <w:rsid w:val="00CE74B5"/>
    <w:rsid w:val="00CE74DE"/>
    <w:rsid w:val="00CE74F9"/>
    <w:rsid w:val="00CE75CF"/>
    <w:rsid w:val="00CE7644"/>
    <w:rsid w:val="00CE7847"/>
    <w:rsid w:val="00CE78E7"/>
    <w:rsid w:val="00CE7AC4"/>
    <w:rsid w:val="00CE7ACD"/>
    <w:rsid w:val="00CE7B51"/>
    <w:rsid w:val="00CE7B53"/>
    <w:rsid w:val="00CE7C43"/>
    <w:rsid w:val="00CE7EAF"/>
    <w:rsid w:val="00CE7F1A"/>
    <w:rsid w:val="00CE7FE6"/>
    <w:rsid w:val="00CF018B"/>
    <w:rsid w:val="00CF0242"/>
    <w:rsid w:val="00CF03DD"/>
    <w:rsid w:val="00CF0567"/>
    <w:rsid w:val="00CF072C"/>
    <w:rsid w:val="00CF0911"/>
    <w:rsid w:val="00CF0B72"/>
    <w:rsid w:val="00CF0B86"/>
    <w:rsid w:val="00CF0C43"/>
    <w:rsid w:val="00CF0F30"/>
    <w:rsid w:val="00CF0FD2"/>
    <w:rsid w:val="00CF1421"/>
    <w:rsid w:val="00CF14B6"/>
    <w:rsid w:val="00CF156C"/>
    <w:rsid w:val="00CF15A5"/>
    <w:rsid w:val="00CF1657"/>
    <w:rsid w:val="00CF1676"/>
    <w:rsid w:val="00CF1697"/>
    <w:rsid w:val="00CF16F1"/>
    <w:rsid w:val="00CF1967"/>
    <w:rsid w:val="00CF1A1C"/>
    <w:rsid w:val="00CF1D83"/>
    <w:rsid w:val="00CF1E36"/>
    <w:rsid w:val="00CF1FC3"/>
    <w:rsid w:val="00CF1FE9"/>
    <w:rsid w:val="00CF21E3"/>
    <w:rsid w:val="00CF22C4"/>
    <w:rsid w:val="00CF22FA"/>
    <w:rsid w:val="00CF241F"/>
    <w:rsid w:val="00CF2697"/>
    <w:rsid w:val="00CF2816"/>
    <w:rsid w:val="00CF287E"/>
    <w:rsid w:val="00CF298A"/>
    <w:rsid w:val="00CF29B2"/>
    <w:rsid w:val="00CF2C59"/>
    <w:rsid w:val="00CF2E86"/>
    <w:rsid w:val="00CF2F47"/>
    <w:rsid w:val="00CF2FCA"/>
    <w:rsid w:val="00CF3184"/>
    <w:rsid w:val="00CF329B"/>
    <w:rsid w:val="00CF35C3"/>
    <w:rsid w:val="00CF3827"/>
    <w:rsid w:val="00CF3929"/>
    <w:rsid w:val="00CF3F7F"/>
    <w:rsid w:val="00CF40C6"/>
    <w:rsid w:val="00CF40F9"/>
    <w:rsid w:val="00CF4152"/>
    <w:rsid w:val="00CF4160"/>
    <w:rsid w:val="00CF42DF"/>
    <w:rsid w:val="00CF4344"/>
    <w:rsid w:val="00CF439A"/>
    <w:rsid w:val="00CF452C"/>
    <w:rsid w:val="00CF45D1"/>
    <w:rsid w:val="00CF46FA"/>
    <w:rsid w:val="00CF4929"/>
    <w:rsid w:val="00CF499D"/>
    <w:rsid w:val="00CF49E0"/>
    <w:rsid w:val="00CF4BC1"/>
    <w:rsid w:val="00CF4FC3"/>
    <w:rsid w:val="00CF50C5"/>
    <w:rsid w:val="00CF512A"/>
    <w:rsid w:val="00CF513C"/>
    <w:rsid w:val="00CF5698"/>
    <w:rsid w:val="00CF593D"/>
    <w:rsid w:val="00CF5958"/>
    <w:rsid w:val="00CF5B8F"/>
    <w:rsid w:val="00CF5BC5"/>
    <w:rsid w:val="00CF5E88"/>
    <w:rsid w:val="00CF5E92"/>
    <w:rsid w:val="00CF5F39"/>
    <w:rsid w:val="00CF6203"/>
    <w:rsid w:val="00CF66D4"/>
    <w:rsid w:val="00CF6738"/>
    <w:rsid w:val="00CF677F"/>
    <w:rsid w:val="00CF69C0"/>
    <w:rsid w:val="00CF6D37"/>
    <w:rsid w:val="00CF6F07"/>
    <w:rsid w:val="00CF6FE0"/>
    <w:rsid w:val="00CF72CB"/>
    <w:rsid w:val="00CF76CA"/>
    <w:rsid w:val="00CF77DD"/>
    <w:rsid w:val="00CF783A"/>
    <w:rsid w:val="00CF7A3E"/>
    <w:rsid w:val="00CF7B24"/>
    <w:rsid w:val="00CF7C19"/>
    <w:rsid w:val="00CF7C5E"/>
    <w:rsid w:val="00CF7CB2"/>
    <w:rsid w:val="00D000BA"/>
    <w:rsid w:val="00D00295"/>
    <w:rsid w:val="00D002FE"/>
    <w:rsid w:val="00D005F3"/>
    <w:rsid w:val="00D007F5"/>
    <w:rsid w:val="00D00829"/>
    <w:rsid w:val="00D00888"/>
    <w:rsid w:val="00D00C42"/>
    <w:rsid w:val="00D00CB5"/>
    <w:rsid w:val="00D00CC5"/>
    <w:rsid w:val="00D00D31"/>
    <w:rsid w:val="00D00D38"/>
    <w:rsid w:val="00D00E54"/>
    <w:rsid w:val="00D00EEA"/>
    <w:rsid w:val="00D0118C"/>
    <w:rsid w:val="00D01312"/>
    <w:rsid w:val="00D013E5"/>
    <w:rsid w:val="00D0156C"/>
    <w:rsid w:val="00D01650"/>
    <w:rsid w:val="00D016C8"/>
    <w:rsid w:val="00D0175E"/>
    <w:rsid w:val="00D0194C"/>
    <w:rsid w:val="00D01A66"/>
    <w:rsid w:val="00D01C0D"/>
    <w:rsid w:val="00D01C7C"/>
    <w:rsid w:val="00D01E63"/>
    <w:rsid w:val="00D01EAE"/>
    <w:rsid w:val="00D01F6C"/>
    <w:rsid w:val="00D021C0"/>
    <w:rsid w:val="00D02212"/>
    <w:rsid w:val="00D0249B"/>
    <w:rsid w:val="00D024DF"/>
    <w:rsid w:val="00D02503"/>
    <w:rsid w:val="00D028C4"/>
    <w:rsid w:val="00D028E6"/>
    <w:rsid w:val="00D02A61"/>
    <w:rsid w:val="00D02B8C"/>
    <w:rsid w:val="00D02C6F"/>
    <w:rsid w:val="00D02D0A"/>
    <w:rsid w:val="00D02D1D"/>
    <w:rsid w:val="00D02DC3"/>
    <w:rsid w:val="00D02FEF"/>
    <w:rsid w:val="00D030B0"/>
    <w:rsid w:val="00D031A1"/>
    <w:rsid w:val="00D031E3"/>
    <w:rsid w:val="00D031F2"/>
    <w:rsid w:val="00D03232"/>
    <w:rsid w:val="00D03285"/>
    <w:rsid w:val="00D032C4"/>
    <w:rsid w:val="00D035A0"/>
    <w:rsid w:val="00D038BF"/>
    <w:rsid w:val="00D0396F"/>
    <w:rsid w:val="00D03A08"/>
    <w:rsid w:val="00D03A14"/>
    <w:rsid w:val="00D03A27"/>
    <w:rsid w:val="00D03A93"/>
    <w:rsid w:val="00D03BAD"/>
    <w:rsid w:val="00D03F40"/>
    <w:rsid w:val="00D0452E"/>
    <w:rsid w:val="00D04581"/>
    <w:rsid w:val="00D0463B"/>
    <w:rsid w:val="00D046B3"/>
    <w:rsid w:val="00D0494D"/>
    <w:rsid w:val="00D04A46"/>
    <w:rsid w:val="00D04A72"/>
    <w:rsid w:val="00D04D55"/>
    <w:rsid w:val="00D04EEB"/>
    <w:rsid w:val="00D051A7"/>
    <w:rsid w:val="00D0521C"/>
    <w:rsid w:val="00D05595"/>
    <w:rsid w:val="00D055A3"/>
    <w:rsid w:val="00D056B9"/>
    <w:rsid w:val="00D05882"/>
    <w:rsid w:val="00D05938"/>
    <w:rsid w:val="00D05C33"/>
    <w:rsid w:val="00D05D98"/>
    <w:rsid w:val="00D05DF6"/>
    <w:rsid w:val="00D060C6"/>
    <w:rsid w:val="00D06493"/>
    <w:rsid w:val="00D0653E"/>
    <w:rsid w:val="00D06573"/>
    <w:rsid w:val="00D066F5"/>
    <w:rsid w:val="00D06A6B"/>
    <w:rsid w:val="00D06AFA"/>
    <w:rsid w:val="00D06B8D"/>
    <w:rsid w:val="00D06C09"/>
    <w:rsid w:val="00D06D26"/>
    <w:rsid w:val="00D06E27"/>
    <w:rsid w:val="00D06FF6"/>
    <w:rsid w:val="00D07006"/>
    <w:rsid w:val="00D070FE"/>
    <w:rsid w:val="00D0713D"/>
    <w:rsid w:val="00D07234"/>
    <w:rsid w:val="00D0733E"/>
    <w:rsid w:val="00D0769B"/>
    <w:rsid w:val="00D07B06"/>
    <w:rsid w:val="00D07C7A"/>
    <w:rsid w:val="00D07CFA"/>
    <w:rsid w:val="00D07DBD"/>
    <w:rsid w:val="00D1008F"/>
    <w:rsid w:val="00D10134"/>
    <w:rsid w:val="00D10153"/>
    <w:rsid w:val="00D10275"/>
    <w:rsid w:val="00D106B8"/>
    <w:rsid w:val="00D107CD"/>
    <w:rsid w:val="00D10838"/>
    <w:rsid w:val="00D10956"/>
    <w:rsid w:val="00D10D6D"/>
    <w:rsid w:val="00D10E54"/>
    <w:rsid w:val="00D10EBD"/>
    <w:rsid w:val="00D10EE0"/>
    <w:rsid w:val="00D10F4B"/>
    <w:rsid w:val="00D11152"/>
    <w:rsid w:val="00D1128A"/>
    <w:rsid w:val="00D112BD"/>
    <w:rsid w:val="00D112E8"/>
    <w:rsid w:val="00D11342"/>
    <w:rsid w:val="00D113A2"/>
    <w:rsid w:val="00D114DB"/>
    <w:rsid w:val="00D115AA"/>
    <w:rsid w:val="00D11623"/>
    <w:rsid w:val="00D1174A"/>
    <w:rsid w:val="00D11954"/>
    <w:rsid w:val="00D119BE"/>
    <w:rsid w:val="00D11A37"/>
    <w:rsid w:val="00D11AB0"/>
    <w:rsid w:val="00D11B90"/>
    <w:rsid w:val="00D11C19"/>
    <w:rsid w:val="00D11D2D"/>
    <w:rsid w:val="00D11D34"/>
    <w:rsid w:val="00D11DB0"/>
    <w:rsid w:val="00D11E29"/>
    <w:rsid w:val="00D11FB9"/>
    <w:rsid w:val="00D11FD3"/>
    <w:rsid w:val="00D12072"/>
    <w:rsid w:val="00D120D2"/>
    <w:rsid w:val="00D12107"/>
    <w:rsid w:val="00D12179"/>
    <w:rsid w:val="00D122E8"/>
    <w:rsid w:val="00D1237F"/>
    <w:rsid w:val="00D123B3"/>
    <w:rsid w:val="00D1258B"/>
    <w:rsid w:val="00D125F6"/>
    <w:rsid w:val="00D12728"/>
    <w:rsid w:val="00D12922"/>
    <w:rsid w:val="00D12A7B"/>
    <w:rsid w:val="00D12BA7"/>
    <w:rsid w:val="00D12BFB"/>
    <w:rsid w:val="00D1300F"/>
    <w:rsid w:val="00D1305A"/>
    <w:rsid w:val="00D1330C"/>
    <w:rsid w:val="00D13405"/>
    <w:rsid w:val="00D13414"/>
    <w:rsid w:val="00D134B9"/>
    <w:rsid w:val="00D13745"/>
    <w:rsid w:val="00D139AD"/>
    <w:rsid w:val="00D139CD"/>
    <w:rsid w:val="00D13B53"/>
    <w:rsid w:val="00D13BD6"/>
    <w:rsid w:val="00D13CD5"/>
    <w:rsid w:val="00D13F09"/>
    <w:rsid w:val="00D14129"/>
    <w:rsid w:val="00D1431F"/>
    <w:rsid w:val="00D144AD"/>
    <w:rsid w:val="00D145DB"/>
    <w:rsid w:val="00D146D3"/>
    <w:rsid w:val="00D14A28"/>
    <w:rsid w:val="00D14A7B"/>
    <w:rsid w:val="00D14AFF"/>
    <w:rsid w:val="00D14C16"/>
    <w:rsid w:val="00D14E5B"/>
    <w:rsid w:val="00D14F01"/>
    <w:rsid w:val="00D15027"/>
    <w:rsid w:val="00D15181"/>
    <w:rsid w:val="00D153BA"/>
    <w:rsid w:val="00D15444"/>
    <w:rsid w:val="00D1559C"/>
    <w:rsid w:val="00D156D8"/>
    <w:rsid w:val="00D156EB"/>
    <w:rsid w:val="00D15758"/>
    <w:rsid w:val="00D157DB"/>
    <w:rsid w:val="00D157EE"/>
    <w:rsid w:val="00D1584A"/>
    <w:rsid w:val="00D15A1C"/>
    <w:rsid w:val="00D15BC2"/>
    <w:rsid w:val="00D16330"/>
    <w:rsid w:val="00D1633A"/>
    <w:rsid w:val="00D1646E"/>
    <w:rsid w:val="00D16734"/>
    <w:rsid w:val="00D16925"/>
    <w:rsid w:val="00D16982"/>
    <w:rsid w:val="00D16ADF"/>
    <w:rsid w:val="00D16DC4"/>
    <w:rsid w:val="00D16E89"/>
    <w:rsid w:val="00D16EF1"/>
    <w:rsid w:val="00D17072"/>
    <w:rsid w:val="00D1739D"/>
    <w:rsid w:val="00D173F9"/>
    <w:rsid w:val="00D17435"/>
    <w:rsid w:val="00D17476"/>
    <w:rsid w:val="00D174C7"/>
    <w:rsid w:val="00D17551"/>
    <w:rsid w:val="00D175B5"/>
    <w:rsid w:val="00D175E3"/>
    <w:rsid w:val="00D1760F"/>
    <w:rsid w:val="00D17633"/>
    <w:rsid w:val="00D176EC"/>
    <w:rsid w:val="00D1770A"/>
    <w:rsid w:val="00D1774A"/>
    <w:rsid w:val="00D178BA"/>
    <w:rsid w:val="00D17A4B"/>
    <w:rsid w:val="00D17B1C"/>
    <w:rsid w:val="00D17E85"/>
    <w:rsid w:val="00D17EC6"/>
    <w:rsid w:val="00D17F86"/>
    <w:rsid w:val="00D20177"/>
    <w:rsid w:val="00D202C1"/>
    <w:rsid w:val="00D20326"/>
    <w:rsid w:val="00D2036E"/>
    <w:rsid w:val="00D2037A"/>
    <w:rsid w:val="00D204AD"/>
    <w:rsid w:val="00D205B8"/>
    <w:rsid w:val="00D206D4"/>
    <w:rsid w:val="00D208DC"/>
    <w:rsid w:val="00D2099F"/>
    <w:rsid w:val="00D20B4F"/>
    <w:rsid w:val="00D20ECD"/>
    <w:rsid w:val="00D2103B"/>
    <w:rsid w:val="00D210E7"/>
    <w:rsid w:val="00D2119A"/>
    <w:rsid w:val="00D211E8"/>
    <w:rsid w:val="00D21426"/>
    <w:rsid w:val="00D21448"/>
    <w:rsid w:val="00D2161C"/>
    <w:rsid w:val="00D216B0"/>
    <w:rsid w:val="00D2176C"/>
    <w:rsid w:val="00D2178F"/>
    <w:rsid w:val="00D21811"/>
    <w:rsid w:val="00D21BFE"/>
    <w:rsid w:val="00D21D6F"/>
    <w:rsid w:val="00D21EDE"/>
    <w:rsid w:val="00D21F90"/>
    <w:rsid w:val="00D220D4"/>
    <w:rsid w:val="00D22230"/>
    <w:rsid w:val="00D22343"/>
    <w:rsid w:val="00D22438"/>
    <w:rsid w:val="00D22556"/>
    <w:rsid w:val="00D225F5"/>
    <w:rsid w:val="00D2273D"/>
    <w:rsid w:val="00D22F40"/>
    <w:rsid w:val="00D22F66"/>
    <w:rsid w:val="00D2318D"/>
    <w:rsid w:val="00D231B5"/>
    <w:rsid w:val="00D231F1"/>
    <w:rsid w:val="00D2321B"/>
    <w:rsid w:val="00D23317"/>
    <w:rsid w:val="00D2340D"/>
    <w:rsid w:val="00D23588"/>
    <w:rsid w:val="00D236F0"/>
    <w:rsid w:val="00D23D37"/>
    <w:rsid w:val="00D23DAA"/>
    <w:rsid w:val="00D23F0A"/>
    <w:rsid w:val="00D23F98"/>
    <w:rsid w:val="00D2422F"/>
    <w:rsid w:val="00D244FC"/>
    <w:rsid w:val="00D24627"/>
    <w:rsid w:val="00D2466E"/>
    <w:rsid w:val="00D246D4"/>
    <w:rsid w:val="00D24962"/>
    <w:rsid w:val="00D249B5"/>
    <w:rsid w:val="00D24B67"/>
    <w:rsid w:val="00D24C55"/>
    <w:rsid w:val="00D24CD6"/>
    <w:rsid w:val="00D24D44"/>
    <w:rsid w:val="00D24F49"/>
    <w:rsid w:val="00D25178"/>
    <w:rsid w:val="00D251D6"/>
    <w:rsid w:val="00D25228"/>
    <w:rsid w:val="00D253B1"/>
    <w:rsid w:val="00D25477"/>
    <w:rsid w:val="00D25490"/>
    <w:rsid w:val="00D257A7"/>
    <w:rsid w:val="00D25A4A"/>
    <w:rsid w:val="00D25ADE"/>
    <w:rsid w:val="00D25B8A"/>
    <w:rsid w:val="00D25BA4"/>
    <w:rsid w:val="00D25C0E"/>
    <w:rsid w:val="00D25C0F"/>
    <w:rsid w:val="00D25C6B"/>
    <w:rsid w:val="00D25CB6"/>
    <w:rsid w:val="00D25D15"/>
    <w:rsid w:val="00D25DEC"/>
    <w:rsid w:val="00D25E38"/>
    <w:rsid w:val="00D25FAF"/>
    <w:rsid w:val="00D26047"/>
    <w:rsid w:val="00D261AC"/>
    <w:rsid w:val="00D262AD"/>
    <w:rsid w:val="00D262C3"/>
    <w:rsid w:val="00D26316"/>
    <w:rsid w:val="00D26620"/>
    <w:rsid w:val="00D26622"/>
    <w:rsid w:val="00D26651"/>
    <w:rsid w:val="00D2700C"/>
    <w:rsid w:val="00D27183"/>
    <w:rsid w:val="00D272C1"/>
    <w:rsid w:val="00D272F0"/>
    <w:rsid w:val="00D277E1"/>
    <w:rsid w:val="00D27807"/>
    <w:rsid w:val="00D279D7"/>
    <w:rsid w:val="00D27B23"/>
    <w:rsid w:val="00D27B7E"/>
    <w:rsid w:val="00D27C0E"/>
    <w:rsid w:val="00D27EE2"/>
    <w:rsid w:val="00D27F2A"/>
    <w:rsid w:val="00D302D1"/>
    <w:rsid w:val="00D302DB"/>
    <w:rsid w:val="00D30586"/>
    <w:rsid w:val="00D307A6"/>
    <w:rsid w:val="00D30835"/>
    <w:rsid w:val="00D3084F"/>
    <w:rsid w:val="00D308AA"/>
    <w:rsid w:val="00D30A15"/>
    <w:rsid w:val="00D30AE4"/>
    <w:rsid w:val="00D30C0D"/>
    <w:rsid w:val="00D30EF6"/>
    <w:rsid w:val="00D31062"/>
    <w:rsid w:val="00D313BD"/>
    <w:rsid w:val="00D314D1"/>
    <w:rsid w:val="00D318DE"/>
    <w:rsid w:val="00D31971"/>
    <w:rsid w:val="00D31AC0"/>
    <w:rsid w:val="00D31B4F"/>
    <w:rsid w:val="00D31C4F"/>
    <w:rsid w:val="00D31CFE"/>
    <w:rsid w:val="00D31D3D"/>
    <w:rsid w:val="00D31F14"/>
    <w:rsid w:val="00D32037"/>
    <w:rsid w:val="00D3208D"/>
    <w:rsid w:val="00D320BA"/>
    <w:rsid w:val="00D32157"/>
    <w:rsid w:val="00D32562"/>
    <w:rsid w:val="00D326BB"/>
    <w:rsid w:val="00D329A0"/>
    <w:rsid w:val="00D32B80"/>
    <w:rsid w:val="00D32C5F"/>
    <w:rsid w:val="00D32E11"/>
    <w:rsid w:val="00D3314C"/>
    <w:rsid w:val="00D33185"/>
    <w:rsid w:val="00D33300"/>
    <w:rsid w:val="00D33386"/>
    <w:rsid w:val="00D333F9"/>
    <w:rsid w:val="00D335E4"/>
    <w:rsid w:val="00D337A1"/>
    <w:rsid w:val="00D33839"/>
    <w:rsid w:val="00D33949"/>
    <w:rsid w:val="00D33A04"/>
    <w:rsid w:val="00D34104"/>
    <w:rsid w:val="00D342D6"/>
    <w:rsid w:val="00D344F4"/>
    <w:rsid w:val="00D34783"/>
    <w:rsid w:val="00D3483F"/>
    <w:rsid w:val="00D34B3D"/>
    <w:rsid w:val="00D34B45"/>
    <w:rsid w:val="00D34C7D"/>
    <w:rsid w:val="00D34CBF"/>
    <w:rsid w:val="00D34FC5"/>
    <w:rsid w:val="00D351EC"/>
    <w:rsid w:val="00D351F4"/>
    <w:rsid w:val="00D353B0"/>
    <w:rsid w:val="00D353D2"/>
    <w:rsid w:val="00D3546E"/>
    <w:rsid w:val="00D35AA4"/>
    <w:rsid w:val="00D35BA6"/>
    <w:rsid w:val="00D35EB4"/>
    <w:rsid w:val="00D360C7"/>
    <w:rsid w:val="00D36157"/>
    <w:rsid w:val="00D36183"/>
    <w:rsid w:val="00D36186"/>
    <w:rsid w:val="00D3624E"/>
    <w:rsid w:val="00D3641A"/>
    <w:rsid w:val="00D364A9"/>
    <w:rsid w:val="00D36618"/>
    <w:rsid w:val="00D369D5"/>
    <w:rsid w:val="00D36C0E"/>
    <w:rsid w:val="00D36D09"/>
    <w:rsid w:val="00D36DE2"/>
    <w:rsid w:val="00D36DF6"/>
    <w:rsid w:val="00D36E17"/>
    <w:rsid w:val="00D36E82"/>
    <w:rsid w:val="00D37173"/>
    <w:rsid w:val="00D371E6"/>
    <w:rsid w:val="00D373E0"/>
    <w:rsid w:val="00D3778E"/>
    <w:rsid w:val="00D37AD3"/>
    <w:rsid w:val="00D37EF8"/>
    <w:rsid w:val="00D37F39"/>
    <w:rsid w:val="00D37F70"/>
    <w:rsid w:val="00D4024D"/>
    <w:rsid w:val="00D402B2"/>
    <w:rsid w:val="00D404EB"/>
    <w:rsid w:val="00D406B5"/>
    <w:rsid w:val="00D408AF"/>
    <w:rsid w:val="00D40911"/>
    <w:rsid w:val="00D40965"/>
    <w:rsid w:val="00D40CA8"/>
    <w:rsid w:val="00D40CD7"/>
    <w:rsid w:val="00D40E39"/>
    <w:rsid w:val="00D40EE7"/>
    <w:rsid w:val="00D41088"/>
    <w:rsid w:val="00D41307"/>
    <w:rsid w:val="00D414A6"/>
    <w:rsid w:val="00D4167E"/>
    <w:rsid w:val="00D41803"/>
    <w:rsid w:val="00D41A9F"/>
    <w:rsid w:val="00D41D2E"/>
    <w:rsid w:val="00D41DD6"/>
    <w:rsid w:val="00D41FAF"/>
    <w:rsid w:val="00D420DE"/>
    <w:rsid w:val="00D4258C"/>
    <w:rsid w:val="00D42605"/>
    <w:rsid w:val="00D42614"/>
    <w:rsid w:val="00D42836"/>
    <w:rsid w:val="00D42A25"/>
    <w:rsid w:val="00D42BC9"/>
    <w:rsid w:val="00D42E68"/>
    <w:rsid w:val="00D42E8A"/>
    <w:rsid w:val="00D42EF8"/>
    <w:rsid w:val="00D430E7"/>
    <w:rsid w:val="00D43142"/>
    <w:rsid w:val="00D432D0"/>
    <w:rsid w:val="00D43350"/>
    <w:rsid w:val="00D434A7"/>
    <w:rsid w:val="00D43538"/>
    <w:rsid w:val="00D43581"/>
    <w:rsid w:val="00D43715"/>
    <w:rsid w:val="00D43906"/>
    <w:rsid w:val="00D43991"/>
    <w:rsid w:val="00D439BE"/>
    <w:rsid w:val="00D43BD5"/>
    <w:rsid w:val="00D43CB5"/>
    <w:rsid w:val="00D44479"/>
    <w:rsid w:val="00D445CE"/>
    <w:rsid w:val="00D449BD"/>
    <w:rsid w:val="00D44C1B"/>
    <w:rsid w:val="00D44D4B"/>
    <w:rsid w:val="00D452C4"/>
    <w:rsid w:val="00D4560F"/>
    <w:rsid w:val="00D45646"/>
    <w:rsid w:val="00D456CA"/>
    <w:rsid w:val="00D4572C"/>
    <w:rsid w:val="00D457E4"/>
    <w:rsid w:val="00D45815"/>
    <w:rsid w:val="00D4588F"/>
    <w:rsid w:val="00D4591D"/>
    <w:rsid w:val="00D45A9A"/>
    <w:rsid w:val="00D45AB4"/>
    <w:rsid w:val="00D45B72"/>
    <w:rsid w:val="00D45D1C"/>
    <w:rsid w:val="00D46018"/>
    <w:rsid w:val="00D46026"/>
    <w:rsid w:val="00D46264"/>
    <w:rsid w:val="00D46418"/>
    <w:rsid w:val="00D466A6"/>
    <w:rsid w:val="00D466C9"/>
    <w:rsid w:val="00D469D3"/>
    <w:rsid w:val="00D46A39"/>
    <w:rsid w:val="00D46A85"/>
    <w:rsid w:val="00D46C71"/>
    <w:rsid w:val="00D46CD1"/>
    <w:rsid w:val="00D46D17"/>
    <w:rsid w:val="00D46D4C"/>
    <w:rsid w:val="00D46D8D"/>
    <w:rsid w:val="00D47666"/>
    <w:rsid w:val="00D476F8"/>
    <w:rsid w:val="00D47771"/>
    <w:rsid w:val="00D479C4"/>
    <w:rsid w:val="00D47B99"/>
    <w:rsid w:val="00D47BBD"/>
    <w:rsid w:val="00D47C00"/>
    <w:rsid w:val="00D47D0F"/>
    <w:rsid w:val="00D47E0E"/>
    <w:rsid w:val="00D47EDE"/>
    <w:rsid w:val="00D5060D"/>
    <w:rsid w:val="00D50835"/>
    <w:rsid w:val="00D50947"/>
    <w:rsid w:val="00D50DB1"/>
    <w:rsid w:val="00D51099"/>
    <w:rsid w:val="00D51228"/>
    <w:rsid w:val="00D5137B"/>
    <w:rsid w:val="00D51550"/>
    <w:rsid w:val="00D516C5"/>
    <w:rsid w:val="00D51782"/>
    <w:rsid w:val="00D51B77"/>
    <w:rsid w:val="00D51BBF"/>
    <w:rsid w:val="00D51C39"/>
    <w:rsid w:val="00D51F0D"/>
    <w:rsid w:val="00D52070"/>
    <w:rsid w:val="00D520D7"/>
    <w:rsid w:val="00D52324"/>
    <w:rsid w:val="00D523BC"/>
    <w:rsid w:val="00D523ED"/>
    <w:rsid w:val="00D5243E"/>
    <w:rsid w:val="00D52498"/>
    <w:rsid w:val="00D525F6"/>
    <w:rsid w:val="00D5270D"/>
    <w:rsid w:val="00D5276A"/>
    <w:rsid w:val="00D5281E"/>
    <w:rsid w:val="00D52A6E"/>
    <w:rsid w:val="00D52CF5"/>
    <w:rsid w:val="00D52E88"/>
    <w:rsid w:val="00D52FC9"/>
    <w:rsid w:val="00D53220"/>
    <w:rsid w:val="00D53813"/>
    <w:rsid w:val="00D53890"/>
    <w:rsid w:val="00D538C3"/>
    <w:rsid w:val="00D539D5"/>
    <w:rsid w:val="00D53E24"/>
    <w:rsid w:val="00D53EC5"/>
    <w:rsid w:val="00D53F3E"/>
    <w:rsid w:val="00D53F76"/>
    <w:rsid w:val="00D542C2"/>
    <w:rsid w:val="00D547CB"/>
    <w:rsid w:val="00D548F5"/>
    <w:rsid w:val="00D54A7B"/>
    <w:rsid w:val="00D54AC9"/>
    <w:rsid w:val="00D54B20"/>
    <w:rsid w:val="00D54E7F"/>
    <w:rsid w:val="00D54E9F"/>
    <w:rsid w:val="00D5511A"/>
    <w:rsid w:val="00D55281"/>
    <w:rsid w:val="00D552FE"/>
    <w:rsid w:val="00D55347"/>
    <w:rsid w:val="00D55744"/>
    <w:rsid w:val="00D5582A"/>
    <w:rsid w:val="00D55D97"/>
    <w:rsid w:val="00D560F1"/>
    <w:rsid w:val="00D5630E"/>
    <w:rsid w:val="00D56315"/>
    <w:rsid w:val="00D567CE"/>
    <w:rsid w:val="00D568AC"/>
    <w:rsid w:val="00D56A7B"/>
    <w:rsid w:val="00D56AD5"/>
    <w:rsid w:val="00D56AFE"/>
    <w:rsid w:val="00D56C50"/>
    <w:rsid w:val="00D56D17"/>
    <w:rsid w:val="00D56D25"/>
    <w:rsid w:val="00D57088"/>
    <w:rsid w:val="00D570E2"/>
    <w:rsid w:val="00D5727B"/>
    <w:rsid w:val="00D5743B"/>
    <w:rsid w:val="00D57544"/>
    <w:rsid w:val="00D576CC"/>
    <w:rsid w:val="00D5770E"/>
    <w:rsid w:val="00D5788B"/>
    <w:rsid w:val="00D579C8"/>
    <w:rsid w:val="00D57A1D"/>
    <w:rsid w:val="00D57A51"/>
    <w:rsid w:val="00D57BA4"/>
    <w:rsid w:val="00D57C1A"/>
    <w:rsid w:val="00D57C6E"/>
    <w:rsid w:val="00D57DE9"/>
    <w:rsid w:val="00D60024"/>
    <w:rsid w:val="00D6025F"/>
    <w:rsid w:val="00D6028A"/>
    <w:rsid w:val="00D603DB"/>
    <w:rsid w:val="00D6053B"/>
    <w:rsid w:val="00D607BE"/>
    <w:rsid w:val="00D60897"/>
    <w:rsid w:val="00D608DE"/>
    <w:rsid w:val="00D609CC"/>
    <w:rsid w:val="00D60D74"/>
    <w:rsid w:val="00D60FC7"/>
    <w:rsid w:val="00D61138"/>
    <w:rsid w:val="00D612BB"/>
    <w:rsid w:val="00D61456"/>
    <w:rsid w:val="00D61771"/>
    <w:rsid w:val="00D6188D"/>
    <w:rsid w:val="00D618AA"/>
    <w:rsid w:val="00D61A19"/>
    <w:rsid w:val="00D61A66"/>
    <w:rsid w:val="00D61AAB"/>
    <w:rsid w:val="00D61BF9"/>
    <w:rsid w:val="00D61CE3"/>
    <w:rsid w:val="00D61D16"/>
    <w:rsid w:val="00D61D78"/>
    <w:rsid w:val="00D61DD2"/>
    <w:rsid w:val="00D62061"/>
    <w:rsid w:val="00D6213C"/>
    <w:rsid w:val="00D62147"/>
    <w:rsid w:val="00D6240F"/>
    <w:rsid w:val="00D624C9"/>
    <w:rsid w:val="00D624D8"/>
    <w:rsid w:val="00D624E6"/>
    <w:rsid w:val="00D625D8"/>
    <w:rsid w:val="00D62614"/>
    <w:rsid w:val="00D6268D"/>
    <w:rsid w:val="00D62720"/>
    <w:rsid w:val="00D627C9"/>
    <w:rsid w:val="00D62A55"/>
    <w:rsid w:val="00D62B2D"/>
    <w:rsid w:val="00D62BD9"/>
    <w:rsid w:val="00D62C13"/>
    <w:rsid w:val="00D62CFE"/>
    <w:rsid w:val="00D62E6A"/>
    <w:rsid w:val="00D62F22"/>
    <w:rsid w:val="00D6302F"/>
    <w:rsid w:val="00D631A2"/>
    <w:rsid w:val="00D6329C"/>
    <w:rsid w:val="00D632A7"/>
    <w:rsid w:val="00D63307"/>
    <w:rsid w:val="00D63436"/>
    <w:rsid w:val="00D63520"/>
    <w:rsid w:val="00D63732"/>
    <w:rsid w:val="00D6375D"/>
    <w:rsid w:val="00D637F5"/>
    <w:rsid w:val="00D6381F"/>
    <w:rsid w:val="00D63913"/>
    <w:rsid w:val="00D63A23"/>
    <w:rsid w:val="00D63AAF"/>
    <w:rsid w:val="00D63D73"/>
    <w:rsid w:val="00D63E46"/>
    <w:rsid w:val="00D63EE4"/>
    <w:rsid w:val="00D63FE2"/>
    <w:rsid w:val="00D640E1"/>
    <w:rsid w:val="00D641E2"/>
    <w:rsid w:val="00D64429"/>
    <w:rsid w:val="00D64495"/>
    <w:rsid w:val="00D6474D"/>
    <w:rsid w:val="00D649E2"/>
    <w:rsid w:val="00D64A75"/>
    <w:rsid w:val="00D64C67"/>
    <w:rsid w:val="00D64D18"/>
    <w:rsid w:val="00D64D3B"/>
    <w:rsid w:val="00D64FB4"/>
    <w:rsid w:val="00D65072"/>
    <w:rsid w:val="00D6549F"/>
    <w:rsid w:val="00D654FD"/>
    <w:rsid w:val="00D655B2"/>
    <w:rsid w:val="00D65848"/>
    <w:rsid w:val="00D6595F"/>
    <w:rsid w:val="00D659A7"/>
    <w:rsid w:val="00D65A16"/>
    <w:rsid w:val="00D65AE1"/>
    <w:rsid w:val="00D65BD2"/>
    <w:rsid w:val="00D65D41"/>
    <w:rsid w:val="00D65DB9"/>
    <w:rsid w:val="00D663A0"/>
    <w:rsid w:val="00D666A0"/>
    <w:rsid w:val="00D6692A"/>
    <w:rsid w:val="00D66D23"/>
    <w:rsid w:val="00D66D7A"/>
    <w:rsid w:val="00D66EB7"/>
    <w:rsid w:val="00D66EC0"/>
    <w:rsid w:val="00D66EC5"/>
    <w:rsid w:val="00D66F9B"/>
    <w:rsid w:val="00D6707A"/>
    <w:rsid w:val="00D67081"/>
    <w:rsid w:val="00D670F0"/>
    <w:rsid w:val="00D674F2"/>
    <w:rsid w:val="00D67557"/>
    <w:rsid w:val="00D67655"/>
    <w:rsid w:val="00D677F7"/>
    <w:rsid w:val="00D67E0A"/>
    <w:rsid w:val="00D701F3"/>
    <w:rsid w:val="00D703B6"/>
    <w:rsid w:val="00D704F0"/>
    <w:rsid w:val="00D70611"/>
    <w:rsid w:val="00D7071C"/>
    <w:rsid w:val="00D709B7"/>
    <w:rsid w:val="00D709EB"/>
    <w:rsid w:val="00D70B22"/>
    <w:rsid w:val="00D70B94"/>
    <w:rsid w:val="00D70C44"/>
    <w:rsid w:val="00D70C66"/>
    <w:rsid w:val="00D70DB4"/>
    <w:rsid w:val="00D70F95"/>
    <w:rsid w:val="00D7116F"/>
    <w:rsid w:val="00D712DB"/>
    <w:rsid w:val="00D714A5"/>
    <w:rsid w:val="00D7153A"/>
    <w:rsid w:val="00D7163E"/>
    <w:rsid w:val="00D718B5"/>
    <w:rsid w:val="00D718DB"/>
    <w:rsid w:val="00D7199F"/>
    <w:rsid w:val="00D71A21"/>
    <w:rsid w:val="00D71D3A"/>
    <w:rsid w:val="00D71F11"/>
    <w:rsid w:val="00D72035"/>
    <w:rsid w:val="00D72049"/>
    <w:rsid w:val="00D722B3"/>
    <w:rsid w:val="00D7234A"/>
    <w:rsid w:val="00D72362"/>
    <w:rsid w:val="00D72370"/>
    <w:rsid w:val="00D7250E"/>
    <w:rsid w:val="00D725EC"/>
    <w:rsid w:val="00D72735"/>
    <w:rsid w:val="00D728B1"/>
    <w:rsid w:val="00D728B4"/>
    <w:rsid w:val="00D729E6"/>
    <w:rsid w:val="00D72C3B"/>
    <w:rsid w:val="00D72C88"/>
    <w:rsid w:val="00D73317"/>
    <w:rsid w:val="00D73648"/>
    <w:rsid w:val="00D737EC"/>
    <w:rsid w:val="00D739DF"/>
    <w:rsid w:val="00D73AE7"/>
    <w:rsid w:val="00D73B89"/>
    <w:rsid w:val="00D73C31"/>
    <w:rsid w:val="00D73E00"/>
    <w:rsid w:val="00D73E01"/>
    <w:rsid w:val="00D73E95"/>
    <w:rsid w:val="00D74118"/>
    <w:rsid w:val="00D7451D"/>
    <w:rsid w:val="00D745B0"/>
    <w:rsid w:val="00D7460E"/>
    <w:rsid w:val="00D74856"/>
    <w:rsid w:val="00D74A2E"/>
    <w:rsid w:val="00D74BFB"/>
    <w:rsid w:val="00D74C11"/>
    <w:rsid w:val="00D74C69"/>
    <w:rsid w:val="00D74DC0"/>
    <w:rsid w:val="00D750C0"/>
    <w:rsid w:val="00D75495"/>
    <w:rsid w:val="00D754E4"/>
    <w:rsid w:val="00D75645"/>
    <w:rsid w:val="00D75680"/>
    <w:rsid w:val="00D756E3"/>
    <w:rsid w:val="00D7582A"/>
    <w:rsid w:val="00D75879"/>
    <w:rsid w:val="00D7588C"/>
    <w:rsid w:val="00D75940"/>
    <w:rsid w:val="00D75BC7"/>
    <w:rsid w:val="00D75BE3"/>
    <w:rsid w:val="00D75C82"/>
    <w:rsid w:val="00D75D7F"/>
    <w:rsid w:val="00D75DF2"/>
    <w:rsid w:val="00D75E28"/>
    <w:rsid w:val="00D75EDE"/>
    <w:rsid w:val="00D76136"/>
    <w:rsid w:val="00D761AD"/>
    <w:rsid w:val="00D761CF"/>
    <w:rsid w:val="00D761F1"/>
    <w:rsid w:val="00D7626F"/>
    <w:rsid w:val="00D763AE"/>
    <w:rsid w:val="00D7649F"/>
    <w:rsid w:val="00D76509"/>
    <w:rsid w:val="00D765E9"/>
    <w:rsid w:val="00D7671B"/>
    <w:rsid w:val="00D76752"/>
    <w:rsid w:val="00D7678C"/>
    <w:rsid w:val="00D768C7"/>
    <w:rsid w:val="00D76B5C"/>
    <w:rsid w:val="00D76C7A"/>
    <w:rsid w:val="00D76F3A"/>
    <w:rsid w:val="00D7736D"/>
    <w:rsid w:val="00D77503"/>
    <w:rsid w:val="00D776DB"/>
    <w:rsid w:val="00D77857"/>
    <w:rsid w:val="00D77921"/>
    <w:rsid w:val="00D779E5"/>
    <w:rsid w:val="00D77B07"/>
    <w:rsid w:val="00D77BC9"/>
    <w:rsid w:val="00D77C91"/>
    <w:rsid w:val="00D77D3D"/>
    <w:rsid w:val="00D77DCD"/>
    <w:rsid w:val="00D77E92"/>
    <w:rsid w:val="00D80078"/>
    <w:rsid w:val="00D8010A"/>
    <w:rsid w:val="00D801E8"/>
    <w:rsid w:val="00D802A4"/>
    <w:rsid w:val="00D8086B"/>
    <w:rsid w:val="00D80AC5"/>
    <w:rsid w:val="00D80B0F"/>
    <w:rsid w:val="00D80F93"/>
    <w:rsid w:val="00D80FFF"/>
    <w:rsid w:val="00D8104A"/>
    <w:rsid w:val="00D81175"/>
    <w:rsid w:val="00D813DA"/>
    <w:rsid w:val="00D815CD"/>
    <w:rsid w:val="00D81D94"/>
    <w:rsid w:val="00D8204C"/>
    <w:rsid w:val="00D820DE"/>
    <w:rsid w:val="00D82896"/>
    <w:rsid w:val="00D82A8E"/>
    <w:rsid w:val="00D82B1E"/>
    <w:rsid w:val="00D82F17"/>
    <w:rsid w:val="00D82F55"/>
    <w:rsid w:val="00D830C2"/>
    <w:rsid w:val="00D832F6"/>
    <w:rsid w:val="00D83590"/>
    <w:rsid w:val="00D835FF"/>
    <w:rsid w:val="00D836B0"/>
    <w:rsid w:val="00D836B7"/>
    <w:rsid w:val="00D836E2"/>
    <w:rsid w:val="00D838EF"/>
    <w:rsid w:val="00D8399D"/>
    <w:rsid w:val="00D83C2A"/>
    <w:rsid w:val="00D83C64"/>
    <w:rsid w:val="00D83C80"/>
    <w:rsid w:val="00D83CE6"/>
    <w:rsid w:val="00D83D80"/>
    <w:rsid w:val="00D83F89"/>
    <w:rsid w:val="00D8402D"/>
    <w:rsid w:val="00D842A1"/>
    <w:rsid w:val="00D8434E"/>
    <w:rsid w:val="00D84480"/>
    <w:rsid w:val="00D84492"/>
    <w:rsid w:val="00D844DA"/>
    <w:rsid w:val="00D846E6"/>
    <w:rsid w:val="00D84977"/>
    <w:rsid w:val="00D8498E"/>
    <w:rsid w:val="00D84AF2"/>
    <w:rsid w:val="00D84B30"/>
    <w:rsid w:val="00D84D9A"/>
    <w:rsid w:val="00D85155"/>
    <w:rsid w:val="00D8544C"/>
    <w:rsid w:val="00D85540"/>
    <w:rsid w:val="00D85601"/>
    <w:rsid w:val="00D857DF"/>
    <w:rsid w:val="00D85921"/>
    <w:rsid w:val="00D85A1C"/>
    <w:rsid w:val="00D85C0F"/>
    <w:rsid w:val="00D85C42"/>
    <w:rsid w:val="00D85DA5"/>
    <w:rsid w:val="00D85E88"/>
    <w:rsid w:val="00D85EB6"/>
    <w:rsid w:val="00D86094"/>
    <w:rsid w:val="00D860AA"/>
    <w:rsid w:val="00D861D9"/>
    <w:rsid w:val="00D86222"/>
    <w:rsid w:val="00D8626B"/>
    <w:rsid w:val="00D863F4"/>
    <w:rsid w:val="00D8644C"/>
    <w:rsid w:val="00D864D0"/>
    <w:rsid w:val="00D8651E"/>
    <w:rsid w:val="00D866E1"/>
    <w:rsid w:val="00D86720"/>
    <w:rsid w:val="00D86750"/>
    <w:rsid w:val="00D86787"/>
    <w:rsid w:val="00D86B4C"/>
    <w:rsid w:val="00D86B95"/>
    <w:rsid w:val="00D86C93"/>
    <w:rsid w:val="00D86DF7"/>
    <w:rsid w:val="00D8707F"/>
    <w:rsid w:val="00D87225"/>
    <w:rsid w:val="00D87456"/>
    <w:rsid w:val="00D8777D"/>
    <w:rsid w:val="00D877BD"/>
    <w:rsid w:val="00D87884"/>
    <w:rsid w:val="00D878D6"/>
    <w:rsid w:val="00D87900"/>
    <w:rsid w:val="00D87A9F"/>
    <w:rsid w:val="00D87B37"/>
    <w:rsid w:val="00D87BB5"/>
    <w:rsid w:val="00D87C9F"/>
    <w:rsid w:val="00D87D46"/>
    <w:rsid w:val="00D87D74"/>
    <w:rsid w:val="00D87EFE"/>
    <w:rsid w:val="00D90055"/>
    <w:rsid w:val="00D9034B"/>
    <w:rsid w:val="00D903A5"/>
    <w:rsid w:val="00D904C2"/>
    <w:rsid w:val="00D90684"/>
    <w:rsid w:val="00D906E2"/>
    <w:rsid w:val="00D90A42"/>
    <w:rsid w:val="00D90C87"/>
    <w:rsid w:val="00D90CD2"/>
    <w:rsid w:val="00D90CFF"/>
    <w:rsid w:val="00D90DC0"/>
    <w:rsid w:val="00D90FF8"/>
    <w:rsid w:val="00D910B1"/>
    <w:rsid w:val="00D910B4"/>
    <w:rsid w:val="00D91141"/>
    <w:rsid w:val="00D91186"/>
    <w:rsid w:val="00D911AF"/>
    <w:rsid w:val="00D9121F"/>
    <w:rsid w:val="00D91242"/>
    <w:rsid w:val="00D9138E"/>
    <w:rsid w:val="00D9143E"/>
    <w:rsid w:val="00D9194F"/>
    <w:rsid w:val="00D91D65"/>
    <w:rsid w:val="00D91D95"/>
    <w:rsid w:val="00D91DE5"/>
    <w:rsid w:val="00D91E75"/>
    <w:rsid w:val="00D91EC9"/>
    <w:rsid w:val="00D92244"/>
    <w:rsid w:val="00D9229C"/>
    <w:rsid w:val="00D9246A"/>
    <w:rsid w:val="00D92607"/>
    <w:rsid w:val="00D929C2"/>
    <w:rsid w:val="00D929F9"/>
    <w:rsid w:val="00D92A1C"/>
    <w:rsid w:val="00D92B62"/>
    <w:rsid w:val="00D92D5E"/>
    <w:rsid w:val="00D92DD6"/>
    <w:rsid w:val="00D93167"/>
    <w:rsid w:val="00D9322F"/>
    <w:rsid w:val="00D93286"/>
    <w:rsid w:val="00D936E9"/>
    <w:rsid w:val="00D9377A"/>
    <w:rsid w:val="00D9385D"/>
    <w:rsid w:val="00D93869"/>
    <w:rsid w:val="00D93A1F"/>
    <w:rsid w:val="00D93B93"/>
    <w:rsid w:val="00D93C26"/>
    <w:rsid w:val="00D93CA0"/>
    <w:rsid w:val="00D93CBA"/>
    <w:rsid w:val="00D93D85"/>
    <w:rsid w:val="00D93FA1"/>
    <w:rsid w:val="00D93FE6"/>
    <w:rsid w:val="00D9403E"/>
    <w:rsid w:val="00D94127"/>
    <w:rsid w:val="00D9450C"/>
    <w:rsid w:val="00D9453E"/>
    <w:rsid w:val="00D94942"/>
    <w:rsid w:val="00D949F9"/>
    <w:rsid w:val="00D94A01"/>
    <w:rsid w:val="00D94A55"/>
    <w:rsid w:val="00D94B51"/>
    <w:rsid w:val="00D94D37"/>
    <w:rsid w:val="00D94E5D"/>
    <w:rsid w:val="00D94EAB"/>
    <w:rsid w:val="00D94F29"/>
    <w:rsid w:val="00D94F39"/>
    <w:rsid w:val="00D94F8A"/>
    <w:rsid w:val="00D94F9A"/>
    <w:rsid w:val="00D953F9"/>
    <w:rsid w:val="00D954EF"/>
    <w:rsid w:val="00D956A2"/>
    <w:rsid w:val="00D95727"/>
    <w:rsid w:val="00D9575E"/>
    <w:rsid w:val="00D95869"/>
    <w:rsid w:val="00D95986"/>
    <w:rsid w:val="00D95A3E"/>
    <w:rsid w:val="00D95A83"/>
    <w:rsid w:val="00D95E11"/>
    <w:rsid w:val="00D95F71"/>
    <w:rsid w:val="00D96114"/>
    <w:rsid w:val="00D961F8"/>
    <w:rsid w:val="00D962E3"/>
    <w:rsid w:val="00D967FF"/>
    <w:rsid w:val="00D968C2"/>
    <w:rsid w:val="00D96A05"/>
    <w:rsid w:val="00D96A0C"/>
    <w:rsid w:val="00D96B8B"/>
    <w:rsid w:val="00D96E26"/>
    <w:rsid w:val="00D96FAA"/>
    <w:rsid w:val="00D96FB3"/>
    <w:rsid w:val="00D96FE9"/>
    <w:rsid w:val="00D97042"/>
    <w:rsid w:val="00D970DC"/>
    <w:rsid w:val="00D97280"/>
    <w:rsid w:val="00D9728E"/>
    <w:rsid w:val="00D97313"/>
    <w:rsid w:val="00D9762D"/>
    <w:rsid w:val="00D9764B"/>
    <w:rsid w:val="00D97718"/>
    <w:rsid w:val="00D977DA"/>
    <w:rsid w:val="00D9783E"/>
    <w:rsid w:val="00D97850"/>
    <w:rsid w:val="00D97855"/>
    <w:rsid w:val="00D9791A"/>
    <w:rsid w:val="00D979D2"/>
    <w:rsid w:val="00D97CB0"/>
    <w:rsid w:val="00D97EB8"/>
    <w:rsid w:val="00DA02DD"/>
    <w:rsid w:val="00DA0387"/>
    <w:rsid w:val="00DA03F6"/>
    <w:rsid w:val="00DA0737"/>
    <w:rsid w:val="00DA0798"/>
    <w:rsid w:val="00DA0AE2"/>
    <w:rsid w:val="00DA0B32"/>
    <w:rsid w:val="00DA0C8C"/>
    <w:rsid w:val="00DA0CA1"/>
    <w:rsid w:val="00DA0D76"/>
    <w:rsid w:val="00DA101B"/>
    <w:rsid w:val="00DA1095"/>
    <w:rsid w:val="00DA10FA"/>
    <w:rsid w:val="00DA1355"/>
    <w:rsid w:val="00DA1566"/>
    <w:rsid w:val="00DA16A9"/>
    <w:rsid w:val="00DA17EA"/>
    <w:rsid w:val="00DA18A5"/>
    <w:rsid w:val="00DA1902"/>
    <w:rsid w:val="00DA19DC"/>
    <w:rsid w:val="00DA1C11"/>
    <w:rsid w:val="00DA1D26"/>
    <w:rsid w:val="00DA202F"/>
    <w:rsid w:val="00DA2077"/>
    <w:rsid w:val="00DA20DF"/>
    <w:rsid w:val="00DA2187"/>
    <w:rsid w:val="00DA21F5"/>
    <w:rsid w:val="00DA2242"/>
    <w:rsid w:val="00DA22D3"/>
    <w:rsid w:val="00DA232A"/>
    <w:rsid w:val="00DA237B"/>
    <w:rsid w:val="00DA2412"/>
    <w:rsid w:val="00DA241C"/>
    <w:rsid w:val="00DA242A"/>
    <w:rsid w:val="00DA2563"/>
    <w:rsid w:val="00DA259E"/>
    <w:rsid w:val="00DA26AF"/>
    <w:rsid w:val="00DA27E1"/>
    <w:rsid w:val="00DA28CA"/>
    <w:rsid w:val="00DA2939"/>
    <w:rsid w:val="00DA2A24"/>
    <w:rsid w:val="00DA2AD5"/>
    <w:rsid w:val="00DA2B2C"/>
    <w:rsid w:val="00DA2B6F"/>
    <w:rsid w:val="00DA2BD4"/>
    <w:rsid w:val="00DA2C9F"/>
    <w:rsid w:val="00DA30EB"/>
    <w:rsid w:val="00DA3102"/>
    <w:rsid w:val="00DA32B4"/>
    <w:rsid w:val="00DA3409"/>
    <w:rsid w:val="00DA34CF"/>
    <w:rsid w:val="00DA388C"/>
    <w:rsid w:val="00DA3894"/>
    <w:rsid w:val="00DA3BC7"/>
    <w:rsid w:val="00DA3D20"/>
    <w:rsid w:val="00DA3E60"/>
    <w:rsid w:val="00DA4176"/>
    <w:rsid w:val="00DA43DE"/>
    <w:rsid w:val="00DA44A8"/>
    <w:rsid w:val="00DA4581"/>
    <w:rsid w:val="00DA4719"/>
    <w:rsid w:val="00DA4727"/>
    <w:rsid w:val="00DA4762"/>
    <w:rsid w:val="00DA4923"/>
    <w:rsid w:val="00DA493B"/>
    <w:rsid w:val="00DA498C"/>
    <w:rsid w:val="00DA4BA9"/>
    <w:rsid w:val="00DA4BE7"/>
    <w:rsid w:val="00DA4D0C"/>
    <w:rsid w:val="00DA4D34"/>
    <w:rsid w:val="00DA4E0B"/>
    <w:rsid w:val="00DA5098"/>
    <w:rsid w:val="00DA50CC"/>
    <w:rsid w:val="00DA5444"/>
    <w:rsid w:val="00DA550C"/>
    <w:rsid w:val="00DA556A"/>
    <w:rsid w:val="00DA566D"/>
    <w:rsid w:val="00DA5753"/>
    <w:rsid w:val="00DA5802"/>
    <w:rsid w:val="00DA5878"/>
    <w:rsid w:val="00DA58E0"/>
    <w:rsid w:val="00DA594D"/>
    <w:rsid w:val="00DA5A38"/>
    <w:rsid w:val="00DA5AD3"/>
    <w:rsid w:val="00DA5B93"/>
    <w:rsid w:val="00DA5D84"/>
    <w:rsid w:val="00DA61EB"/>
    <w:rsid w:val="00DA65EA"/>
    <w:rsid w:val="00DA6604"/>
    <w:rsid w:val="00DA6637"/>
    <w:rsid w:val="00DA6698"/>
    <w:rsid w:val="00DA696B"/>
    <w:rsid w:val="00DA6B84"/>
    <w:rsid w:val="00DA6D4D"/>
    <w:rsid w:val="00DA6E1D"/>
    <w:rsid w:val="00DA6F02"/>
    <w:rsid w:val="00DA71B8"/>
    <w:rsid w:val="00DA7381"/>
    <w:rsid w:val="00DA748E"/>
    <w:rsid w:val="00DA74F4"/>
    <w:rsid w:val="00DA756E"/>
    <w:rsid w:val="00DA771D"/>
    <w:rsid w:val="00DA7751"/>
    <w:rsid w:val="00DA7756"/>
    <w:rsid w:val="00DA787A"/>
    <w:rsid w:val="00DA7D56"/>
    <w:rsid w:val="00DA7F08"/>
    <w:rsid w:val="00DB0353"/>
    <w:rsid w:val="00DB0747"/>
    <w:rsid w:val="00DB085D"/>
    <w:rsid w:val="00DB08B0"/>
    <w:rsid w:val="00DB0A31"/>
    <w:rsid w:val="00DB0E67"/>
    <w:rsid w:val="00DB0E69"/>
    <w:rsid w:val="00DB0E7E"/>
    <w:rsid w:val="00DB0EE8"/>
    <w:rsid w:val="00DB1032"/>
    <w:rsid w:val="00DB10A5"/>
    <w:rsid w:val="00DB1170"/>
    <w:rsid w:val="00DB1402"/>
    <w:rsid w:val="00DB1745"/>
    <w:rsid w:val="00DB17AD"/>
    <w:rsid w:val="00DB1870"/>
    <w:rsid w:val="00DB1923"/>
    <w:rsid w:val="00DB1A40"/>
    <w:rsid w:val="00DB1B5A"/>
    <w:rsid w:val="00DB1BB9"/>
    <w:rsid w:val="00DB1C5A"/>
    <w:rsid w:val="00DB1E04"/>
    <w:rsid w:val="00DB1EEB"/>
    <w:rsid w:val="00DB1F8A"/>
    <w:rsid w:val="00DB2038"/>
    <w:rsid w:val="00DB20B9"/>
    <w:rsid w:val="00DB213D"/>
    <w:rsid w:val="00DB2503"/>
    <w:rsid w:val="00DB271D"/>
    <w:rsid w:val="00DB2745"/>
    <w:rsid w:val="00DB27FC"/>
    <w:rsid w:val="00DB2891"/>
    <w:rsid w:val="00DB29F1"/>
    <w:rsid w:val="00DB2C7B"/>
    <w:rsid w:val="00DB2C95"/>
    <w:rsid w:val="00DB2DED"/>
    <w:rsid w:val="00DB2E63"/>
    <w:rsid w:val="00DB2E91"/>
    <w:rsid w:val="00DB2FA8"/>
    <w:rsid w:val="00DB3194"/>
    <w:rsid w:val="00DB35F1"/>
    <w:rsid w:val="00DB39AA"/>
    <w:rsid w:val="00DB3AF1"/>
    <w:rsid w:val="00DB3B8F"/>
    <w:rsid w:val="00DB3E36"/>
    <w:rsid w:val="00DB415F"/>
    <w:rsid w:val="00DB421C"/>
    <w:rsid w:val="00DB43DD"/>
    <w:rsid w:val="00DB4473"/>
    <w:rsid w:val="00DB4528"/>
    <w:rsid w:val="00DB4800"/>
    <w:rsid w:val="00DB4C22"/>
    <w:rsid w:val="00DB4D4E"/>
    <w:rsid w:val="00DB4E2B"/>
    <w:rsid w:val="00DB4E6B"/>
    <w:rsid w:val="00DB4EC4"/>
    <w:rsid w:val="00DB5027"/>
    <w:rsid w:val="00DB5124"/>
    <w:rsid w:val="00DB51FF"/>
    <w:rsid w:val="00DB540C"/>
    <w:rsid w:val="00DB5807"/>
    <w:rsid w:val="00DB580C"/>
    <w:rsid w:val="00DB5A16"/>
    <w:rsid w:val="00DB5C5A"/>
    <w:rsid w:val="00DB5C8F"/>
    <w:rsid w:val="00DB5E8B"/>
    <w:rsid w:val="00DB5EFE"/>
    <w:rsid w:val="00DB602E"/>
    <w:rsid w:val="00DB6299"/>
    <w:rsid w:val="00DB62A2"/>
    <w:rsid w:val="00DB63BB"/>
    <w:rsid w:val="00DB63E2"/>
    <w:rsid w:val="00DB64CC"/>
    <w:rsid w:val="00DB6677"/>
    <w:rsid w:val="00DB6815"/>
    <w:rsid w:val="00DB6853"/>
    <w:rsid w:val="00DB68CB"/>
    <w:rsid w:val="00DB693D"/>
    <w:rsid w:val="00DB69E6"/>
    <w:rsid w:val="00DB6A0A"/>
    <w:rsid w:val="00DB6CA6"/>
    <w:rsid w:val="00DB6EA7"/>
    <w:rsid w:val="00DB6FD4"/>
    <w:rsid w:val="00DB70AA"/>
    <w:rsid w:val="00DB7196"/>
    <w:rsid w:val="00DB72AE"/>
    <w:rsid w:val="00DB7384"/>
    <w:rsid w:val="00DB74BD"/>
    <w:rsid w:val="00DB74CC"/>
    <w:rsid w:val="00DB75B2"/>
    <w:rsid w:val="00DB7B35"/>
    <w:rsid w:val="00DB7BAB"/>
    <w:rsid w:val="00DB7C91"/>
    <w:rsid w:val="00DB7D98"/>
    <w:rsid w:val="00DB7EC0"/>
    <w:rsid w:val="00DB7FDE"/>
    <w:rsid w:val="00DC0198"/>
    <w:rsid w:val="00DC01AC"/>
    <w:rsid w:val="00DC01E1"/>
    <w:rsid w:val="00DC03C4"/>
    <w:rsid w:val="00DC0477"/>
    <w:rsid w:val="00DC04F4"/>
    <w:rsid w:val="00DC0D06"/>
    <w:rsid w:val="00DC0D52"/>
    <w:rsid w:val="00DC0DC3"/>
    <w:rsid w:val="00DC0F51"/>
    <w:rsid w:val="00DC101F"/>
    <w:rsid w:val="00DC105D"/>
    <w:rsid w:val="00DC136F"/>
    <w:rsid w:val="00DC1502"/>
    <w:rsid w:val="00DC1836"/>
    <w:rsid w:val="00DC19C2"/>
    <w:rsid w:val="00DC1AA7"/>
    <w:rsid w:val="00DC1B74"/>
    <w:rsid w:val="00DC1BE7"/>
    <w:rsid w:val="00DC1CE6"/>
    <w:rsid w:val="00DC1DA4"/>
    <w:rsid w:val="00DC2237"/>
    <w:rsid w:val="00DC26BE"/>
    <w:rsid w:val="00DC28CB"/>
    <w:rsid w:val="00DC2B1A"/>
    <w:rsid w:val="00DC2C63"/>
    <w:rsid w:val="00DC30C5"/>
    <w:rsid w:val="00DC30FA"/>
    <w:rsid w:val="00DC313E"/>
    <w:rsid w:val="00DC334B"/>
    <w:rsid w:val="00DC36C9"/>
    <w:rsid w:val="00DC3789"/>
    <w:rsid w:val="00DC37E8"/>
    <w:rsid w:val="00DC3894"/>
    <w:rsid w:val="00DC3968"/>
    <w:rsid w:val="00DC3B55"/>
    <w:rsid w:val="00DC3BB0"/>
    <w:rsid w:val="00DC3D25"/>
    <w:rsid w:val="00DC3DD6"/>
    <w:rsid w:val="00DC3F0C"/>
    <w:rsid w:val="00DC4140"/>
    <w:rsid w:val="00DC41B1"/>
    <w:rsid w:val="00DC4276"/>
    <w:rsid w:val="00DC4278"/>
    <w:rsid w:val="00DC42D3"/>
    <w:rsid w:val="00DC4315"/>
    <w:rsid w:val="00DC45DD"/>
    <w:rsid w:val="00DC4626"/>
    <w:rsid w:val="00DC4AD1"/>
    <w:rsid w:val="00DC4DC1"/>
    <w:rsid w:val="00DC4EAC"/>
    <w:rsid w:val="00DC4F9E"/>
    <w:rsid w:val="00DC5154"/>
    <w:rsid w:val="00DC519B"/>
    <w:rsid w:val="00DC51FA"/>
    <w:rsid w:val="00DC528C"/>
    <w:rsid w:val="00DC52A2"/>
    <w:rsid w:val="00DC566C"/>
    <w:rsid w:val="00DC57C1"/>
    <w:rsid w:val="00DC5964"/>
    <w:rsid w:val="00DC59E7"/>
    <w:rsid w:val="00DC5A6C"/>
    <w:rsid w:val="00DC5B15"/>
    <w:rsid w:val="00DC5C0F"/>
    <w:rsid w:val="00DC5C54"/>
    <w:rsid w:val="00DC5CC8"/>
    <w:rsid w:val="00DC5F1A"/>
    <w:rsid w:val="00DC5F6A"/>
    <w:rsid w:val="00DC60FD"/>
    <w:rsid w:val="00DC63B1"/>
    <w:rsid w:val="00DC65D3"/>
    <w:rsid w:val="00DC672B"/>
    <w:rsid w:val="00DC6745"/>
    <w:rsid w:val="00DC6787"/>
    <w:rsid w:val="00DC67B9"/>
    <w:rsid w:val="00DC6A20"/>
    <w:rsid w:val="00DC6A5D"/>
    <w:rsid w:val="00DC6A84"/>
    <w:rsid w:val="00DC6AD3"/>
    <w:rsid w:val="00DC6C83"/>
    <w:rsid w:val="00DC6CFA"/>
    <w:rsid w:val="00DC6DB4"/>
    <w:rsid w:val="00DC6ED0"/>
    <w:rsid w:val="00DC6FA5"/>
    <w:rsid w:val="00DC711A"/>
    <w:rsid w:val="00DC7143"/>
    <w:rsid w:val="00DC71D8"/>
    <w:rsid w:val="00DC72B1"/>
    <w:rsid w:val="00DC731A"/>
    <w:rsid w:val="00DC73C8"/>
    <w:rsid w:val="00DC7592"/>
    <w:rsid w:val="00DC7C38"/>
    <w:rsid w:val="00DC7F0E"/>
    <w:rsid w:val="00DD0101"/>
    <w:rsid w:val="00DD011A"/>
    <w:rsid w:val="00DD0145"/>
    <w:rsid w:val="00DD01BD"/>
    <w:rsid w:val="00DD01DD"/>
    <w:rsid w:val="00DD03EE"/>
    <w:rsid w:val="00DD0436"/>
    <w:rsid w:val="00DD0605"/>
    <w:rsid w:val="00DD07BB"/>
    <w:rsid w:val="00DD0909"/>
    <w:rsid w:val="00DD096C"/>
    <w:rsid w:val="00DD0AF6"/>
    <w:rsid w:val="00DD0DC8"/>
    <w:rsid w:val="00DD0F66"/>
    <w:rsid w:val="00DD1081"/>
    <w:rsid w:val="00DD11F1"/>
    <w:rsid w:val="00DD1261"/>
    <w:rsid w:val="00DD14F8"/>
    <w:rsid w:val="00DD1531"/>
    <w:rsid w:val="00DD1569"/>
    <w:rsid w:val="00DD1717"/>
    <w:rsid w:val="00DD17A8"/>
    <w:rsid w:val="00DD187E"/>
    <w:rsid w:val="00DD1AD8"/>
    <w:rsid w:val="00DD1DF8"/>
    <w:rsid w:val="00DD1F73"/>
    <w:rsid w:val="00DD20C4"/>
    <w:rsid w:val="00DD20DB"/>
    <w:rsid w:val="00DD2546"/>
    <w:rsid w:val="00DD2AF7"/>
    <w:rsid w:val="00DD2BAA"/>
    <w:rsid w:val="00DD2D5C"/>
    <w:rsid w:val="00DD2D9B"/>
    <w:rsid w:val="00DD2DF4"/>
    <w:rsid w:val="00DD2FB5"/>
    <w:rsid w:val="00DD31B1"/>
    <w:rsid w:val="00DD3563"/>
    <w:rsid w:val="00DD367A"/>
    <w:rsid w:val="00DD391F"/>
    <w:rsid w:val="00DD3C2B"/>
    <w:rsid w:val="00DD3D79"/>
    <w:rsid w:val="00DD3E62"/>
    <w:rsid w:val="00DD3EA5"/>
    <w:rsid w:val="00DD40A3"/>
    <w:rsid w:val="00DD4259"/>
    <w:rsid w:val="00DD42EE"/>
    <w:rsid w:val="00DD463A"/>
    <w:rsid w:val="00DD4648"/>
    <w:rsid w:val="00DD478F"/>
    <w:rsid w:val="00DD47D7"/>
    <w:rsid w:val="00DD49F0"/>
    <w:rsid w:val="00DD4A89"/>
    <w:rsid w:val="00DD4AC3"/>
    <w:rsid w:val="00DD4F09"/>
    <w:rsid w:val="00DD4FA9"/>
    <w:rsid w:val="00DD5021"/>
    <w:rsid w:val="00DD508D"/>
    <w:rsid w:val="00DD5487"/>
    <w:rsid w:val="00DD54E8"/>
    <w:rsid w:val="00DD5552"/>
    <w:rsid w:val="00DD559C"/>
    <w:rsid w:val="00DD55B8"/>
    <w:rsid w:val="00DD5846"/>
    <w:rsid w:val="00DD59BB"/>
    <w:rsid w:val="00DD5B0F"/>
    <w:rsid w:val="00DD5B3B"/>
    <w:rsid w:val="00DD5C7B"/>
    <w:rsid w:val="00DD5D22"/>
    <w:rsid w:val="00DD5D8D"/>
    <w:rsid w:val="00DD5E4D"/>
    <w:rsid w:val="00DD5EA5"/>
    <w:rsid w:val="00DD5F75"/>
    <w:rsid w:val="00DD5FA7"/>
    <w:rsid w:val="00DD62DD"/>
    <w:rsid w:val="00DD6383"/>
    <w:rsid w:val="00DD638D"/>
    <w:rsid w:val="00DD6692"/>
    <w:rsid w:val="00DD6724"/>
    <w:rsid w:val="00DD6889"/>
    <w:rsid w:val="00DD6970"/>
    <w:rsid w:val="00DD6AD8"/>
    <w:rsid w:val="00DD6B81"/>
    <w:rsid w:val="00DD6B98"/>
    <w:rsid w:val="00DD71E6"/>
    <w:rsid w:val="00DD71F7"/>
    <w:rsid w:val="00DD72A1"/>
    <w:rsid w:val="00DD7445"/>
    <w:rsid w:val="00DD7483"/>
    <w:rsid w:val="00DD74CB"/>
    <w:rsid w:val="00DD755A"/>
    <w:rsid w:val="00DD7754"/>
    <w:rsid w:val="00DD788D"/>
    <w:rsid w:val="00DD794E"/>
    <w:rsid w:val="00DD7C19"/>
    <w:rsid w:val="00DD7C98"/>
    <w:rsid w:val="00DE003B"/>
    <w:rsid w:val="00DE0055"/>
    <w:rsid w:val="00DE015E"/>
    <w:rsid w:val="00DE0280"/>
    <w:rsid w:val="00DE03BC"/>
    <w:rsid w:val="00DE0889"/>
    <w:rsid w:val="00DE08AA"/>
    <w:rsid w:val="00DE0CDE"/>
    <w:rsid w:val="00DE0EC6"/>
    <w:rsid w:val="00DE12F1"/>
    <w:rsid w:val="00DE155E"/>
    <w:rsid w:val="00DE15CD"/>
    <w:rsid w:val="00DE1780"/>
    <w:rsid w:val="00DE1887"/>
    <w:rsid w:val="00DE18AA"/>
    <w:rsid w:val="00DE19C8"/>
    <w:rsid w:val="00DE1B9E"/>
    <w:rsid w:val="00DE1CB7"/>
    <w:rsid w:val="00DE1CD9"/>
    <w:rsid w:val="00DE1CE6"/>
    <w:rsid w:val="00DE1CEB"/>
    <w:rsid w:val="00DE20AD"/>
    <w:rsid w:val="00DE219E"/>
    <w:rsid w:val="00DE221D"/>
    <w:rsid w:val="00DE226E"/>
    <w:rsid w:val="00DE2346"/>
    <w:rsid w:val="00DE24A3"/>
    <w:rsid w:val="00DE251A"/>
    <w:rsid w:val="00DE25F2"/>
    <w:rsid w:val="00DE27C9"/>
    <w:rsid w:val="00DE2977"/>
    <w:rsid w:val="00DE2E3D"/>
    <w:rsid w:val="00DE3643"/>
    <w:rsid w:val="00DE3660"/>
    <w:rsid w:val="00DE36A6"/>
    <w:rsid w:val="00DE3732"/>
    <w:rsid w:val="00DE38D9"/>
    <w:rsid w:val="00DE391D"/>
    <w:rsid w:val="00DE39BD"/>
    <w:rsid w:val="00DE3A97"/>
    <w:rsid w:val="00DE3ABD"/>
    <w:rsid w:val="00DE3BCA"/>
    <w:rsid w:val="00DE3D95"/>
    <w:rsid w:val="00DE3F56"/>
    <w:rsid w:val="00DE4037"/>
    <w:rsid w:val="00DE4254"/>
    <w:rsid w:val="00DE43AD"/>
    <w:rsid w:val="00DE43E6"/>
    <w:rsid w:val="00DE44F9"/>
    <w:rsid w:val="00DE46D5"/>
    <w:rsid w:val="00DE4796"/>
    <w:rsid w:val="00DE4822"/>
    <w:rsid w:val="00DE483F"/>
    <w:rsid w:val="00DE4981"/>
    <w:rsid w:val="00DE4C6A"/>
    <w:rsid w:val="00DE52AB"/>
    <w:rsid w:val="00DE52FE"/>
    <w:rsid w:val="00DE54DD"/>
    <w:rsid w:val="00DE54EE"/>
    <w:rsid w:val="00DE55E5"/>
    <w:rsid w:val="00DE58B1"/>
    <w:rsid w:val="00DE58BF"/>
    <w:rsid w:val="00DE58F1"/>
    <w:rsid w:val="00DE5954"/>
    <w:rsid w:val="00DE59FF"/>
    <w:rsid w:val="00DE5AAB"/>
    <w:rsid w:val="00DE5AE1"/>
    <w:rsid w:val="00DE5BA0"/>
    <w:rsid w:val="00DE5FEC"/>
    <w:rsid w:val="00DE6116"/>
    <w:rsid w:val="00DE6122"/>
    <w:rsid w:val="00DE6126"/>
    <w:rsid w:val="00DE6253"/>
    <w:rsid w:val="00DE6357"/>
    <w:rsid w:val="00DE6505"/>
    <w:rsid w:val="00DE6525"/>
    <w:rsid w:val="00DE65B6"/>
    <w:rsid w:val="00DE67A3"/>
    <w:rsid w:val="00DE69C5"/>
    <w:rsid w:val="00DE6A31"/>
    <w:rsid w:val="00DE6A89"/>
    <w:rsid w:val="00DE6B02"/>
    <w:rsid w:val="00DE6B5E"/>
    <w:rsid w:val="00DE6B88"/>
    <w:rsid w:val="00DE6CD7"/>
    <w:rsid w:val="00DE6D90"/>
    <w:rsid w:val="00DE6D9C"/>
    <w:rsid w:val="00DE6DAC"/>
    <w:rsid w:val="00DE6EAC"/>
    <w:rsid w:val="00DE6EDE"/>
    <w:rsid w:val="00DE6EF0"/>
    <w:rsid w:val="00DE70D9"/>
    <w:rsid w:val="00DE7247"/>
    <w:rsid w:val="00DE73B6"/>
    <w:rsid w:val="00DE76A6"/>
    <w:rsid w:val="00DE77AA"/>
    <w:rsid w:val="00DE77B7"/>
    <w:rsid w:val="00DE7B8A"/>
    <w:rsid w:val="00DE7EAA"/>
    <w:rsid w:val="00DF004A"/>
    <w:rsid w:val="00DF0167"/>
    <w:rsid w:val="00DF023E"/>
    <w:rsid w:val="00DF0271"/>
    <w:rsid w:val="00DF03BE"/>
    <w:rsid w:val="00DF03C8"/>
    <w:rsid w:val="00DF04C7"/>
    <w:rsid w:val="00DF052F"/>
    <w:rsid w:val="00DF0633"/>
    <w:rsid w:val="00DF067A"/>
    <w:rsid w:val="00DF0962"/>
    <w:rsid w:val="00DF0A1A"/>
    <w:rsid w:val="00DF0BD3"/>
    <w:rsid w:val="00DF0D50"/>
    <w:rsid w:val="00DF1113"/>
    <w:rsid w:val="00DF1150"/>
    <w:rsid w:val="00DF13AC"/>
    <w:rsid w:val="00DF13B3"/>
    <w:rsid w:val="00DF13DF"/>
    <w:rsid w:val="00DF16E2"/>
    <w:rsid w:val="00DF1946"/>
    <w:rsid w:val="00DF1B95"/>
    <w:rsid w:val="00DF2059"/>
    <w:rsid w:val="00DF2142"/>
    <w:rsid w:val="00DF221F"/>
    <w:rsid w:val="00DF227F"/>
    <w:rsid w:val="00DF2398"/>
    <w:rsid w:val="00DF2589"/>
    <w:rsid w:val="00DF2763"/>
    <w:rsid w:val="00DF2A28"/>
    <w:rsid w:val="00DF2A79"/>
    <w:rsid w:val="00DF2B50"/>
    <w:rsid w:val="00DF2C30"/>
    <w:rsid w:val="00DF2D71"/>
    <w:rsid w:val="00DF3237"/>
    <w:rsid w:val="00DF3329"/>
    <w:rsid w:val="00DF3342"/>
    <w:rsid w:val="00DF3455"/>
    <w:rsid w:val="00DF34BE"/>
    <w:rsid w:val="00DF35B3"/>
    <w:rsid w:val="00DF36A9"/>
    <w:rsid w:val="00DF39A1"/>
    <w:rsid w:val="00DF3A33"/>
    <w:rsid w:val="00DF3A94"/>
    <w:rsid w:val="00DF3AB3"/>
    <w:rsid w:val="00DF3E0B"/>
    <w:rsid w:val="00DF3E3E"/>
    <w:rsid w:val="00DF407D"/>
    <w:rsid w:val="00DF4108"/>
    <w:rsid w:val="00DF4254"/>
    <w:rsid w:val="00DF4298"/>
    <w:rsid w:val="00DF4340"/>
    <w:rsid w:val="00DF4484"/>
    <w:rsid w:val="00DF468A"/>
    <w:rsid w:val="00DF47C8"/>
    <w:rsid w:val="00DF4874"/>
    <w:rsid w:val="00DF4937"/>
    <w:rsid w:val="00DF4993"/>
    <w:rsid w:val="00DF4A64"/>
    <w:rsid w:val="00DF4D34"/>
    <w:rsid w:val="00DF4E5A"/>
    <w:rsid w:val="00DF4E64"/>
    <w:rsid w:val="00DF4E8C"/>
    <w:rsid w:val="00DF4F71"/>
    <w:rsid w:val="00DF5149"/>
    <w:rsid w:val="00DF51D8"/>
    <w:rsid w:val="00DF52F2"/>
    <w:rsid w:val="00DF5327"/>
    <w:rsid w:val="00DF5404"/>
    <w:rsid w:val="00DF55F8"/>
    <w:rsid w:val="00DF5684"/>
    <w:rsid w:val="00DF579E"/>
    <w:rsid w:val="00DF5902"/>
    <w:rsid w:val="00DF5932"/>
    <w:rsid w:val="00DF59B7"/>
    <w:rsid w:val="00DF59D0"/>
    <w:rsid w:val="00DF5BDF"/>
    <w:rsid w:val="00DF5C3F"/>
    <w:rsid w:val="00DF5C69"/>
    <w:rsid w:val="00DF5C82"/>
    <w:rsid w:val="00DF601F"/>
    <w:rsid w:val="00DF6075"/>
    <w:rsid w:val="00DF6360"/>
    <w:rsid w:val="00DF6428"/>
    <w:rsid w:val="00DF6449"/>
    <w:rsid w:val="00DF6717"/>
    <w:rsid w:val="00DF67FB"/>
    <w:rsid w:val="00DF6840"/>
    <w:rsid w:val="00DF686A"/>
    <w:rsid w:val="00DF69D8"/>
    <w:rsid w:val="00DF6ADD"/>
    <w:rsid w:val="00DF6B2C"/>
    <w:rsid w:val="00DF6B7B"/>
    <w:rsid w:val="00DF6E82"/>
    <w:rsid w:val="00DF6F1E"/>
    <w:rsid w:val="00DF717C"/>
    <w:rsid w:val="00DF71FF"/>
    <w:rsid w:val="00DF73A3"/>
    <w:rsid w:val="00DF7457"/>
    <w:rsid w:val="00DF7612"/>
    <w:rsid w:val="00DF767F"/>
    <w:rsid w:val="00DF7B02"/>
    <w:rsid w:val="00DF7BF0"/>
    <w:rsid w:val="00DF7C6B"/>
    <w:rsid w:val="00DF7D5C"/>
    <w:rsid w:val="00DF7E30"/>
    <w:rsid w:val="00DF7EA0"/>
    <w:rsid w:val="00DF7EFC"/>
    <w:rsid w:val="00E000CD"/>
    <w:rsid w:val="00E003E0"/>
    <w:rsid w:val="00E0049A"/>
    <w:rsid w:val="00E004B0"/>
    <w:rsid w:val="00E00527"/>
    <w:rsid w:val="00E005DC"/>
    <w:rsid w:val="00E006BF"/>
    <w:rsid w:val="00E00808"/>
    <w:rsid w:val="00E008E7"/>
    <w:rsid w:val="00E0091A"/>
    <w:rsid w:val="00E00AFC"/>
    <w:rsid w:val="00E00B14"/>
    <w:rsid w:val="00E00EE9"/>
    <w:rsid w:val="00E00FC5"/>
    <w:rsid w:val="00E0109D"/>
    <w:rsid w:val="00E010E5"/>
    <w:rsid w:val="00E01123"/>
    <w:rsid w:val="00E01169"/>
    <w:rsid w:val="00E013D7"/>
    <w:rsid w:val="00E014EC"/>
    <w:rsid w:val="00E014EE"/>
    <w:rsid w:val="00E01699"/>
    <w:rsid w:val="00E016C1"/>
    <w:rsid w:val="00E016D9"/>
    <w:rsid w:val="00E016FA"/>
    <w:rsid w:val="00E0179D"/>
    <w:rsid w:val="00E01879"/>
    <w:rsid w:val="00E01963"/>
    <w:rsid w:val="00E01A34"/>
    <w:rsid w:val="00E01B87"/>
    <w:rsid w:val="00E01BB0"/>
    <w:rsid w:val="00E01C9B"/>
    <w:rsid w:val="00E01DED"/>
    <w:rsid w:val="00E01F12"/>
    <w:rsid w:val="00E01F3A"/>
    <w:rsid w:val="00E01F76"/>
    <w:rsid w:val="00E021AF"/>
    <w:rsid w:val="00E02292"/>
    <w:rsid w:val="00E022F5"/>
    <w:rsid w:val="00E0247F"/>
    <w:rsid w:val="00E024F3"/>
    <w:rsid w:val="00E028F0"/>
    <w:rsid w:val="00E029C1"/>
    <w:rsid w:val="00E02A35"/>
    <w:rsid w:val="00E02B0E"/>
    <w:rsid w:val="00E02CD1"/>
    <w:rsid w:val="00E02D17"/>
    <w:rsid w:val="00E0385D"/>
    <w:rsid w:val="00E03D0D"/>
    <w:rsid w:val="00E03E0F"/>
    <w:rsid w:val="00E041FB"/>
    <w:rsid w:val="00E04222"/>
    <w:rsid w:val="00E0437E"/>
    <w:rsid w:val="00E043BE"/>
    <w:rsid w:val="00E04417"/>
    <w:rsid w:val="00E0442F"/>
    <w:rsid w:val="00E04513"/>
    <w:rsid w:val="00E04D47"/>
    <w:rsid w:val="00E0521D"/>
    <w:rsid w:val="00E05316"/>
    <w:rsid w:val="00E058D6"/>
    <w:rsid w:val="00E058EF"/>
    <w:rsid w:val="00E05935"/>
    <w:rsid w:val="00E05CA7"/>
    <w:rsid w:val="00E05CE9"/>
    <w:rsid w:val="00E05EB7"/>
    <w:rsid w:val="00E05F70"/>
    <w:rsid w:val="00E0621E"/>
    <w:rsid w:val="00E062A5"/>
    <w:rsid w:val="00E0644C"/>
    <w:rsid w:val="00E06655"/>
    <w:rsid w:val="00E067B7"/>
    <w:rsid w:val="00E06809"/>
    <w:rsid w:val="00E06B27"/>
    <w:rsid w:val="00E06B2C"/>
    <w:rsid w:val="00E06C91"/>
    <w:rsid w:val="00E06DF2"/>
    <w:rsid w:val="00E06F8E"/>
    <w:rsid w:val="00E071B9"/>
    <w:rsid w:val="00E0726C"/>
    <w:rsid w:val="00E0732D"/>
    <w:rsid w:val="00E0755E"/>
    <w:rsid w:val="00E07592"/>
    <w:rsid w:val="00E075CC"/>
    <w:rsid w:val="00E077AD"/>
    <w:rsid w:val="00E077C4"/>
    <w:rsid w:val="00E07B9C"/>
    <w:rsid w:val="00E07C30"/>
    <w:rsid w:val="00E07C91"/>
    <w:rsid w:val="00E07E2E"/>
    <w:rsid w:val="00E07F2D"/>
    <w:rsid w:val="00E105EB"/>
    <w:rsid w:val="00E1073A"/>
    <w:rsid w:val="00E1085B"/>
    <w:rsid w:val="00E10CC1"/>
    <w:rsid w:val="00E10EBF"/>
    <w:rsid w:val="00E10F1B"/>
    <w:rsid w:val="00E113EA"/>
    <w:rsid w:val="00E1142F"/>
    <w:rsid w:val="00E1149E"/>
    <w:rsid w:val="00E114B0"/>
    <w:rsid w:val="00E11565"/>
    <w:rsid w:val="00E115A9"/>
    <w:rsid w:val="00E11703"/>
    <w:rsid w:val="00E117CF"/>
    <w:rsid w:val="00E119AF"/>
    <w:rsid w:val="00E11AC1"/>
    <w:rsid w:val="00E11AF7"/>
    <w:rsid w:val="00E11CFA"/>
    <w:rsid w:val="00E11DD2"/>
    <w:rsid w:val="00E11EBF"/>
    <w:rsid w:val="00E11F6C"/>
    <w:rsid w:val="00E12138"/>
    <w:rsid w:val="00E1216F"/>
    <w:rsid w:val="00E121AC"/>
    <w:rsid w:val="00E12278"/>
    <w:rsid w:val="00E122D3"/>
    <w:rsid w:val="00E123E5"/>
    <w:rsid w:val="00E12500"/>
    <w:rsid w:val="00E12A32"/>
    <w:rsid w:val="00E12EE9"/>
    <w:rsid w:val="00E12F09"/>
    <w:rsid w:val="00E12FA9"/>
    <w:rsid w:val="00E1316E"/>
    <w:rsid w:val="00E1335E"/>
    <w:rsid w:val="00E133C9"/>
    <w:rsid w:val="00E13478"/>
    <w:rsid w:val="00E134FA"/>
    <w:rsid w:val="00E135C1"/>
    <w:rsid w:val="00E137B2"/>
    <w:rsid w:val="00E137C1"/>
    <w:rsid w:val="00E13866"/>
    <w:rsid w:val="00E139E5"/>
    <w:rsid w:val="00E13D90"/>
    <w:rsid w:val="00E13E44"/>
    <w:rsid w:val="00E13EB2"/>
    <w:rsid w:val="00E13FCB"/>
    <w:rsid w:val="00E1409C"/>
    <w:rsid w:val="00E141C0"/>
    <w:rsid w:val="00E14484"/>
    <w:rsid w:val="00E14563"/>
    <w:rsid w:val="00E145D1"/>
    <w:rsid w:val="00E146A7"/>
    <w:rsid w:val="00E14A40"/>
    <w:rsid w:val="00E14A71"/>
    <w:rsid w:val="00E14ED2"/>
    <w:rsid w:val="00E1518E"/>
    <w:rsid w:val="00E15418"/>
    <w:rsid w:val="00E154D1"/>
    <w:rsid w:val="00E1556C"/>
    <w:rsid w:val="00E1559F"/>
    <w:rsid w:val="00E15682"/>
    <w:rsid w:val="00E15730"/>
    <w:rsid w:val="00E15884"/>
    <w:rsid w:val="00E1589D"/>
    <w:rsid w:val="00E1590A"/>
    <w:rsid w:val="00E1606E"/>
    <w:rsid w:val="00E160BA"/>
    <w:rsid w:val="00E16101"/>
    <w:rsid w:val="00E16205"/>
    <w:rsid w:val="00E1620B"/>
    <w:rsid w:val="00E16241"/>
    <w:rsid w:val="00E165C6"/>
    <w:rsid w:val="00E16686"/>
    <w:rsid w:val="00E16BA4"/>
    <w:rsid w:val="00E16C14"/>
    <w:rsid w:val="00E16C44"/>
    <w:rsid w:val="00E16F62"/>
    <w:rsid w:val="00E170D0"/>
    <w:rsid w:val="00E173EA"/>
    <w:rsid w:val="00E1742F"/>
    <w:rsid w:val="00E17558"/>
    <w:rsid w:val="00E17B81"/>
    <w:rsid w:val="00E17E43"/>
    <w:rsid w:val="00E17ED6"/>
    <w:rsid w:val="00E17EE9"/>
    <w:rsid w:val="00E17F88"/>
    <w:rsid w:val="00E20047"/>
    <w:rsid w:val="00E204A7"/>
    <w:rsid w:val="00E205E0"/>
    <w:rsid w:val="00E2085A"/>
    <w:rsid w:val="00E208F6"/>
    <w:rsid w:val="00E20A18"/>
    <w:rsid w:val="00E20B0C"/>
    <w:rsid w:val="00E20BFA"/>
    <w:rsid w:val="00E20DF4"/>
    <w:rsid w:val="00E20F21"/>
    <w:rsid w:val="00E20F77"/>
    <w:rsid w:val="00E20FE9"/>
    <w:rsid w:val="00E211D0"/>
    <w:rsid w:val="00E21221"/>
    <w:rsid w:val="00E21306"/>
    <w:rsid w:val="00E21345"/>
    <w:rsid w:val="00E21486"/>
    <w:rsid w:val="00E21550"/>
    <w:rsid w:val="00E2181C"/>
    <w:rsid w:val="00E219C0"/>
    <w:rsid w:val="00E21A96"/>
    <w:rsid w:val="00E21AE0"/>
    <w:rsid w:val="00E21B5D"/>
    <w:rsid w:val="00E21CB1"/>
    <w:rsid w:val="00E22088"/>
    <w:rsid w:val="00E2209E"/>
    <w:rsid w:val="00E221DC"/>
    <w:rsid w:val="00E22262"/>
    <w:rsid w:val="00E222C3"/>
    <w:rsid w:val="00E2239B"/>
    <w:rsid w:val="00E224D7"/>
    <w:rsid w:val="00E2253D"/>
    <w:rsid w:val="00E22543"/>
    <w:rsid w:val="00E225EB"/>
    <w:rsid w:val="00E2262D"/>
    <w:rsid w:val="00E229F2"/>
    <w:rsid w:val="00E22B19"/>
    <w:rsid w:val="00E22BD1"/>
    <w:rsid w:val="00E22C27"/>
    <w:rsid w:val="00E22E4E"/>
    <w:rsid w:val="00E22E62"/>
    <w:rsid w:val="00E22F76"/>
    <w:rsid w:val="00E22FBC"/>
    <w:rsid w:val="00E23550"/>
    <w:rsid w:val="00E235B8"/>
    <w:rsid w:val="00E23831"/>
    <w:rsid w:val="00E23909"/>
    <w:rsid w:val="00E23997"/>
    <w:rsid w:val="00E23A3E"/>
    <w:rsid w:val="00E23D89"/>
    <w:rsid w:val="00E23DCD"/>
    <w:rsid w:val="00E23E5B"/>
    <w:rsid w:val="00E2400F"/>
    <w:rsid w:val="00E2416A"/>
    <w:rsid w:val="00E2426E"/>
    <w:rsid w:val="00E242C9"/>
    <w:rsid w:val="00E242E4"/>
    <w:rsid w:val="00E24357"/>
    <w:rsid w:val="00E2439B"/>
    <w:rsid w:val="00E24483"/>
    <w:rsid w:val="00E245E2"/>
    <w:rsid w:val="00E2468F"/>
    <w:rsid w:val="00E248EE"/>
    <w:rsid w:val="00E24B28"/>
    <w:rsid w:val="00E24C55"/>
    <w:rsid w:val="00E24EA7"/>
    <w:rsid w:val="00E2508D"/>
    <w:rsid w:val="00E251B6"/>
    <w:rsid w:val="00E251F1"/>
    <w:rsid w:val="00E2523F"/>
    <w:rsid w:val="00E252C5"/>
    <w:rsid w:val="00E25478"/>
    <w:rsid w:val="00E25506"/>
    <w:rsid w:val="00E25674"/>
    <w:rsid w:val="00E25695"/>
    <w:rsid w:val="00E257B3"/>
    <w:rsid w:val="00E25821"/>
    <w:rsid w:val="00E25856"/>
    <w:rsid w:val="00E25885"/>
    <w:rsid w:val="00E259B8"/>
    <w:rsid w:val="00E25A91"/>
    <w:rsid w:val="00E25B1F"/>
    <w:rsid w:val="00E25BDE"/>
    <w:rsid w:val="00E25D28"/>
    <w:rsid w:val="00E260A3"/>
    <w:rsid w:val="00E260E1"/>
    <w:rsid w:val="00E261C8"/>
    <w:rsid w:val="00E261CD"/>
    <w:rsid w:val="00E262CF"/>
    <w:rsid w:val="00E2641B"/>
    <w:rsid w:val="00E2647B"/>
    <w:rsid w:val="00E2649E"/>
    <w:rsid w:val="00E264FA"/>
    <w:rsid w:val="00E267D4"/>
    <w:rsid w:val="00E26918"/>
    <w:rsid w:val="00E26A56"/>
    <w:rsid w:val="00E26EA3"/>
    <w:rsid w:val="00E26FD7"/>
    <w:rsid w:val="00E2707C"/>
    <w:rsid w:val="00E27266"/>
    <w:rsid w:val="00E2745B"/>
    <w:rsid w:val="00E274BA"/>
    <w:rsid w:val="00E27814"/>
    <w:rsid w:val="00E2784C"/>
    <w:rsid w:val="00E27881"/>
    <w:rsid w:val="00E279CD"/>
    <w:rsid w:val="00E279D4"/>
    <w:rsid w:val="00E27B09"/>
    <w:rsid w:val="00E27C93"/>
    <w:rsid w:val="00E27D46"/>
    <w:rsid w:val="00E27D4E"/>
    <w:rsid w:val="00E27FD9"/>
    <w:rsid w:val="00E3003C"/>
    <w:rsid w:val="00E3019D"/>
    <w:rsid w:val="00E302DC"/>
    <w:rsid w:val="00E3035C"/>
    <w:rsid w:val="00E3041C"/>
    <w:rsid w:val="00E30629"/>
    <w:rsid w:val="00E306D7"/>
    <w:rsid w:val="00E30706"/>
    <w:rsid w:val="00E3075C"/>
    <w:rsid w:val="00E3077C"/>
    <w:rsid w:val="00E307AA"/>
    <w:rsid w:val="00E3091D"/>
    <w:rsid w:val="00E309A1"/>
    <w:rsid w:val="00E30A29"/>
    <w:rsid w:val="00E30A8E"/>
    <w:rsid w:val="00E30CE7"/>
    <w:rsid w:val="00E30E3C"/>
    <w:rsid w:val="00E30F66"/>
    <w:rsid w:val="00E30FF7"/>
    <w:rsid w:val="00E316B2"/>
    <w:rsid w:val="00E316BA"/>
    <w:rsid w:val="00E31843"/>
    <w:rsid w:val="00E3188A"/>
    <w:rsid w:val="00E318C8"/>
    <w:rsid w:val="00E3192E"/>
    <w:rsid w:val="00E3198D"/>
    <w:rsid w:val="00E319A2"/>
    <w:rsid w:val="00E31D4E"/>
    <w:rsid w:val="00E31D7C"/>
    <w:rsid w:val="00E31F16"/>
    <w:rsid w:val="00E31FF9"/>
    <w:rsid w:val="00E32096"/>
    <w:rsid w:val="00E320E0"/>
    <w:rsid w:val="00E321F3"/>
    <w:rsid w:val="00E32453"/>
    <w:rsid w:val="00E32885"/>
    <w:rsid w:val="00E32A82"/>
    <w:rsid w:val="00E32D28"/>
    <w:rsid w:val="00E32E51"/>
    <w:rsid w:val="00E3303F"/>
    <w:rsid w:val="00E33398"/>
    <w:rsid w:val="00E333B5"/>
    <w:rsid w:val="00E33437"/>
    <w:rsid w:val="00E33485"/>
    <w:rsid w:val="00E3366A"/>
    <w:rsid w:val="00E338FD"/>
    <w:rsid w:val="00E339BA"/>
    <w:rsid w:val="00E33FBC"/>
    <w:rsid w:val="00E34051"/>
    <w:rsid w:val="00E3421D"/>
    <w:rsid w:val="00E342EC"/>
    <w:rsid w:val="00E34493"/>
    <w:rsid w:val="00E346EC"/>
    <w:rsid w:val="00E34725"/>
    <w:rsid w:val="00E34CFE"/>
    <w:rsid w:val="00E34FA5"/>
    <w:rsid w:val="00E350B9"/>
    <w:rsid w:val="00E35341"/>
    <w:rsid w:val="00E354A2"/>
    <w:rsid w:val="00E359E3"/>
    <w:rsid w:val="00E35A97"/>
    <w:rsid w:val="00E35B49"/>
    <w:rsid w:val="00E35C99"/>
    <w:rsid w:val="00E35DF3"/>
    <w:rsid w:val="00E35DF9"/>
    <w:rsid w:val="00E35E83"/>
    <w:rsid w:val="00E3623E"/>
    <w:rsid w:val="00E36260"/>
    <w:rsid w:val="00E36284"/>
    <w:rsid w:val="00E363F8"/>
    <w:rsid w:val="00E36632"/>
    <w:rsid w:val="00E36898"/>
    <w:rsid w:val="00E369B5"/>
    <w:rsid w:val="00E36C51"/>
    <w:rsid w:val="00E36CE1"/>
    <w:rsid w:val="00E36D3A"/>
    <w:rsid w:val="00E36EB8"/>
    <w:rsid w:val="00E36EC7"/>
    <w:rsid w:val="00E36F68"/>
    <w:rsid w:val="00E37198"/>
    <w:rsid w:val="00E371F5"/>
    <w:rsid w:val="00E37351"/>
    <w:rsid w:val="00E3746E"/>
    <w:rsid w:val="00E37487"/>
    <w:rsid w:val="00E37863"/>
    <w:rsid w:val="00E378AA"/>
    <w:rsid w:val="00E3791C"/>
    <w:rsid w:val="00E37E29"/>
    <w:rsid w:val="00E37EB0"/>
    <w:rsid w:val="00E37FC1"/>
    <w:rsid w:val="00E401F6"/>
    <w:rsid w:val="00E402EE"/>
    <w:rsid w:val="00E40434"/>
    <w:rsid w:val="00E40551"/>
    <w:rsid w:val="00E4091D"/>
    <w:rsid w:val="00E40923"/>
    <w:rsid w:val="00E40A26"/>
    <w:rsid w:val="00E40ED8"/>
    <w:rsid w:val="00E40F58"/>
    <w:rsid w:val="00E4102C"/>
    <w:rsid w:val="00E4107C"/>
    <w:rsid w:val="00E411EC"/>
    <w:rsid w:val="00E412A1"/>
    <w:rsid w:val="00E4132A"/>
    <w:rsid w:val="00E413D2"/>
    <w:rsid w:val="00E41660"/>
    <w:rsid w:val="00E41787"/>
    <w:rsid w:val="00E417B0"/>
    <w:rsid w:val="00E41854"/>
    <w:rsid w:val="00E41856"/>
    <w:rsid w:val="00E4189F"/>
    <w:rsid w:val="00E418A9"/>
    <w:rsid w:val="00E418C5"/>
    <w:rsid w:val="00E4196E"/>
    <w:rsid w:val="00E419E4"/>
    <w:rsid w:val="00E41A69"/>
    <w:rsid w:val="00E41C3C"/>
    <w:rsid w:val="00E41C7B"/>
    <w:rsid w:val="00E41C7F"/>
    <w:rsid w:val="00E41D09"/>
    <w:rsid w:val="00E41E66"/>
    <w:rsid w:val="00E420FA"/>
    <w:rsid w:val="00E42333"/>
    <w:rsid w:val="00E424AC"/>
    <w:rsid w:val="00E4259B"/>
    <w:rsid w:val="00E4272F"/>
    <w:rsid w:val="00E429AB"/>
    <w:rsid w:val="00E42B51"/>
    <w:rsid w:val="00E42B81"/>
    <w:rsid w:val="00E42E25"/>
    <w:rsid w:val="00E42E56"/>
    <w:rsid w:val="00E42F96"/>
    <w:rsid w:val="00E43121"/>
    <w:rsid w:val="00E431E7"/>
    <w:rsid w:val="00E43382"/>
    <w:rsid w:val="00E43508"/>
    <w:rsid w:val="00E4381B"/>
    <w:rsid w:val="00E4389B"/>
    <w:rsid w:val="00E4399B"/>
    <w:rsid w:val="00E439CE"/>
    <w:rsid w:val="00E439DA"/>
    <w:rsid w:val="00E43AF4"/>
    <w:rsid w:val="00E43D38"/>
    <w:rsid w:val="00E43FDF"/>
    <w:rsid w:val="00E441B7"/>
    <w:rsid w:val="00E4428A"/>
    <w:rsid w:val="00E44590"/>
    <w:rsid w:val="00E445A2"/>
    <w:rsid w:val="00E445FB"/>
    <w:rsid w:val="00E446DA"/>
    <w:rsid w:val="00E44737"/>
    <w:rsid w:val="00E4488B"/>
    <w:rsid w:val="00E4488D"/>
    <w:rsid w:val="00E44C0F"/>
    <w:rsid w:val="00E44F18"/>
    <w:rsid w:val="00E4515E"/>
    <w:rsid w:val="00E45229"/>
    <w:rsid w:val="00E4545A"/>
    <w:rsid w:val="00E45771"/>
    <w:rsid w:val="00E457A8"/>
    <w:rsid w:val="00E45942"/>
    <w:rsid w:val="00E45A8F"/>
    <w:rsid w:val="00E45AC3"/>
    <w:rsid w:val="00E45ACE"/>
    <w:rsid w:val="00E45B3F"/>
    <w:rsid w:val="00E45B88"/>
    <w:rsid w:val="00E45BF0"/>
    <w:rsid w:val="00E45F72"/>
    <w:rsid w:val="00E46126"/>
    <w:rsid w:val="00E46242"/>
    <w:rsid w:val="00E464A7"/>
    <w:rsid w:val="00E466B7"/>
    <w:rsid w:val="00E46957"/>
    <w:rsid w:val="00E46ABC"/>
    <w:rsid w:val="00E46E22"/>
    <w:rsid w:val="00E46F7C"/>
    <w:rsid w:val="00E47051"/>
    <w:rsid w:val="00E4717A"/>
    <w:rsid w:val="00E472E5"/>
    <w:rsid w:val="00E47302"/>
    <w:rsid w:val="00E474FF"/>
    <w:rsid w:val="00E475C0"/>
    <w:rsid w:val="00E476A5"/>
    <w:rsid w:val="00E47740"/>
    <w:rsid w:val="00E4793B"/>
    <w:rsid w:val="00E47D12"/>
    <w:rsid w:val="00E50078"/>
    <w:rsid w:val="00E50213"/>
    <w:rsid w:val="00E50548"/>
    <w:rsid w:val="00E50A49"/>
    <w:rsid w:val="00E50CF5"/>
    <w:rsid w:val="00E50F00"/>
    <w:rsid w:val="00E50FCE"/>
    <w:rsid w:val="00E51057"/>
    <w:rsid w:val="00E5109B"/>
    <w:rsid w:val="00E510E1"/>
    <w:rsid w:val="00E511C6"/>
    <w:rsid w:val="00E51215"/>
    <w:rsid w:val="00E5121C"/>
    <w:rsid w:val="00E51252"/>
    <w:rsid w:val="00E51647"/>
    <w:rsid w:val="00E516FB"/>
    <w:rsid w:val="00E518D9"/>
    <w:rsid w:val="00E51A2D"/>
    <w:rsid w:val="00E51BD1"/>
    <w:rsid w:val="00E51C0E"/>
    <w:rsid w:val="00E51CBE"/>
    <w:rsid w:val="00E51CFE"/>
    <w:rsid w:val="00E51E5A"/>
    <w:rsid w:val="00E5226B"/>
    <w:rsid w:val="00E5228F"/>
    <w:rsid w:val="00E5231C"/>
    <w:rsid w:val="00E52509"/>
    <w:rsid w:val="00E525FD"/>
    <w:rsid w:val="00E52681"/>
    <w:rsid w:val="00E5279B"/>
    <w:rsid w:val="00E52B69"/>
    <w:rsid w:val="00E52BA3"/>
    <w:rsid w:val="00E52CAC"/>
    <w:rsid w:val="00E52E0C"/>
    <w:rsid w:val="00E52EEC"/>
    <w:rsid w:val="00E53014"/>
    <w:rsid w:val="00E53420"/>
    <w:rsid w:val="00E53441"/>
    <w:rsid w:val="00E5349B"/>
    <w:rsid w:val="00E534B0"/>
    <w:rsid w:val="00E535D8"/>
    <w:rsid w:val="00E53623"/>
    <w:rsid w:val="00E5362A"/>
    <w:rsid w:val="00E53650"/>
    <w:rsid w:val="00E5369B"/>
    <w:rsid w:val="00E536D0"/>
    <w:rsid w:val="00E536EC"/>
    <w:rsid w:val="00E53E6C"/>
    <w:rsid w:val="00E53F42"/>
    <w:rsid w:val="00E54036"/>
    <w:rsid w:val="00E54040"/>
    <w:rsid w:val="00E540FF"/>
    <w:rsid w:val="00E54401"/>
    <w:rsid w:val="00E54521"/>
    <w:rsid w:val="00E54BE8"/>
    <w:rsid w:val="00E54EF0"/>
    <w:rsid w:val="00E5501C"/>
    <w:rsid w:val="00E5504E"/>
    <w:rsid w:val="00E551D3"/>
    <w:rsid w:val="00E551F8"/>
    <w:rsid w:val="00E55254"/>
    <w:rsid w:val="00E55357"/>
    <w:rsid w:val="00E55365"/>
    <w:rsid w:val="00E5558F"/>
    <w:rsid w:val="00E55659"/>
    <w:rsid w:val="00E5577F"/>
    <w:rsid w:val="00E55A47"/>
    <w:rsid w:val="00E55BB9"/>
    <w:rsid w:val="00E55E60"/>
    <w:rsid w:val="00E55E78"/>
    <w:rsid w:val="00E56119"/>
    <w:rsid w:val="00E56334"/>
    <w:rsid w:val="00E5646E"/>
    <w:rsid w:val="00E56547"/>
    <w:rsid w:val="00E567D1"/>
    <w:rsid w:val="00E567EB"/>
    <w:rsid w:val="00E56916"/>
    <w:rsid w:val="00E569AF"/>
    <w:rsid w:val="00E569EC"/>
    <w:rsid w:val="00E56A20"/>
    <w:rsid w:val="00E56BFC"/>
    <w:rsid w:val="00E56CE9"/>
    <w:rsid w:val="00E56E80"/>
    <w:rsid w:val="00E5706E"/>
    <w:rsid w:val="00E5708A"/>
    <w:rsid w:val="00E570AB"/>
    <w:rsid w:val="00E57249"/>
    <w:rsid w:val="00E57257"/>
    <w:rsid w:val="00E57304"/>
    <w:rsid w:val="00E575F3"/>
    <w:rsid w:val="00E57700"/>
    <w:rsid w:val="00E57C28"/>
    <w:rsid w:val="00E57C4E"/>
    <w:rsid w:val="00E57DCB"/>
    <w:rsid w:val="00E57E99"/>
    <w:rsid w:val="00E57EDD"/>
    <w:rsid w:val="00E57FB8"/>
    <w:rsid w:val="00E600C0"/>
    <w:rsid w:val="00E6027F"/>
    <w:rsid w:val="00E6035E"/>
    <w:rsid w:val="00E606BD"/>
    <w:rsid w:val="00E60769"/>
    <w:rsid w:val="00E60818"/>
    <w:rsid w:val="00E60A05"/>
    <w:rsid w:val="00E60BDF"/>
    <w:rsid w:val="00E60CEA"/>
    <w:rsid w:val="00E60DD9"/>
    <w:rsid w:val="00E60ED4"/>
    <w:rsid w:val="00E61322"/>
    <w:rsid w:val="00E61555"/>
    <w:rsid w:val="00E61677"/>
    <w:rsid w:val="00E617CF"/>
    <w:rsid w:val="00E618D5"/>
    <w:rsid w:val="00E61957"/>
    <w:rsid w:val="00E6195B"/>
    <w:rsid w:val="00E61BCD"/>
    <w:rsid w:val="00E61D90"/>
    <w:rsid w:val="00E6237F"/>
    <w:rsid w:val="00E6244A"/>
    <w:rsid w:val="00E6269F"/>
    <w:rsid w:val="00E627AD"/>
    <w:rsid w:val="00E6292F"/>
    <w:rsid w:val="00E62B6A"/>
    <w:rsid w:val="00E62BEA"/>
    <w:rsid w:val="00E62D29"/>
    <w:rsid w:val="00E62DF7"/>
    <w:rsid w:val="00E62E70"/>
    <w:rsid w:val="00E62F13"/>
    <w:rsid w:val="00E62F42"/>
    <w:rsid w:val="00E631FC"/>
    <w:rsid w:val="00E6350B"/>
    <w:rsid w:val="00E63641"/>
    <w:rsid w:val="00E636F8"/>
    <w:rsid w:val="00E637E4"/>
    <w:rsid w:val="00E637EE"/>
    <w:rsid w:val="00E63822"/>
    <w:rsid w:val="00E63868"/>
    <w:rsid w:val="00E6391F"/>
    <w:rsid w:val="00E63A2E"/>
    <w:rsid w:val="00E63B24"/>
    <w:rsid w:val="00E63BFA"/>
    <w:rsid w:val="00E63C4C"/>
    <w:rsid w:val="00E63DFE"/>
    <w:rsid w:val="00E63E1D"/>
    <w:rsid w:val="00E63E5A"/>
    <w:rsid w:val="00E63ED1"/>
    <w:rsid w:val="00E63F5B"/>
    <w:rsid w:val="00E64415"/>
    <w:rsid w:val="00E645D5"/>
    <w:rsid w:val="00E64795"/>
    <w:rsid w:val="00E647B9"/>
    <w:rsid w:val="00E648EB"/>
    <w:rsid w:val="00E64957"/>
    <w:rsid w:val="00E64AD6"/>
    <w:rsid w:val="00E64BB9"/>
    <w:rsid w:val="00E64E19"/>
    <w:rsid w:val="00E64EB7"/>
    <w:rsid w:val="00E64F20"/>
    <w:rsid w:val="00E65030"/>
    <w:rsid w:val="00E650F7"/>
    <w:rsid w:val="00E65175"/>
    <w:rsid w:val="00E65185"/>
    <w:rsid w:val="00E6528B"/>
    <w:rsid w:val="00E654D3"/>
    <w:rsid w:val="00E6550C"/>
    <w:rsid w:val="00E656C3"/>
    <w:rsid w:val="00E656C7"/>
    <w:rsid w:val="00E658CA"/>
    <w:rsid w:val="00E6599A"/>
    <w:rsid w:val="00E65B2E"/>
    <w:rsid w:val="00E65EEA"/>
    <w:rsid w:val="00E65F64"/>
    <w:rsid w:val="00E6609E"/>
    <w:rsid w:val="00E66304"/>
    <w:rsid w:val="00E66326"/>
    <w:rsid w:val="00E66351"/>
    <w:rsid w:val="00E6649F"/>
    <w:rsid w:val="00E669E6"/>
    <w:rsid w:val="00E66A31"/>
    <w:rsid w:val="00E66B25"/>
    <w:rsid w:val="00E66D37"/>
    <w:rsid w:val="00E66D70"/>
    <w:rsid w:val="00E66D79"/>
    <w:rsid w:val="00E66DEB"/>
    <w:rsid w:val="00E672C5"/>
    <w:rsid w:val="00E674C8"/>
    <w:rsid w:val="00E6752F"/>
    <w:rsid w:val="00E676CC"/>
    <w:rsid w:val="00E67A5E"/>
    <w:rsid w:val="00E67AFA"/>
    <w:rsid w:val="00E67B76"/>
    <w:rsid w:val="00E67BE3"/>
    <w:rsid w:val="00E67D8E"/>
    <w:rsid w:val="00E67E1B"/>
    <w:rsid w:val="00E67E50"/>
    <w:rsid w:val="00E67F44"/>
    <w:rsid w:val="00E7004C"/>
    <w:rsid w:val="00E70059"/>
    <w:rsid w:val="00E700EC"/>
    <w:rsid w:val="00E70247"/>
    <w:rsid w:val="00E702FC"/>
    <w:rsid w:val="00E70773"/>
    <w:rsid w:val="00E709FA"/>
    <w:rsid w:val="00E70D64"/>
    <w:rsid w:val="00E70D9F"/>
    <w:rsid w:val="00E70ED5"/>
    <w:rsid w:val="00E7100F"/>
    <w:rsid w:val="00E7104C"/>
    <w:rsid w:val="00E710B9"/>
    <w:rsid w:val="00E711F3"/>
    <w:rsid w:val="00E7157D"/>
    <w:rsid w:val="00E715B9"/>
    <w:rsid w:val="00E716BA"/>
    <w:rsid w:val="00E71736"/>
    <w:rsid w:val="00E7182A"/>
    <w:rsid w:val="00E71924"/>
    <w:rsid w:val="00E71A0B"/>
    <w:rsid w:val="00E71ABE"/>
    <w:rsid w:val="00E71D18"/>
    <w:rsid w:val="00E71E20"/>
    <w:rsid w:val="00E71F64"/>
    <w:rsid w:val="00E7203F"/>
    <w:rsid w:val="00E720A4"/>
    <w:rsid w:val="00E72202"/>
    <w:rsid w:val="00E72406"/>
    <w:rsid w:val="00E7240F"/>
    <w:rsid w:val="00E7261B"/>
    <w:rsid w:val="00E72629"/>
    <w:rsid w:val="00E72673"/>
    <w:rsid w:val="00E7284C"/>
    <w:rsid w:val="00E7293A"/>
    <w:rsid w:val="00E72CD5"/>
    <w:rsid w:val="00E72DAA"/>
    <w:rsid w:val="00E72DD6"/>
    <w:rsid w:val="00E72EE0"/>
    <w:rsid w:val="00E72F87"/>
    <w:rsid w:val="00E73058"/>
    <w:rsid w:val="00E7323A"/>
    <w:rsid w:val="00E7329B"/>
    <w:rsid w:val="00E73576"/>
    <w:rsid w:val="00E73684"/>
    <w:rsid w:val="00E7379E"/>
    <w:rsid w:val="00E737B6"/>
    <w:rsid w:val="00E737C9"/>
    <w:rsid w:val="00E738E5"/>
    <w:rsid w:val="00E73D0C"/>
    <w:rsid w:val="00E73E83"/>
    <w:rsid w:val="00E740CB"/>
    <w:rsid w:val="00E741FD"/>
    <w:rsid w:val="00E74331"/>
    <w:rsid w:val="00E7438B"/>
    <w:rsid w:val="00E74591"/>
    <w:rsid w:val="00E745E8"/>
    <w:rsid w:val="00E745FD"/>
    <w:rsid w:val="00E747DC"/>
    <w:rsid w:val="00E7492D"/>
    <w:rsid w:val="00E749D2"/>
    <w:rsid w:val="00E74A54"/>
    <w:rsid w:val="00E74A90"/>
    <w:rsid w:val="00E74B47"/>
    <w:rsid w:val="00E75552"/>
    <w:rsid w:val="00E755F2"/>
    <w:rsid w:val="00E7561D"/>
    <w:rsid w:val="00E75681"/>
    <w:rsid w:val="00E75707"/>
    <w:rsid w:val="00E75939"/>
    <w:rsid w:val="00E75A26"/>
    <w:rsid w:val="00E75AFE"/>
    <w:rsid w:val="00E75C75"/>
    <w:rsid w:val="00E75CBE"/>
    <w:rsid w:val="00E75D10"/>
    <w:rsid w:val="00E75D18"/>
    <w:rsid w:val="00E75D76"/>
    <w:rsid w:val="00E75D9C"/>
    <w:rsid w:val="00E75EA0"/>
    <w:rsid w:val="00E76152"/>
    <w:rsid w:val="00E762DE"/>
    <w:rsid w:val="00E7630B"/>
    <w:rsid w:val="00E7663F"/>
    <w:rsid w:val="00E76719"/>
    <w:rsid w:val="00E76788"/>
    <w:rsid w:val="00E76846"/>
    <w:rsid w:val="00E76884"/>
    <w:rsid w:val="00E76970"/>
    <w:rsid w:val="00E76A28"/>
    <w:rsid w:val="00E76DA3"/>
    <w:rsid w:val="00E770BC"/>
    <w:rsid w:val="00E77196"/>
    <w:rsid w:val="00E771BE"/>
    <w:rsid w:val="00E771DC"/>
    <w:rsid w:val="00E772EA"/>
    <w:rsid w:val="00E774E9"/>
    <w:rsid w:val="00E7757F"/>
    <w:rsid w:val="00E77941"/>
    <w:rsid w:val="00E779A6"/>
    <w:rsid w:val="00E77A0D"/>
    <w:rsid w:val="00E77A87"/>
    <w:rsid w:val="00E77CDF"/>
    <w:rsid w:val="00E77DA0"/>
    <w:rsid w:val="00E77F68"/>
    <w:rsid w:val="00E80017"/>
    <w:rsid w:val="00E80327"/>
    <w:rsid w:val="00E8038C"/>
    <w:rsid w:val="00E80433"/>
    <w:rsid w:val="00E80571"/>
    <w:rsid w:val="00E8064D"/>
    <w:rsid w:val="00E806DA"/>
    <w:rsid w:val="00E807C1"/>
    <w:rsid w:val="00E80813"/>
    <w:rsid w:val="00E8086D"/>
    <w:rsid w:val="00E80957"/>
    <w:rsid w:val="00E80983"/>
    <w:rsid w:val="00E80B5E"/>
    <w:rsid w:val="00E80BFA"/>
    <w:rsid w:val="00E80D01"/>
    <w:rsid w:val="00E80D1C"/>
    <w:rsid w:val="00E80E6E"/>
    <w:rsid w:val="00E80EDD"/>
    <w:rsid w:val="00E810AF"/>
    <w:rsid w:val="00E811B4"/>
    <w:rsid w:val="00E811D9"/>
    <w:rsid w:val="00E8131C"/>
    <w:rsid w:val="00E81385"/>
    <w:rsid w:val="00E81554"/>
    <w:rsid w:val="00E8176C"/>
    <w:rsid w:val="00E817F3"/>
    <w:rsid w:val="00E8181B"/>
    <w:rsid w:val="00E8188F"/>
    <w:rsid w:val="00E818EA"/>
    <w:rsid w:val="00E81A65"/>
    <w:rsid w:val="00E81EC0"/>
    <w:rsid w:val="00E81F72"/>
    <w:rsid w:val="00E82095"/>
    <w:rsid w:val="00E821E1"/>
    <w:rsid w:val="00E8233C"/>
    <w:rsid w:val="00E82525"/>
    <w:rsid w:val="00E825BA"/>
    <w:rsid w:val="00E8288D"/>
    <w:rsid w:val="00E82931"/>
    <w:rsid w:val="00E82CCF"/>
    <w:rsid w:val="00E82E24"/>
    <w:rsid w:val="00E82F91"/>
    <w:rsid w:val="00E82FB1"/>
    <w:rsid w:val="00E8313C"/>
    <w:rsid w:val="00E83177"/>
    <w:rsid w:val="00E83520"/>
    <w:rsid w:val="00E835B3"/>
    <w:rsid w:val="00E83732"/>
    <w:rsid w:val="00E83741"/>
    <w:rsid w:val="00E837AD"/>
    <w:rsid w:val="00E83D24"/>
    <w:rsid w:val="00E83F7C"/>
    <w:rsid w:val="00E840FA"/>
    <w:rsid w:val="00E84255"/>
    <w:rsid w:val="00E845C5"/>
    <w:rsid w:val="00E8495C"/>
    <w:rsid w:val="00E849D4"/>
    <w:rsid w:val="00E84B4A"/>
    <w:rsid w:val="00E84BE6"/>
    <w:rsid w:val="00E84C81"/>
    <w:rsid w:val="00E84E2A"/>
    <w:rsid w:val="00E85008"/>
    <w:rsid w:val="00E85393"/>
    <w:rsid w:val="00E8561C"/>
    <w:rsid w:val="00E85694"/>
    <w:rsid w:val="00E85722"/>
    <w:rsid w:val="00E8573F"/>
    <w:rsid w:val="00E857E9"/>
    <w:rsid w:val="00E858F5"/>
    <w:rsid w:val="00E8590E"/>
    <w:rsid w:val="00E85956"/>
    <w:rsid w:val="00E859A9"/>
    <w:rsid w:val="00E85D70"/>
    <w:rsid w:val="00E861CA"/>
    <w:rsid w:val="00E86349"/>
    <w:rsid w:val="00E86390"/>
    <w:rsid w:val="00E863C7"/>
    <w:rsid w:val="00E865C4"/>
    <w:rsid w:val="00E8662A"/>
    <w:rsid w:val="00E8665B"/>
    <w:rsid w:val="00E867B0"/>
    <w:rsid w:val="00E867C3"/>
    <w:rsid w:val="00E86853"/>
    <w:rsid w:val="00E868F6"/>
    <w:rsid w:val="00E8698A"/>
    <w:rsid w:val="00E86AE7"/>
    <w:rsid w:val="00E86B00"/>
    <w:rsid w:val="00E86BD0"/>
    <w:rsid w:val="00E86CCA"/>
    <w:rsid w:val="00E86D8B"/>
    <w:rsid w:val="00E86DAF"/>
    <w:rsid w:val="00E86E6C"/>
    <w:rsid w:val="00E86F18"/>
    <w:rsid w:val="00E870FA"/>
    <w:rsid w:val="00E8719F"/>
    <w:rsid w:val="00E871D0"/>
    <w:rsid w:val="00E872E9"/>
    <w:rsid w:val="00E873C5"/>
    <w:rsid w:val="00E873ED"/>
    <w:rsid w:val="00E875E0"/>
    <w:rsid w:val="00E878CE"/>
    <w:rsid w:val="00E87A29"/>
    <w:rsid w:val="00E87A8D"/>
    <w:rsid w:val="00E87B7C"/>
    <w:rsid w:val="00E87E89"/>
    <w:rsid w:val="00E87FA7"/>
    <w:rsid w:val="00E90043"/>
    <w:rsid w:val="00E90095"/>
    <w:rsid w:val="00E900C1"/>
    <w:rsid w:val="00E90131"/>
    <w:rsid w:val="00E901B4"/>
    <w:rsid w:val="00E904B9"/>
    <w:rsid w:val="00E908B7"/>
    <w:rsid w:val="00E90C1B"/>
    <w:rsid w:val="00E90F60"/>
    <w:rsid w:val="00E90FB7"/>
    <w:rsid w:val="00E91208"/>
    <w:rsid w:val="00E913D9"/>
    <w:rsid w:val="00E91482"/>
    <w:rsid w:val="00E91509"/>
    <w:rsid w:val="00E9166B"/>
    <w:rsid w:val="00E91676"/>
    <w:rsid w:val="00E91858"/>
    <w:rsid w:val="00E918A4"/>
    <w:rsid w:val="00E9190E"/>
    <w:rsid w:val="00E91D4F"/>
    <w:rsid w:val="00E91D68"/>
    <w:rsid w:val="00E91E05"/>
    <w:rsid w:val="00E91E49"/>
    <w:rsid w:val="00E9216B"/>
    <w:rsid w:val="00E9225F"/>
    <w:rsid w:val="00E922F7"/>
    <w:rsid w:val="00E925D5"/>
    <w:rsid w:val="00E92A85"/>
    <w:rsid w:val="00E92D6D"/>
    <w:rsid w:val="00E930E9"/>
    <w:rsid w:val="00E9322F"/>
    <w:rsid w:val="00E934C2"/>
    <w:rsid w:val="00E934C8"/>
    <w:rsid w:val="00E9369C"/>
    <w:rsid w:val="00E938B0"/>
    <w:rsid w:val="00E938CB"/>
    <w:rsid w:val="00E938EA"/>
    <w:rsid w:val="00E93D5C"/>
    <w:rsid w:val="00E93D8D"/>
    <w:rsid w:val="00E93DA6"/>
    <w:rsid w:val="00E93FBD"/>
    <w:rsid w:val="00E94045"/>
    <w:rsid w:val="00E94099"/>
    <w:rsid w:val="00E9425E"/>
    <w:rsid w:val="00E942A3"/>
    <w:rsid w:val="00E94381"/>
    <w:rsid w:val="00E943F7"/>
    <w:rsid w:val="00E945D4"/>
    <w:rsid w:val="00E9463A"/>
    <w:rsid w:val="00E94810"/>
    <w:rsid w:val="00E94A46"/>
    <w:rsid w:val="00E94B70"/>
    <w:rsid w:val="00E950C4"/>
    <w:rsid w:val="00E9547D"/>
    <w:rsid w:val="00E954C4"/>
    <w:rsid w:val="00E95511"/>
    <w:rsid w:val="00E95ACA"/>
    <w:rsid w:val="00E95B8C"/>
    <w:rsid w:val="00E95EAD"/>
    <w:rsid w:val="00E95F30"/>
    <w:rsid w:val="00E95F47"/>
    <w:rsid w:val="00E96135"/>
    <w:rsid w:val="00E96536"/>
    <w:rsid w:val="00E96C53"/>
    <w:rsid w:val="00E96CB7"/>
    <w:rsid w:val="00E970C8"/>
    <w:rsid w:val="00E97138"/>
    <w:rsid w:val="00E97249"/>
    <w:rsid w:val="00E972A3"/>
    <w:rsid w:val="00E9739A"/>
    <w:rsid w:val="00E97407"/>
    <w:rsid w:val="00E97496"/>
    <w:rsid w:val="00E975D8"/>
    <w:rsid w:val="00E9772B"/>
    <w:rsid w:val="00E978FE"/>
    <w:rsid w:val="00E9793B"/>
    <w:rsid w:val="00E97F85"/>
    <w:rsid w:val="00EA0014"/>
    <w:rsid w:val="00EA00CB"/>
    <w:rsid w:val="00EA0111"/>
    <w:rsid w:val="00EA0135"/>
    <w:rsid w:val="00EA043B"/>
    <w:rsid w:val="00EA0548"/>
    <w:rsid w:val="00EA0556"/>
    <w:rsid w:val="00EA0608"/>
    <w:rsid w:val="00EA0733"/>
    <w:rsid w:val="00EA084B"/>
    <w:rsid w:val="00EA08D5"/>
    <w:rsid w:val="00EA0A79"/>
    <w:rsid w:val="00EA1139"/>
    <w:rsid w:val="00EA11A9"/>
    <w:rsid w:val="00EA126E"/>
    <w:rsid w:val="00EA130A"/>
    <w:rsid w:val="00EA1501"/>
    <w:rsid w:val="00EA15C1"/>
    <w:rsid w:val="00EA15E5"/>
    <w:rsid w:val="00EA18BF"/>
    <w:rsid w:val="00EA1AE4"/>
    <w:rsid w:val="00EA1D14"/>
    <w:rsid w:val="00EA1ED4"/>
    <w:rsid w:val="00EA201B"/>
    <w:rsid w:val="00EA21A1"/>
    <w:rsid w:val="00EA22A1"/>
    <w:rsid w:val="00EA244E"/>
    <w:rsid w:val="00EA247D"/>
    <w:rsid w:val="00EA2558"/>
    <w:rsid w:val="00EA2593"/>
    <w:rsid w:val="00EA260D"/>
    <w:rsid w:val="00EA281C"/>
    <w:rsid w:val="00EA296C"/>
    <w:rsid w:val="00EA29CA"/>
    <w:rsid w:val="00EA29CE"/>
    <w:rsid w:val="00EA29D5"/>
    <w:rsid w:val="00EA2A3E"/>
    <w:rsid w:val="00EA2AC6"/>
    <w:rsid w:val="00EA2B97"/>
    <w:rsid w:val="00EA2C14"/>
    <w:rsid w:val="00EA2DD3"/>
    <w:rsid w:val="00EA30AA"/>
    <w:rsid w:val="00EA317C"/>
    <w:rsid w:val="00EA31A8"/>
    <w:rsid w:val="00EA3449"/>
    <w:rsid w:val="00EA35F7"/>
    <w:rsid w:val="00EA369A"/>
    <w:rsid w:val="00EA3783"/>
    <w:rsid w:val="00EA3840"/>
    <w:rsid w:val="00EA4048"/>
    <w:rsid w:val="00EA439C"/>
    <w:rsid w:val="00EA43C8"/>
    <w:rsid w:val="00EA44DB"/>
    <w:rsid w:val="00EA44E0"/>
    <w:rsid w:val="00EA4640"/>
    <w:rsid w:val="00EA48A6"/>
    <w:rsid w:val="00EA4D1C"/>
    <w:rsid w:val="00EA4D27"/>
    <w:rsid w:val="00EA4D46"/>
    <w:rsid w:val="00EA4FAB"/>
    <w:rsid w:val="00EA5268"/>
    <w:rsid w:val="00EA5281"/>
    <w:rsid w:val="00EA5307"/>
    <w:rsid w:val="00EA532B"/>
    <w:rsid w:val="00EA5580"/>
    <w:rsid w:val="00EA566E"/>
    <w:rsid w:val="00EA56D7"/>
    <w:rsid w:val="00EA59FA"/>
    <w:rsid w:val="00EA5D6A"/>
    <w:rsid w:val="00EA5E6D"/>
    <w:rsid w:val="00EA5F9F"/>
    <w:rsid w:val="00EA60DB"/>
    <w:rsid w:val="00EA6179"/>
    <w:rsid w:val="00EA625E"/>
    <w:rsid w:val="00EA634C"/>
    <w:rsid w:val="00EA66A5"/>
    <w:rsid w:val="00EA686E"/>
    <w:rsid w:val="00EA6927"/>
    <w:rsid w:val="00EA6A69"/>
    <w:rsid w:val="00EA6AD7"/>
    <w:rsid w:val="00EA6BE8"/>
    <w:rsid w:val="00EA6BF1"/>
    <w:rsid w:val="00EA6C80"/>
    <w:rsid w:val="00EA6C92"/>
    <w:rsid w:val="00EA6D0F"/>
    <w:rsid w:val="00EA6EC7"/>
    <w:rsid w:val="00EA7120"/>
    <w:rsid w:val="00EA72A5"/>
    <w:rsid w:val="00EA72CF"/>
    <w:rsid w:val="00EA7392"/>
    <w:rsid w:val="00EA74A2"/>
    <w:rsid w:val="00EA75CA"/>
    <w:rsid w:val="00EA7605"/>
    <w:rsid w:val="00EA76B6"/>
    <w:rsid w:val="00EA785D"/>
    <w:rsid w:val="00EA79C0"/>
    <w:rsid w:val="00EA7AB8"/>
    <w:rsid w:val="00EB0042"/>
    <w:rsid w:val="00EB008F"/>
    <w:rsid w:val="00EB015E"/>
    <w:rsid w:val="00EB02CE"/>
    <w:rsid w:val="00EB02D7"/>
    <w:rsid w:val="00EB02F2"/>
    <w:rsid w:val="00EB02F5"/>
    <w:rsid w:val="00EB031A"/>
    <w:rsid w:val="00EB0337"/>
    <w:rsid w:val="00EB051F"/>
    <w:rsid w:val="00EB058E"/>
    <w:rsid w:val="00EB0590"/>
    <w:rsid w:val="00EB0639"/>
    <w:rsid w:val="00EB0671"/>
    <w:rsid w:val="00EB080F"/>
    <w:rsid w:val="00EB08C9"/>
    <w:rsid w:val="00EB08E5"/>
    <w:rsid w:val="00EB0976"/>
    <w:rsid w:val="00EB0A56"/>
    <w:rsid w:val="00EB0A61"/>
    <w:rsid w:val="00EB0DE4"/>
    <w:rsid w:val="00EB0FDF"/>
    <w:rsid w:val="00EB102E"/>
    <w:rsid w:val="00EB1049"/>
    <w:rsid w:val="00EB1082"/>
    <w:rsid w:val="00EB1197"/>
    <w:rsid w:val="00EB11B2"/>
    <w:rsid w:val="00EB1299"/>
    <w:rsid w:val="00EB13AA"/>
    <w:rsid w:val="00EB1692"/>
    <w:rsid w:val="00EB19A8"/>
    <w:rsid w:val="00EB1B78"/>
    <w:rsid w:val="00EB1C55"/>
    <w:rsid w:val="00EB1D35"/>
    <w:rsid w:val="00EB1F0E"/>
    <w:rsid w:val="00EB1FB6"/>
    <w:rsid w:val="00EB22B1"/>
    <w:rsid w:val="00EB2419"/>
    <w:rsid w:val="00EB2428"/>
    <w:rsid w:val="00EB2542"/>
    <w:rsid w:val="00EB26EC"/>
    <w:rsid w:val="00EB277D"/>
    <w:rsid w:val="00EB27E8"/>
    <w:rsid w:val="00EB2852"/>
    <w:rsid w:val="00EB28DD"/>
    <w:rsid w:val="00EB2936"/>
    <w:rsid w:val="00EB2C2E"/>
    <w:rsid w:val="00EB2C70"/>
    <w:rsid w:val="00EB2CE7"/>
    <w:rsid w:val="00EB2D4A"/>
    <w:rsid w:val="00EB2DB5"/>
    <w:rsid w:val="00EB2EBC"/>
    <w:rsid w:val="00EB2F5C"/>
    <w:rsid w:val="00EB305F"/>
    <w:rsid w:val="00EB3072"/>
    <w:rsid w:val="00EB318C"/>
    <w:rsid w:val="00EB3196"/>
    <w:rsid w:val="00EB3377"/>
    <w:rsid w:val="00EB34D3"/>
    <w:rsid w:val="00EB37D4"/>
    <w:rsid w:val="00EB380E"/>
    <w:rsid w:val="00EB3937"/>
    <w:rsid w:val="00EB3971"/>
    <w:rsid w:val="00EB39E0"/>
    <w:rsid w:val="00EB3B8B"/>
    <w:rsid w:val="00EB3D8B"/>
    <w:rsid w:val="00EB3E96"/>
    <w:rsid w:val="00EB3F67"/>
    <w:rsid w:val="00EB4100"/>
    <w:rsid w:val="00EB417E"/>
    <w:rsid w:val="00EB4257"/>
    <w:rsid w:val="00EB43D0"/>
    <w:rsid w:val="00EB443E"/>
    <w:rsid w:val="00EB44A4"/>
    <w:rsid w:val="00EB454E"/>
    <w:rsid w:val="00EB4800"/>
    <w:rsid w:val="00EB484B"/>
    <w:rsid w:val="00EB4967"/>
    <w:rsid w:val="00EB4BA8"/>
    <w:rsid w:val="00EB4F7B"/>
    <w:rsid w:val="00EB5255"/>
    <w:rsid w:val="00EB56D2"/>
    <w:rsid w:val="00EB6059"/>
    <w:rsid w:val="00EB6062"/>
    <w:rsid w:val="00EB6275"/>
    <w:rsid w:val="00EB659D"/>
    <w:rsid w:val="00EB685B"/>
    <w:rsid w:val="00EB6868"/>
    <w:rsid w:val="00EB687C"/>
    <w:rsid w:val="00EB6887"/>
    <w:rsid w:val="00EB6BB5"/>
    <w:rsid w:val="00EB6CBB"/>
    <w:rsid w:val="00EB6D06"/>
    <w:rsid w:val="00EB6D9D"/>
    <w:rsid w:val="00EB6F71"/>
    <w:rsid w:val="00EB6FD7"/>
    <w:rsid w:val="00EB7443"/>
    <w:rsid w:val="00EB7452"/>
    <w:rsid w:val="00EB75DB"/>
    <w:rsid w:val="00EB76CF"/>
    <w:rsid w:val="00EB7758"/>
    <w:rsid w:val="00EB7924"/>
    <w:rsid w:val="00EB7AB7"/>
    <w:rsid w:val="00EB7B3A"/>
    <w:rsid w:val="00EB7C4F"/>
    <w:rsid w:val="00EB7D9C"/>
    <w:rsid w:val="00EB7F60"/>
    <w:rsid w:val="00EC0159"/>
    <w:rsid w:val="00EC020A"/>
    <w:rsid w:val="00EC0276"/>
    <w:rsid w:val="00EC0566"/>
    <w:rsid w:val="00EC0985"/>
    <w:rsid w:val="00EC0A31"/>
    <w:rsid w:val="00EC0C9E"/>
    <w:rsid w:val="00EC0FD7"/>
    <w:rsid w:val="00EC1113"/>
    <w:rsid w:val="00EC1337"/>
    <w:rsid w:val="00EC1444"/>
    <w:rsid w:val="00EC14B7"/>
    <w:rsid w:val="00EC1653"/>
    <w:rsid w:val="00EC1758"/>
    <w:rsid w:val="00EC195F"/>
    <w:rsid w:val="00EC1B10"/>
    <w:rsid w:val="00EC1B5B"/>
    <w:rsid w:val="00EC1C6D"/>
    <w:rsid w:val="00EC1C82"/>
    <w:rsid w:val="00EC1D11"/>
    <w:rsid w:val="00EC2199"/>
    <w:rsid w:val="00EC21B4"/>
    <w:rsid w:val="00EC238D"/>
    <w:rsid w:val="00EC241C"/>
    <w:rsid w:val="00EC247C"/>
    <w:rsid w:val="00EC2580"/>
    <w:rsid w:val="00EC273A"/>
    <w:rsid w:val="00EC27B1"/>
    <w:rsid w:val="00EC2949"/>
    <w:rsid w:val="00EC2A60"/>
    <w:rsid w:val="00EC2ADC"/>
    <w:rsid w:val="00EC2C52"/>
    <w:rsid w:val="00EC2D3A"/>
    <w:rsid w:val="00EC2D51"/>
    <w:rsid w:val="00EC2D5A"/>
    <w:rsid w:val="00EC2E93"/>
    <w:rsid w:val="00EC2FB8"/>
    <w:rsid w:val="00EC2FFE"/>
    <w:rsid w:val="00EC31F1"/>
    <w:rsid w:val="00EC32E9"/>
    <w:rsid w:val="00EC32FA"/>
    <w:rsid w:val="00EC3532"/>
    <w:rsid w:val="00EC35EE"/>
    <w:rsid w:val="00EC36B2"/>
    <w:rsid w:val="00EC3A38"/>
    <w:rsid w:val="00EC3B97"/>
    <w:rsid w:val="00EC3BBA"/>
    <w:rsid w:val="00EC3D30"/>
    <w:rsid w:val="00EC3DF1"/>
    <w:rsid w:val="00EC3DF8"/>
    <w:rsid w:val="00EC3E44"/>
    <w:rsid w:val="00EC3EA8"/>
    <w:rsid w:val="00EC3ED9"/>
    <w:rsid w:val="00EC3FE4"/>
    <w:rsid w:val="00EC3FFD"/>
    <w:rsid w:val="00EC43A1"/>
    <w:rsid w:val="00EC43FF"/>
    <w:rsid w:val="00EC47D7"/>
    <w:rsid w:val="00EC4895"/>
    <w:rsid w:val="00EC49EB"/>
    <w:rsid w:val="00EC4DBD"/>
    <w:rsid w:val="00EC4EB0"/>
    <w:rsid w:val="00EC4EBD"/>
    <w:rsid w:val="00EC4F65"/>
    <w:rsid w:val="00EC4FE9"/>
    <w:rsid w:val="00EC51D9"/>
    <w:rsid w:val="00EC5251"/>
    <w:rsid w:val="00EC5318"/>
    <w:rsid w:val="00EC538B"/>
    <w:rsid w:val="00EC53C0"/>
    <w:rsid w:val="00EC5483"/>
    <w:rsid w:val="00EC5582"/>
    <w:rsid w:val="00EC5760"/>
    <w:rsid w:val="00EC58FE"/>
    <w:rsid w:val="00EC5A21"/>
    <w:rsid w:val="00EC5B79"/>
    <w:rsid w:val="00EC5BBC"/>
    <w:rsid w:val="00EC5D6E"/>
    <w:rsid w:val="00EC5E3D"/>
    <w:rsid w:val="00EC6077"/>
    <w:rsid w:val="00EC620F"/>
    <w:rsid w:val="00EC62FE"/>
    <w:rsid w:val="00EC636C"/>
    <w:rsid w:val="00EC644A"/>
    <w:rsid w:val="00EC6600"/>
    <w:rsid w:val="00EC69BE"/>
    <w:rsid w:val="00EC6B2C"/>
    <w:rsid w:val="00EC6CB5"/>
    <w:rsid w:val="00EC6DF0"/>
    <w:rsid w:val="00EC6E2F"/>
    <w:rsid w:val="00EC70DB"/>
    <w:rsid w:val="00EC7137"/>
    <w:rsid w:val="00EC71A4"/>
    <w:rsid w:val="00EC7287"/>
    <w:rsid w:val="00EC79CD"/>
    <w:rsid w:val="00EC7BBF"/>
    <w:rsid w:val="00EC7C20"/>
    <w:rsid w:val="00EC7E09"/>
    <w:rsid w:val="00EC7E72"/>
    <w:rsid w:val="00EC7EFA"/>
    <w:rsid w:val="00ED00E6"/>
    <w:rsid w:val="00ED017F"/>
    <w:rsid w:val="00ED01FA"/>
    <w:rsid w:val="00ED0236"/>
    <w:rsid w:val="00ED0357"/>
    <w:rsid w:val="00ED0459"/>
    <w:rsid w:val="00ED06D1"/>
    <w:rsid w:val="00ED09AF"/>
    <w:rsid w:val="00ED0F14"/>
    <w:rsid w:val="00ED10BC"/>
    <w:rsid w:val="00ED10ED"/>
    <w:rsid w:val="00ED124A"/>
    <w:rsid w:val="00ED134B"/>
    <w:rsid w:val="00ED1363"/>
    <w:rsid w:val="00ED1432"/>
    <w:rsid w:val="00ED19E6"/>
    <w:rsid w:val="00ED19EC"/>
    <w:rsid w:val="00ED1C55"/>
    <w:rsid w:val="00ED1C74"/>
    <w:rsid w:val="00ED1E06"/>
    <w:rsid w:val="00ED1FEF"/>
    <w:rsid w:val="00ED2206"/>
    <w:rsid w:val="00ED226C"/>
    <w:rsid w:val="00ED237E"/>
    <w:rsid w:val="00ED2477"/>
    <w:rsid w:val="00ED2533"/>
    <w:rsid w:val="00ED2642"/>
    <w:rsid w:val="00ED26F3"/>
    <w:rsid w:val="00ED2B18"/>
    <w:rsid w:val="00ED2E0B"/>
    <w:rsid w:val="00ED3062"/>
    <w:rsid w:val="00ED330B"/>
    <w:rsid w:val="00ED33A4"/>
    <w:rsid w:val="00ED35A8"/>
    <w:rsid w:val="00ED3632"/>
    <w:rsid w:val="00ED3741"/>
    <w:rsid w:val="00ED374B"/>
    <w:rsid w:val="00ED38D8"/>
    <w:rsid w:val="00ED3A2B"/>
    <w:rsid w:val="00ED3AD0"/>
    <w:rsid w:val="00ED3C43"/>
    <w:rsid w:val="00ED3EFE"/>
    <w:rsid w:val="00ED3F3D"/>
    <w:rsid w:val="00ED4078"/>
    <w:rsid w:val="00ED4350"/>
    <w:rsid w:val="00ED43D8"/>
    <w:rsid w:val="00ED447D"/>
    <w:rsid w:val="00ED44B3"/>
    <w:rsid w:val="00ED4525"/>
    <w:rsid w:val="00ED46CF"/>
    <w:rsid w:val="00ED4758"/>
    <w:rsid w:val="00ED48AE"/>
    <w:rsid w:val="00ED4ABA"/>
    <w:rsid w:val="00ED4B33"/>
    <w:rsid w:val="00ED4C4F"/>
    <w:rsid w:val="00ED4E05"/>
    <w:rsid w:val="00ED51FC"/>
    <w:rsid w:val="00ED5304"/>
    <w:rsid w:val="00ED530F"/>
    <w:rsid w:val="00ED53EF"/>
    <w:rsid w:val="00ED5828"/>
    <w:rsid w:val="00ED5D55"/>
    <w:rsid w:val="00ED5D87"/>
    <w:rsid w:val="00ED5EEF"/>
    <w:rsid w:val="00ED5FEC"/>
    <w:rsid w:val="00ED6227"/>
    <w:rsid w:val="00ED66EB"/>
    <w:rsid w:val="00ED6865"/>
    <w:rsid w:val="00ED6968"/>
    <w:rsid w:val="00ED6978"/>
    <w:rsid w:val="00ED6C17"/>
    <w:rsid w:val="00ED6C41"/>
    <w:rsid w:val="00ED6D0E"/>
    <w:rsid w:val="00ED6ED7"/>
    <w:rsid w:val="00ED6EE7"/>
    <w:rsid w:val="00ED72E5"/>
    <w:rsid w:val="00ED73D1"/>
    <w:rsid w:val="00ED7429"/>
    <w:rsid w:val="00ED749F"/>
    <w:rsid w:val="00ED74A9"/>
    <w:rsid w:val="00ED74D0"/>
    <w:rsid w:val="00ED78F4"/>
    <w:rsid w:val="00ED7AC5"/>
    <w:rsid w:val="00ED7B07"/>
    <w:rsid w:val="00ED7C51"/>
    <w:rsid w:val="00ED7C90"/>
    <w:rsid w:val="00ED7CCD"/>
    <w:rsid w:val="00ED7DA4"/>
    <w:rsid w:val="00EE001B"/>
    <w:rsid w:val="00EE0027"/>
    <w:rsid w:val="00EE0145"/>
    <w:rsid w:val="00EE014F"/>
    <w:rsid w:val="00EE017B"/>
    <w:rsid w:val="00EE017E"/>
    <w:rsid w:val="00EE025A"/>
    <w:rsid w:val="00EE0299"/>
    <w:rsid w:val="00EE0342"/>
    <w:rsid w:val="00EE05F0"/>
    <w:rsid w:val="00EE0644"/>
    <w:rsid w:val="00EE0875"/>
    <w:rsid w:val="00EE0876"/>
    <w:rsid w:val="00EE0AD0"/>
    <w:rsid w:val="00EE0E5D"/>
    <w:rsid w:val="00EE1143"/>
    <w:rsid w:val="00EE1234"/>
    <w:rsid w:val="00EE1389"/>
    <w:rsid w:val="00EE13ED"/>
    <w:rsid w:val="00EE176F"/>
    <w:rsid w:val="00EE1802"/>
    <w:rsid w:val="00EE1862"/>
    <w:rsid w:val="00EE1A42"/>
    <w:rsid w:val="00EE1C00"/>
    <w:rsid w:val="00EE1CA5"/>
    <w:rsid w:val="00EE2144"/>
    <w:rsid w:val="00EE2152"/>
    <w:rsid w:val="00EE22AD"/>
    <w:rsid w:val="00EE2321"/>
    <w:rsid w:val="00EE259B"/>
    <w:rsid w:val="00EE25C9"/>
    <w:rsid w:val="00EE27A0"/>
    <w:rsid w:val="00EE2A40"/>
    <w:rsid w:val="00EE2A7E"/>
    <w:rsid w:val="00EE2AE2"/>
    <w:rsid w:val="00EE2E99"/>
    <w:rsid w:val="00EE3006"/>
    <w:rsid w:val="00EE3107"/>
    <w:rsid w:val="00EE31FF"/>
    <w:rsid w:val="00EE3282"/>
    <w:rsid w:val="00EE3583"/>
    <w:rsid w:val="00EE35E4"/>
    <w:rsid w:val="00EE36FC"/>
    <w:rsid w:val="00EE38C1"/>
    <w:rsid w:val="00EE39A7"/>
    <w:rsid w:val="00EE3A09"/>
    <w:rsid w:val="00EE3A19"/>
    <w:rsid w:val="00EE3B3C"/>
    <w:rsid w:val="00EE3E6A"/>
    <w:rsid w:val="00EE3EA2"/>
    <w:rsid w:val="00EE3ECF"/>
    <w:rsid w:val="00EE4078"/>
    <w:rsid w:val="00EE4125"/>
    <w:rsid w:val="00EE4355"/>
    <w:rsid w:val="00EE4489"/>
    <w:rsid w:val="00EE4769"/>
    <w:rsid w:val="00EE47FE"/>
    <w:rsid w:val="00EE481C"/>
    <w:rsid w:val="00EE4881"/>
    <w:rsid w:val="00EE4917"/>
    <w:rsid w:val="00EE4959"/>
    <w:rsid w:val="00EE4C90"/>
    <w:rsid w:val="00EE4D0A"/>
    <w:rsid w:val="00EE4E50"/>
    <w:rsid w:val="00EE500D"/>
    <w:rsid w:val="00EE51CE"/>
    <w:rsid w:val="00EE51DB"/>
    <w:rsid w:val="00EE5641"/>
    <w:rsid w:val="00EE5706"/>
    <w:rsid w:val="00EE571A"/>
    <w:rsid w:val="00EE585E"/>
    <w:rsid w:val="00EE58D5"/>
    <w:rsid w:val="00EE5970"/>
    <w:rsid w:val="00EE5A3A"/>
    <w:rsid w:val="00EE5BA7"/>
    <w:rsid w:val="00EE5C25"/>
    <w:rsid w:val="00EE5E49"/>
    <w:rsid w:val="00EE5FB1"/>
    <w:rsid w:val="00EE60EE"/>
    <w:rsid w:val="00EE6644"/>
    <w:rsid w:val="00EE67F0"/>
    <w:rsid w:val="00EE681B"/>
    <w:rsid w:val="00EE68AB"/>
    <w:rsid w:val="00EE694B"/>
    <w:rsid w:val="00EE6975"/>
    <w:rsid w:val="00EE6AEA"/>
    <w:rsid w:val="00EE6C4B"/>
    <w:rsid w:val="00EE6CAC"/>
    <w:rsid w:val="00EE6D4A"/>
    <w:rsid w:val="00EE6E6C"/>
    <w:rsid w:val="00EE6F6D"/>
    <w:rsid w:val="00EE6FBD"/>
    <w:rsid w:val="00EE6FF0"/>
    <w:rsid w:val="00EE72A8"/>
    <w:rsid w:val="00EE756F"/>
    <w:rsid w:val="00EE77BF"/>
    <w:rsid w:val="00EE785E"/>
    <w:rsid w:val="00EE7D8A"/>
    <w:rsid w:val="00EE7E6C"/>
    <w:rsid w:val="00EE7F43"/>
    <w:rsid w:val="00EF0035"/>
    <w:rsid w:val="00EF005C"/>
    <w:rsid w:val="00EF0069"/>
    <w:rsid w:val="00EF00ED"/>
    <w:rsid w:val="00EF0182"/>
    <w:rsid w:val="00EF01A7"/>
    <w:rsid w:val="00EF01EB"/>
    <w:rsid w:val="00EF01F7"/>
    <w:rsid w:val="00EF02ED"/>
    <w:rsid w:val="00EF0374"/>
    <w:rsid w:val="00EF03A1"/>
    <w:rsid w:val="00EF068D"/>
    <w:rsid w:val="00EF0754"/>
    <w:rsid w:val="00EF07CD"/>
    <w:rsid w:val="00EF0803"/>
    <w:rsid w:val="00EF0982"/>
    <w:rsid w:val="00EF0E05"/>
    <w:rsid w:val="00EF108F"/>
    <w:rsid w:val="00EF10AA"/>
    <w:rsid w:val="00EF10CC"/>
    <w:rsid w:val="00EF1754"/>
    <w:rsid w:val="00EF18FD"/>
    <w:rsid w:val="00EF1A60"/>
    <w:rsid w:val="00EF1CDB"/>
    <w:rsid w:val="00EF2097"/>
    <w:rsid w:val="00EF22B7"/>
    <w:rsid w:val="00EF2352"/>
    <w:rsid w:val="00EF266F"/>
    <w:rsid w:val="00EF279D"/>
    <w:rsid w:val="00EF28DA"/>
    <w:rsid w:val="00EF2B28"/>
    <w:rsid w:val="00EF2B9F"/>
    <w:rsid w:val="00EF2BD9"/>
    <w:rsid w:val="00EF2C05"/>
    <w:rsid w:val="00EF2DB7"/>
    <w:rsid w:val="00EF2E28"/>
    <w:rsid w:val="00EF2EB9"/>
    <w:rsid w:val="00EF2F6B"/>
    <w:rsid w:val="00EF318A"/>
    <w:rsid w:val="00EF3360"/>
    <w:rsid w:val="00EF342B"/>
    <w:rsid w:val="00EF360D"/>
    <w:rsid w:val="00EF36FC"/>
    <w:rsid w:val="00EF3795"/>
    <w:rsid w:val="00EF37F0"/>
    <w:rsid w:val="00EF3A35"/>
    <w:rsid w:val="00EF3C80"/>
    <w:rsid w:val="00EF3C90"/>
    <w:rsid w:val="00EF3D12"/>
    <w:rsid w:val="00EF3D67"/>
    <w:rsid w:val="00EF3DE1"/>
    <w:rsid w:val="00EF40DE"/>
    <w:rsid w:val="00EF423D"/>
    <w:rsid w:val="00EF4256"/>
    <w:rsid w:val="00EF42B3"/>
    <w:rsid w:val="00EF433A"/>
    <w:rsid w:val="00EF4383"/>
    <w:rsid w:val="00EF445F"/>
    <w:rsid w:val="00EF4782"/>
    <w:rsid w:val="00EF4955"/>
    <w:rsid w:val="00EF4AC9"/>
    <w:rsid w:val="00EF4BDF"/>
    <w:rsid w:val="00EF4C21"/>
    <w:rsid w:val="00EF4E49"/>
    <w:rsid w:val="00EF5256"/>
    <w:rsid w:val="00EF527F"/>
    <w:rsid w:val="00EF5506"/>
    <w:rsid w:val="00EF56A1"/>
    <w:rsid w:val="00EF5718"/>
    <w:rsid w:val="00EF5743"/>
    <w:rsid w:val="00EF57AE"/>
    <w:rsid w:val="00EF58B2"/>
    <w:rsid w:val="00EF5A17"/>
    <w:rsid w:val="00EF5B20"/>
    <w:rsid w:val="00EF5B6E"/>
    <w:rsid w:val="00EF5BEF"/>
    <w:rsid w:val="00EF5DD6"/>
    <w:rsid w:val="00EF6097"/>
    <w:rsid w:val="00EF60FA"/>
    <w:rsid w:val="00EF622E"/>
    <w:rsid w:val="00EF62CE"/>
    <w:rsid w:val="00EF636B"/>
    <w:rsid w:val="00EF63F1"/>
    <w:rsid w:val="00EF64B7"/>
    <w:rsid w:val="00EF6508"/>
    <w:rsid w:val="00EF6688"/>
    <w:rsid w:val="00EF68BF"/>
    <w:rsid w:val="00EF6A78"/>
    <w:rsid w:val="00EF6B45"/>
    <w:rsid w:val="00EF6BD3"/>
    <w:rsid w:val="00EF6C4E"/>
    <w:rsid w:val="00EF6C6B"/>
    <w:rsid w:val="00EF6CAE"/>
    <w:rsid w:val="00EF6CFD"/>
    <w:rsid w:val="00EF6F8E"/>
    <w:rsid w:val="00EF7061"/>
    <w:rsid w:val="00EF7067"/>
    <w:rsid w:val="00EF708F"/>
    <w:rsid w:val="00EF73D0"/>
    <w:rsid w:val="00EF749E"/>
    <w:rsid w:val="00EF777B"/>
    <w:rsid w:val="00EF79AD"/>
    <w:rsid w:val="00EF7B6D"/>
    <w:rsid w:val="00EF7C27"/>
    <w:rsid w:val="00EF7CFE"/>
    <w:rsid w:val="00EF7D11"/>
    <w:rsid w:val="00EF7D8D"/>
    <w:rsid w:val="00EF7E36"/>
    <w:rsid w:val="00EF7E63"/>
    <w:rsid w:val="00EF7EF2"/>
    <w:rsid w:val="00EF7FB1"/>
    <w:rsid w:val="00F00217"/>
    <w:rsid w:val="00F00270"/>
    <w:rsid w:val="00F002D8"/>
    <w:rsid w:val="00F0030E"/>
    <w:rsid w:val="00F00351"/>
    <w:rsid w:val="00F004C6"/>
    <w:rsid w:val="00F00741"/>
    <w:rsid w:val="00F007C5"/>
    <w:rsid w:val="00F009BF"/>
    <w:rsid w:val="00F00D16"/>
    <w:rsid w:val="00F0115E"/>
    <w:rsid w:val="00F01192"/>
    <w:rsid w:val="00F011DF"/>
    <w:rsid w:val="00F0122D"/>
    <w:rsid w:val="00F01897"/>
    <w:rsid w:val="00F01909"/>
    <w:rsid w:val="00F01A03"/>
    <w:rsid w:val="00F01A80"/>
    <w:rsid w:val="00F01B3E"/>
    <w:rsid w:val="00F01B93"/>
    <w:rsid w:val="00F01BB7"/>
    <w:rsid w:val="00F01EF3"/>
    <w:rsid w:val="00F021AB"/>
    <w:rsid w:val="00F02308"/>
    <w:rsid w:val="00F0232E"/>
    <w:rsid w:val="00F02519"/>
    <w:rsid w:val="00F027F0"/>
    <w:rsid w:val="00F02852"/>
    <w:rsid w:val="00F02876"/>
    <w:rsid w:val="00F02947"/>
    <w:rsid w:val="00F02B06"/>
    <w:rsid w:val="00F02B37"/>
    <w:rsid w:val="00F02C67"/>
    <w:rsid w:val="00F02E46"/>
    <w:rsid w:val="00F02FEC"/>
    <w:rsid w:val="00F0309D"/>
    <w:rsid w:val="00F0356F"/>
    <w:rsid w:val="00F0363D"/>
    <w:rsid w:val="00F03648"/>
    <w:rsid w:val="00F03726"/>
    <w:rsid w:val="00F03880"/>
    <w:rsid w:val="00F03905"/>
    <w:rsid w:val="00F039D5"/>
    <w:rsid w:val="00F03A99"/>
    <w:rsid w:val="00F03BB1"/>
    <w:rsid w:val="00F03C16"/>
    <w:rsid w:val="00F03C98"/>
    <w:rsid w:val="00F03D50"/>
    <w:rsid w:val="00F03F4D"/>
    <w:rsid w:val="00F041A1"/>
    <w:rsid w:val="00F04293"/>
    <w:rsid w:val="00F0435D"/>
    <w:rsid w:val="00F04ED5"/>
    <w:rsid w:val="00F04F78"/>
    <w:rsid w:val="00F04FAC"/>
    <w:rsid w:val="00F04FC0"/>
    <w:rsid w:val="00F050F0"/>
    <w:rsid w:val="00F05162"/>
    <w:rsid w:val="00F055AD"/>
    <w:rsid w:val="00F0566C"/>
    <w:rsid w:val="00F05732"/>
    <w:rsid w:val="00F05945"/>
    <w:rsid w:val="00F05A09"/>
    <w:rsid w:val="00F05A30"/>
    <w:rsid w:val="00F05AAB"/>
    <w:rsid w:val="00F05AE8"/>
    <w:rsid w:val="00F064FF"/>
    <w:rsid w:val="00F06587"/>
    <w:rsid w:val="00F065DA"/>
    <w:rsid w:val="00F065F8"/>
    <w:rsid w:val="00F06686"/>
    <w:rsid w:val="00F06A80"/>
    <w:rsid w:val="00F06B0F"/>
    <w:rsid w:val="00F06B80"/>
    <w:rsid w:val="00F06BA2"/>
    <w:rsid w:val="00F06D6F"/>
    <w:rsid w:val="00F06E67"/>
    <w:rsid w:val="00F06EFD"/>
    <w:rsid w:val="00F06FF5"/>
    <w:rsid w:val="00F07029"/>
    <w:rsid w:val="00F070A5"/>
    <w:rsid w:val="00F0726B"/>
    <w:rsid w:val="00F072E7"/>
    <w:rsid w:val="00F07372"/>
    <w:rsid w:val="00F073E1"/>
    <w:rsid w:val="00F07552"/>
    <w:rsid w:val="00F0774A"/>
    <w:rsid w:val="00F07915"/>
    <w:rsid w:val="00F07A51"/>
    <w:rsid w:val="00F07AD0"/>
    <w:rsid w:val="00F07B8B"/>
    <w:rsid w:val="00F07C58"/>
    <w:rsid w:val="00F07D11"/>
    <w:rsid w:val="00F07D6F"/>
    <w:rsid w:val="00F07F8D"/>
    <w:rsid w:val="00F07FF2"/>
    <w:rsid w:val="00F1003F"/>
    <w:rsid w:val="00F10110"/>
    <w:rsid w:val="00F10213"/>
    <w:rsid w:val="00F102C3"/>
    <w:rsid w:val="00F10313"/>
    <w:rsid w:val="00F10365"/>
    <w:rsid w:val="00F10423"/>
    <w:rsid w:val="00F10581"/>
    <w:rsid w:val="00F1066F"/>
    <w:rsid w:val="00F10718"/>
    <w:rsid w:val="00F10D13"/>
    <w:rsid w:val="00F10DD4"/>
    <w:rsid w:val="00F10FB1"/>
    <w:rsid w:val="00F1114B"/>
    <w:rsid w:val="00F111C9"/>
    <w:rsid w:val="00F111EC"/>
    <w:rsid w:val="00F1137D"/>
    <w:rsid w:val="00F113CE"/>
    <w:rsid w:val="00F115CF"/>
    <w:rsid w:val="00F115E1"/>
    <w:rsid w:val="00F11691"/>
    <w:rsid w:val="00F11DE7"/>
    <w:rsid w:val="00F11E0F"/>
    <w:rsid w:val="00F11E4C"/>
    <w:rsid w:val="00F11E93"/>
    <w:rsid w:val="00F123D4"/>
    <w:rsid w:val="00F123E3"/>
    <w:rsid w:val="00F125C6"/>
    <w:rsid w:val="00F12610"/>
    <w:rsid w:val="00F1269C"/>
    <w:rsid w:val="00F126F7"/>
    <w:rsid w:val="00F1274B"/>
    <w:rsid w:val="00F12D1A"/>
    <w:rsid w:val="00F12DC9"/>
    <w:rsid w:val="00F12E11"/>
    <w:rsid w:val="00F12E26"/>
    <w:rsid w:val="00F12E7D"/>
    <w:rsid w:val="00F12FEF"/>
    <w:rsid w:val="00F1303F"/>
    <w:rsid w:val="00F13243"/>
    <w:rsid w:val="00F133CA"/>
    <w:rsid w:val="00F134B7"/>
    <w:rsid w:val="00F1364E"/>
    <w:rsid w:val="00F13860"/>
    <w:rsid w:val="00F138F6"/>
    <w:rsid w:val="00F13936"/>
    <w:rsid w:val="00F13B6D"/>
    <w:rsid w:val="00F13B76"/>
    <w:rsid w:val="00F13D89"/>
    <w:rsid w:val="00F13EBF"/>
    <w:rsid w:val="00F13FBB"/>
    <w:rsid w:val="00F14136"/>
    <w:rsid w:val="00F14250"/>
    <w:rsid w:val="00F1429B"/>
    <w:rsid w:val="00F1433D"/>
    <w:rsid w:val="00F14566"/>
    <w:rsid w:val="00F146C8"/>
    <w:rsid w:val="00F1484A"/>
    <w:rsid w:val="00F14B77"/>
    <w:rsid w:val="00F14B95"/>
    <w:rsid w:val="00F14BFF"/>
    <w:rsid w:val="00F14E2B"/>
    <w:rsid w:val="00F14E58"/>
    <w:rsid w:val="00F14F4F"/>
    <w:rsid w:val="00F1519B"/>
    <w:rsid w:val="00F1537C"/>
    <w:rsid w:val="00F15408"/>
    <w:rsid w:val="00F15421"/>
    <w:rsid w:val="00F1573B"/>
    <w:rsid w:val="00F1577E"/>
    <w:rsid w:val="00F15820"/>
    <w:rsid w:val="00F15D37"/>
    <w:rsid w:val="00F15F64"/>
    <w:rsid w:val="00F160D1"/>
    <w:rsid w:val="00F1618E"/>
    <w:rsid w:val="00F161B4"/>
    <w:rsid w:val="00F161DF"/>
    <w:rsid w:val="00F164D3"/>
    <w:rsid w:val="00F16500"/>
    <w:rsid w:val="00F16690"/>
    <w:rsid w:val="00F166C5"/>
    <w:rsid w:val="00F16957"/>
    <w:rsid w:val="00F16967"/>
    <w:rsid w:val="00F16A32"/>
    <w:rsid w:val="00F16D84"/>
    <w:rsid w:val="00F16D87"/>
    <w:rsid w:val="00F171F5"/>
    <w:rsid w:val="00F1725D"/>
    <w:rsid w:val="00F1756B"/>
    <w:rsid w:val="00F17714"/>
    <w:rsid w:val="00F17785"/>
    <w:rsid w:val="00F17978"/>
    <w:rsid w:val="00F17ADA"/>
    <w:rsid w:val="00F17CE4"/>
    <w:rsid w:val="00F17F25"/>
    <w:rsid w:val="00F17FF1"/>
    <w:rsid w:val="00F200F2"/>
    <w:rsid w:val="00F2010B"/>
    <w:rsid w:val="00F20242"/>
    <w:rsid w:val="00F203B0"/>
    <w:rsid w:val="00F20453"/>
    <w:rsid w:val="00F20471"/>
    <w:rsid w:val="00F204F3"/>
    <w:rsid w:val="00F20594"/>
    <w:rsid w:val="00F20747"/>
    <w:rsid w:val="00F207DD"/>
    <w:rsid w:val="00F20915"/>
    <w:rsid w:val="00F20928"/>
    <w:rsid w:val="00F20962"/>
    <w:rsid w:val="00F20AEA"/>
    <w:rsid w:val="00F20B53"/>
    <w:rsid w:val="00F20BA9"/>
    <w:rsid w:val="00F20D0F"/>
    <w:rsid w:val="00F20E3C"/>
    <w:rsid w:val="00F21084"/>
    <w:rsid w:val="00F210CC"/>
    <w:rsid w:val="00F2117C"/>
    <w:rsid w:val="00F2125B"/>
    <w:rsid w:val="00F2126E"/>
    <w:rsid w:val="00F21320"/>
    <w:rsid w:val="00F213D5"/>
    <w:rsid w:val="00F213D7"/>
    <w:rsid w:val="00F21505"/>
    <w:rsid w:val="00F21562"/>
    <w:rsid w:val="00F215CE"/>
    <w:rsid w:val="00F21647"/>
    <w:rsid w:val="00F2170E"/>
    <w:rsid w:val="00F217A0"/>
    <w:rsid w:val="00F217A4"/>
    <w:rsid w:val="00F2181E"/>
    <w:rsid w:val="00F2192B"/>
    <w:rsid w:val="00F219E1"/>
    <w:rsid w:val="00F21A2E"/>
    <w:rsid w:val="00F21A6E"/>
    <w:rsid w:val="00F21CE7"/>
    <w:rsid w:val="00F21DA2"/>
    <w:rsid w:val="00F21FBB"/>
    <w:rsid w:val="00F21FDC"/>
    <w:rsid w:val="00F22186"/>
    <w:rsid w:val="00F22284"/>
    <w:rsid w:val="00F22408"/>
    <w:rsid w:val="00F225FD"/>
    <w:rsid w:val="00F22658"/>
    <w:rsid w:val="00F2267A"/>
    <w:rsid w:val="00F2270E"/>
    <w:rsid w:val="00F228B0"/>
    <w:rsid w:val="00F22D26"/>
    <w:rsid w:val="00F22E1E"/>
    <w:rsid w:val="00F22F4A"/>
    <w:rsid w:val="00F231A4"/>
    <w:rsid w:val="00F23402"/>
    <w:rsid w:val="00F237E9"/>
    <w:rsid w:val="00F23DF1"/>
    <w:rsid w:val="00F23E7A"/>
    <w:rsid w:val="00F23F77"/>
    <w:rsid w:val="00F24105"/>
    <w:rsid w:val="00F242E4"/>
    <w:rsid w:val="00F2436C"/>
    <w:rsid w:val="00F2457E"/>
    <w:rsid w:val="00F24587"/>
    <w:rsid w:val="00F2467F"/>
    <w:rsid w:val="00F24AE0"/>
    <w:rsid w:val="00F24BE5"/>
    <w:rsid w:val="00F24EE6"/>
    <w:rsid w:val="00F251AE"/>
    <w:rsid w:val="00F25558"/>
    <w:rsid w:val="00F2574F"/>
    <w:rsid w:val="00F258D5"/>
    <w:rsid w:val="00F25A6C"/>
    <w:rsid w:val="00F25B16"/>
    <w:rsid w:val="00F25BBF"/>
    <w:rsid w:val="00F25D58"/>
    <w:rsid w:val="00F25E64"/>
    <w:rsid w:val="00F26475"/>
    <w:rsid w:val="00F26685"/>
    <w:rsid w:val="00F269FE"/>
    <w:rsid w:val="00F26BE4"/>
    <w:rsid w:val="00F271DF"/>
    <w:rsid w:val="00F272FB"/>
    <w:rsid w:val="00F2749B"/>
    <w:rsid w:val="00F274E6"/>
    <w:rsid w:val="00F27773"/>
    <w:rsid w:val="00F2794B"/>
    <w:rsid w:val="00F27993"/>
    <w:rsid w:val="00F27B44"/>
    <w:rsid w:val="00F27CBC"/>
    <w:rsid w:val="00F27DAA"/>
    <w:rsid w:val="00F30082"/>
    <w:rsid w:val="00F302EC"/>
    <w:rsid w:val="00F304CF"/>
    <w:rsid w:val="00F3053D"/>
    <w:rsid w:val="00F305ED"/>
    <w:rsid w:val="00F30604"/>
    <w:rsid w:val="00F307B1"/>
    <w:rsid w:val="00F30A2A"/>
    <w:rsid w:val="00F30C7E"/>
    <w:rsid w:val="00F30D71"/>
    <w:rsid w:val="00F30FB8"/>
    <w:rsid w:val="00F3102C"/>
    <w:rsid w:val="00F311CF"/>
    <w:rsid w:val="00F311E9"/>
    <w:rsid w:val="00F31519"/>
    <w:rsid w:val="00F315A0"/>
    <w:rsid w:val="00F31714"/>
    <w:rsid w:val="00F317D9"/>
    <w:rsid w:val="00F3190F"/>
    <w:rsid w:val="00F319F2"/>
    <w:rsid w:val="00F31CEA"/>
    <w:rsid w:val="00F31EF0"/>
    <w:rsid w:val="00F31FBD"/>
    <w:rsid w:val="00F31FD1"/>
    <w:rsid w:val="00F31FF4"/>
    <w:rsid w:val="00F32127"/>
    <w:rsid w:val="00F3217D"/>
    <w:rsid w:val="00F32262"/>
    <w:rsid w:val="00F3285A"/>
    <w:rsid w:val="00F32ACD"/>
    <w:rsid w:val="00F32AFD"/>
    <w:rsid w:val="00F32B50"/>
    <w:rsid w:val="00F32BD5"/>
    <w:rsid w:val="00F32C42"/>
    <w:rsid w:val="00F32CDA"/>
    <w:rsid w:val="00F32DD1"/>
    <w:rsid w:val="00F32DE7"/>
    <w:rsid w:val="00F32DFB"/>
    <w:rsid w:val="00F33041"/>
    <w:rsid w:val="00F33056"/>
    <w:rsid w:val="00F33137"/>
    <w:rsid w:val="00F33174"/>
    <w:rsid w:val="00F331E0"/>
    <w:rsid w:val="00F33498"/>
    <w:rsid w:val="00F33530"/>
    <w:rsid w:val="00F337CB"/>
    <w:rsid w:val="00F3387C"/>
    <w:rsid w:val="00F339A5"/>
    <w:rsid w:val="00F33BE2"/>
    <w:rsid w:val="00F33CE9"/>
    <w:rsid w:val="00F33DB4"/>
    <w:rsid w:val="00F33DEB"/>
    <w:rsid w:val="00F34042"/>
    <w:rsid w:val="00F340B4"/>
    <w:rsid w:val="00F34378"/>
    <w:rsid w:val="00F34442"/>
    <w:rsid w:val="00F3469E"/>
    <w:rsid w:val="00F34839"/>
    <w:rsid w:val="00F3497C"/>
    <w:rsid w:val="00F3499E"/>
    <w:rsid w:val="00F34A6B"/>
    <w:rsid w:val="00F34A72"/>
    <w:rsid w:val="00F34A80"/>
    <w:rsid w:val="00F34BFE"/>
    <w:rsid w:val="00F34C4D"/>
    <w:rsid w:val="00F34FEE"/>
    <w:rsid w:val="00F350F3"/>
    <w:rsid w:val="00F35105"/>
    <w:rsid w:val="00F35599"/>
    <w:rsid w:val="00F355D9"/>
    <w:rsid w:val="00F35628"/>
    <w:rsid w:val="00F3575D"/>
    <w:rsid w:val="00F35AE7"/>
    <w:rsid w:val="00F35B6B"/>
    <w:rsid w:val="00F35C01"/>
    <w:rsid w:val="00F35DB9"/>
    <w:rsid w:val="00F3634D"/>
    <w:rsid w:val="00F365C2"/>
    <w:rsid w:val="00F36661"/>
    <w:rsid w:val="00F36672"/>
    <w:rsid w:val="00F366F3"/>
    <w:rsid w:val="00F36804"/>
    <w:rsid w:val="00F3682A"/>
    <w:rsid w:val="00F36830"/>
    <w:rsid w:val="00F368EE"/>
    <w:rsid w:val="00F36951"/>
    <w:rsid w:val="00F36973"/>
    <w:rsid w:val="00F36993"/>
    <w:rsid w:val="00F36A18"/>
    <w:rsid w:val="00F36DE0"/>
    <w:rsid w:val="00F36F26"/>
    <w:rsid w:val="00F3715D"/>
    <w:rsid w:val="00F372FB"/>
    <w:rsid w:val="00F3735E"/>
    <w:rsid w:val="00F374ED"/>
    <w:rsid w:val="00F37A9F"/>
    <w:rsid w:val="00F37AE8"/>
    <w:rsid w:val="00F37B0C"/>
    <w:rsid w:val="00F37BB8"/>
    <w:rsid w:val="00F37BDB"/>
    <w:rsid w:val="00F37C08"/>
    <w:rsid w:val="00F37C0C"/>
    <w:rsid w:val="00F37DBF"/>
    <w:rsid w:val="00F37E45"/>
    <w:rsid w:val="00F40138"/>
    <w:rsid w:val="00F402A9"/>
    <w:rsid w:val="00F40414"/>
    <w:rsid w:val="00F40431"/>
    <w:rsid w:val="00F4088B"/>
    <w:rsid w:val="00F40B1C"/>
    <w:rsid w:val="00F40C60"/>
    <w:rsid w:val="00F40CEA"/>
    <w:rsid w:val="00F410E0"/>
    <w:rsid w:val="00F41511"/>
    <w:rsid w:val="00F41904"/>
    <w:rsid w:val="00F41BA2"/>
    <w:rsid w:val="00F41BEB"/>
    <w:rsid w:val="00F41D25"/>
    <w:rsid w:val="00F42056"/>
    <w:rsid w:val="00F421C6"/>
    <w:rsid w:val="00F423FD"/>
    <w:rsid w:val="00F42475"/>
    <w:rsid w:val="00F428BD"/>
    <w:rsid w:val="00F4298B"/>
    <w:rsid w:val="00F42E0F"/>
    <w:rsid w:val="00F42F2B"/>
    <w:rsid w:val="00F430AB"/>
    <w:rsid w:val="00F430B9"/>
    <w:rsid w:val="00F431C4"/>
    <w:rsid w:val="00F43265"/>
    <w:rsid w:val="00F4349D"/>
    <w:rsid w:val="00F4357A"/>
    <w:rsid w:val="00F435B0"/>
    <w:rsid w:val="00F43692"/>
    <w:rsid w:val="00F436BC"/>
    <w:rsid w:val="00F437E1"/>
    <w:rsid w:val="00F4388D"/>
    <w:rsid w:val="00F439B4"/>
    <w:rsid w:val="00F439CE"/>
    <w:rsid w:val="00F43A12"/>
    <w:rsid w:val="00F43A22"/>
    <w:rsid w:val="00F43B70"/>
    <w:rsid w:val="00F43D50"/>
    <w:rsid w:val="00F43D73"/>
    <w:rsid w:val="00F43EDB"/>
    <w:rsid w:val="00F43EEC"/>
    <w:rsid w:val="00F43FFF"/>
    <w:rsid w:val="00F4403C"/>
    <w:rsid w:val="00F441AB"/>
    <w:rsid w:val="00F4431B"/>
    <w:rsid w:val="00F4440D"/>
    <w:rsid w:val="00F444C3"/>
    <w:rsid w:val="00F44716"/>
    <w:rsid w:val="00F448C4"/>
    <w:rsid w:val="00F44A01"/>
    <w:rsid w:val="00F44B90"/>
    <w:rsid w:val="00F44E13"/>
    <w:rsid w:val="00F44E44"/>
    <w:rsid w:val="00F44E88"/>
    <w:rsid w:val="00F45153"/>
    <w:rsid w:val="00F451F2"/>
    <w:rsid w:val="00F455EA"/>
    <w:rsid w:val="00F456A1"/>
    <w:rsid w:val="00F4585B"/>
    <w:rsid w:val="00F45A84"/>
    <w:rsid w:val="00F45CF9"/>
    <w:rsid w:val="00F4602B"/>
    <w:rsid w:val="00F46094"/>
    <w:rsid w:val="00F462B0"/>
    <w:rsid w:val="00F46408"/>
    <w:rsid w:val="00F4665A"/>
    <w:rsid w:val="00F467BA"/>
    <w:rsid w:val="00F4687D"/>
    <w:rsid w:val="00F46A0F"/>
    <w:rsid w:val="00F46A6F"/>
    <w:rsid w:val="00F470FE"/>
    <w:rsid w:val="00F47104"/>
    <w:rsid w:val="00F471C9"/>
    <w:rsid w:val="00F471F5"/>
    <w:rsid w:val="00F47672"/>
    <w:rsid w:val="00F47B44"/>
    <w:rsid w:val="00F47B51"/>
    <w:rsid w:val="00F47B5E"/>
    <w:rsid w:val="00F47BD7"/>
    <w:rsid w:val="00F47C90"/>
    <w:rsid w:val="00F47D69"/>
    <w:rsid w:val="00F47D6A"/>
    <w:rsid w:val="00F5001C"/>
    <w:rsid w:val="00F503F6"/>
    <w:rsid w:val="00F506E3"/>
    <w:rsid w:val="00F50866"/>
    <w:rsid w:val="00F50946"/>
    <w:rsid w:val="00F50A3A"/>
    <w:rsid w:val="00F50A9E"/>
    <w:rsid w:val="00F50C8D"/>
    <w:rsid w:val="00F50E17"/>
    <w:rsid w:val="00F50E7E"/>
    <w:rsid w:val="00F50F45"/>
    <w:rsid w:val="00F51239"/>
    <w:rsid w:val="00F512A4"/>
    <w:rsid w:val="00F512B0"/>
    <w:rsid w:val="00F512F5"/>
    <w:rsid w:val="00F517A8"/>
    <w:rsid w:val="00F51809"/>
    <w:rsid w:val="00F5181C"/>
    <w:rsid w:val="00F51AE7"/>
    <w:rsid w:val="00F51C0B"/>
    <w:rsid w:val="00F51D2B"/>
    <w:rsid w:val="00F51DA0"/>
    <w:rsid w:val="00F51F2A"/>
    <w:rsid w:val="00F5224A"/>
    <w:rsid w:val="00F52373"/>
    <w:rsid w:val="00F523F2"/>
    <w:rsid w:val="00F527EA"/>
    <w:rsid w:val="00F529FB"/>
    <w:rsid w:val="00F52AA7"/>
    <w:rsid w:val="00F52B6E"/>
    <w:rsid w:val="00F52B98"/>
    <w:rsid w:val="00F52D48"/>
    <w:rsid w:val="00F52EDD"/>
    <w:rsid w:val="00F52F5D"/>
    <w:rsid w:val="00F531F2"/>
    <w:rsid w:val="00F53280"/>
    <w:rsid w:val="00F534DC"/>
    <w:rsid w:val="00F535B4"/>
    <w:rsid w:val="00F5360A"/>
    <w:rsid w:val="00F53622"/>
    <w:rsid w:val="00F5362D"/>
    <w:rsid w:val="00F5367E"/>
    <w:rsid w:val="00F538CD"/>
    <w:rsid w:val="00F53905"/>
    <w:rsid w:val="00F53A17"/>
    <w:rsid w:val="00F53A77"/>
    <w:rsid w:val="00F53A8E"/>
    <w:rsid w:val="00F53D73"/>
    <w:rsid w:val="00F5405E"/>
    <w:rsid w:val="00F541B2"/>
    <w:rsid w:val="00F541D4"/>
    <w:rsid w:val="00F541F4"/>
    <w:rsid w:val="00F5443E"/>
    <w:rsid w:val="00F54538"/>
    <w:rsid w:val="00F54541"/>
    <w:rsid w:val="00F54635"/>
    <w:rsid w:val="00F5467F"/>
    <w:rsid w:val="00F54695"/>
    <w:rsid w:val="00F546F0"/>
    <w:rsid w:val="00F547AF"/>
    <w:rsid w:val="00F548C7"/>
    <w:rsid w:val="00F549BA"/>
    <w:rsid w:val="00F54A0F"/>
    <w:rsid w:val="00F54A1D"/>
    <w:rsid w:val="00F54E31"/>
    <w:rsid w:val="00F54F8C"/>
    <w:rsid w:val="00F54FAE"/>
    <w:rsid w:val="00F54FE9"/>
    <w:rsid w:val="00F55001"/>
    <w:rsid w:val="00F5528E"/>
    <w:rsid w:val="00F55291"/>
    <w:rsid w:val="00F5572B"/>
    <w:rsid w:val="00F557A2"/>
    <w:rsid w:val="00F557C9"/>
    <w:rsid w:val="00F558D6"/>
    <w:rsid w:val="00F55E36"/>
    <w:rsid w:val="00F5626A"/>
    <w:rsid w:val="00F56288"/>
    <w:rsid w:val="00F563AF"/>
    <w:rsid w:val="00F56559"/>
    <w:rsid w:val="00F56686"/>
    <w:rsid w:val="00F566DE"/>
    <w:rsid w:val="00F5678F"/>
    <w:rsid w:val="00F56A8C"/>
    <w:rsid w:val="00F56BB4"/>
    <w:rsid w:val="00F56C7F"/>
    <w:rsid w:val="00F56E38"/>
    <w:rsid w:val="00F56ED5"/>
    <w:rsid w:val="00F56F8F"/>
    <w:rsid w:val="00F56FA1"/>
    <w:rsid w:val="00F570C6"/>
    <w:rsid w:val="00F5718A"/>
    <w:rsid w:val="00F5728B"/>
    <w:rsid w:val="00F57297"/>
    <w:rsid w:val="00F57322"/>
    <w:rsid w:val="00F57554"/>
    <w:rsid w:val="00F5770B"/>
    <w:rsid w:val="00F577C1"/>
    <w:rsid w:val="00F5792C"/>
    <w:rsid w:val="00F57A11"/>
    <w:rsid w:val="00F57E9A"/>
    <w:rsid w:val="00F6002A"/>
    <w:rsid w:val="00F6021C"/>
    <w:rsid w:val="00F602AB"/>
    <w:rsid w:val="00F603AA"/>
    <w:rsid w:val="00F604FC"/>
    <w:rsid w:val="00F60860"/>
    <w:rsid w:val="00F609A1"/>
    <w:rsid w:val="00F609B7"/>
    <w:rsid w:val="00F60CF6"/>
    <w:rsid w:val="00F60E51"/>
    <w:rsid w:val="00F60F1C"/>
    <w:rsid w:val="00F611E3"/>
    <w:rsid w:val="00F61241"/>
    <w:rsid w:val="00F612F5"/>
    <w:rsid w:val="00F617E3"/>
    <w:rsid w:val="00F61803"/>
    <w:rsid w:val="00F6184A"/>
    <w:rsid w:val="00F61F06"/>
    <w:rsid w:val="00F61F57"/>
    <w:rsid w:val="00F6218D"/>
    <w:rsid w:val="00F6234E"/>
    <w:rsid w:val="00F62431"/>
    <w:rsid w:val="00F62598"/>
    <w:rsid w:val="00F6261F"/>
    <w:rsid w:val="00F626D3"/>
    <w:rsid w:val="00F626EC"/>
    <w:rsid w:val="00F62807"/>
    <w:rsid w:val="00F62ADA"/>
    <w:rsid w:val="00F62B41"/>
    <w:rsid w:val="00F62B89"/>
    <w:rsid w:val="00F62D73"/>
    <w:rsid w:val="00F62F2F"/>
    <w:rsid w:val="00F62F46"/>
    <w:rsid w:val="00F63009"/>
    <w:rsid w:val="00F6312A"/>
    <w:rsid w:val="00F63155"/>
    <w:rsid w:val="00F632A3"/>
    <w:rsid w:val="00F63367"/>
    <w:rsid w:val="00F633B5"/>
    <w:rsid w:val="00F6347D"/>
    <w:rsid w:val="00F635EA"/>
    <w:rsid w:val="00F63B56"/>
    <w:rsid w:val="00F63BB1"/>
    <w:rsid w:val="00F63BE8"/>
    <w:rsid w:val="00F63C18"/>
    <w:rsid w:val="00F64209"/>
    <w:rsid w:val="00F64266"/>
    <w:rsid w:val="00F6465F"/>
    <w:rsid w:val="00F64706"/>
    <w:rsid w:val="00F64765"/>
    <w:rsid w:val="00F64911"/>
    <w:rsid w:val="00F64E71"/>
    <w:rsid w:val="00F64EB4"/>
    <w:rsid w:val="00F6520F"/>
    <w:rsid w:val="00F65316"/>
    <w:rsid w:val="00F65590"/>
    <w:rsid w:val="00F6569B"/>
    <w:rsid w:val="00F658EE"/>
    <w:rsid w:val="00F65B81"/>
    <w:rsid w:val="00F65BD3"/>
    <w:rsid w:val="00F65C35"/>
    <w:rsid w:val="00F65F46"/>
    <w:rsid w:val="00F66260"/>
    <w:rsid w:val="00F664DB"/>
    <w:rsid w:val="00F6659F"/>
    <w:rsid w:val="00F66658"/>
    <w:rsid w:val="00F66763"/>
    <w:rsid w:val="00F66797"/>
    <w:rsid w:val="00F66815"/>
    <w:rsid w:val="00F66843"/>
    <w:rsid w:val="00F66874"/>
    <w:rsid w:val="00F66B5A"/>
    <w:rsid w:val="00F66B65"/>
    <w:rsid w:val="00F66CC3"/>
    <w:rsid w:val="00F66D86"/>
    <w:rsid w:val="00F66DF5"/>
    <w:rsid w:val="00F66EEA"/>
    <w:rsid w:val="00F66F55"/>
    <w:rsid w:val="00F670C2"/>
    <w:rsid w:val="00F673F0"/>
    <w:rsid w:val="00F67542"/>
    <w:rsid w:val="00F6774A"/>
    <w:rsid w:val="00F67780"/>
    <w:rsid w:val="00F67785"/>
    <w:rsid w:val="00F678CA"/>
    <w:rsid w:val="00F678DD"/>
    <w:rsid w:val="00F67990"/>
    <w:rsid w:val="00F679B9"/>
    <w:rsid w:val="00F67B28"/>
    <w:rsid w:val="00F67BD8"/>
    <w:rsid w:val="00F67D17"/>
    <w:rsid w:val="00F67DB8"/>
    <w:rsid w:val="00F700F1"/>
    <w:rsid w:val="00F70163"/>
    <w:rsid w:val="00F702C8"/>
    <w:rsid w:val="00F70478"/>
    <w:rsid w:val="00F705A1"/>
    <w:rsid w:val="00F70758"/>
    <w:rsid w:val="00F70D07"/>
    <w:rsid w:val="00F70D59"/>
    <w:rsid w:val="00F70E05"/>
    <w:rsid w:val="00F70F59"/>
    <w:rsid w:val="00F70FEB"/>
    <w:rsid w:val="00F71172"/>
    <w:rsid w:val="00F71487"/>
    <w:rsid w:val="00F71855"/>
    <w:rsid w:val="00F718AA"/>
    <w:rsid w:val="00F71A54"/>
    <w:rsid w:val="00F71A8A"/>
    <w:rsid w:val="00F71AB6"/>
    <w:rsid w:val="00F71B90"/>
    <w:rsid w:val="00F71BF6"/>
    <w:rsid w:val="00F71DA6"/>
    <w:rsid w:val="00F71E45"/>
    <w:rsid w:val="00F71E99"/>
    <w:rsid w:val="00F71F56"/>
    <w:rsid w:val="00F72674"/>
    <w:rsid w:val="00F7291C"/>
    <w:rsid w:val="00F72943"/>
    <w:rsid w:val="00F72D89"/>
    <w:rsid w:val="00F73116"/>
    <w:rsid w:val="00F733E3"/>
    <w:rsid w:val="00F736BC"/>
    <w:rsid w:val="00F73C4B"/>
    <w:rsid w:val="00F73C94"/>
    <w:rsid w:val="00F73FC2"/>
    <w:rsid w:val="00F74013"/>
    <w:rsid w:val="00F74194"/>
    <w:rsid w:val="00F7429F"/>
    <w:rsid w:val="00F74843"/>
    <w:rsid w:val="00F74999"/>
    <w:rsid w:val="00F74A53"/>
    <w:rsid w:val="00F74B37"/>
    <w:rsid w:val="00F74C54"/>
    <w:rsid w:val="00F74D3B"/>
    <w:rsid w:val="00F74E77"/>
    <w:rsid w:val="00F74F60"/>
    <w:rsid w:val="00F74FC4"/>
    <w:rsid w:val="00F75149"/>
    <w:rsid w:val="00F75154"/>
    <w:rsid w:val="00F75286"/>
    <w:rsid w:val="00F752BE"/>
    <w:rsid w:val="00F753E7"/>
    <w:rsid w:val="00F755EF"/>
    <w:rsid w:val="00F75681"/>
    <w:rsid w:val="00F756DE"/>
    <w:rsid w:val="00F75A86"/>
    <w:rsid w:val="00F75E42"/>
    <w:rsid w:val="00F75EF9"/>
    <w:rsid w:val="00F7627A"/>
    <w:rsid w:val="00F76510"/>
    <w:rsid w:val="00F7651D"/>
    <w:rsid w:val="00F76557"/>
    <w:rsid w:val="00F76559"/>
    <w:rsid w:val="00F765C9"/>
    <w:rsid w:val="00F7660D"/>
    <w:rsid w:val="00F76816"/>
    <w:rsid w:val="00F7687A"/>
    <w:rsid w:val="00F768B2"/>
    <w:rsid w:val="00F76AA9"/>
    <w:rsid w:val="00F76BC9"/>
    <w:rsid w:val="00F76C76"/>
    <w:rsid w:val="00F76D3B"/>
    <w:rsid w:val="00F76E90"/>
    <w:rsid w:val="00F7746C"/>
    <w:rsid w:val="00F7774D"/>
    <w:rsid w:val="00F777F3"/>
    <w:rsid w:val="00F7794E"/>
    <w:rsid w:val="00F77A2C"/>
    <w:rsid w:val="00F77A4B"/>
    <w:rsid w:val="00F77BF8"/>
    <w:rsid w:val="00F77D91"/>
    <w:rsid w:val="00F77F45"/>
    <w:rsid w:val="00F77F4B"/>
    <w:rsid w:val="00F8006D"/>
    <w:rsid w:val="00F800F0"/>
    <w:rsid w:val="00F80271"/>
    <w:rsid w:val="00F802F8"/>
    <w:rsid w:val="00F8046E"/>
    <w:rsid w:val="00F806B4"/>
    <w:rsid w:val="00F807F7"/>
    <w:rsid w:val="00F8080B"/>
    <w:rsid w:val="00F8085A"/>
    <w:rsid w:val="00F808A2"/>
    <w:rsid w:val="00F80C75"/>
    <w:rsid w:val="00F80D61"/>
    <w:rsid w:val="00F80E7A"/>
    <w:rsid w:val="00F81017"/>
    <w:rsid w:val="00F8121C"/>
    <w:rsid w:val="00F81220"/>
    <w:rsid w:val="00F814B4"/>
    <w:rsid w:val="00F814BD"/>
    <w:rsid w:val="00F81828"/>
    <w:rsid w:val="00F81E20"/>
    <w:rsid w:val="00F81F20"/>
    <w:rsid w:val="00F820FB"/>
    <w:rsid w:val="00F821BF"/>
    <w:rsid w:val="00F821C3"/>
    <w:rsid w:val="00F822B1"/>
    <w:rsid w:val="00F8265A"/>
    <w:rsid w:val="00F827FE"/>
    <w:rsid w:val="00F829D7"/>
    <w:rsid w:val="00F82A8C"/>
    <w:rsid w:val="00F82B56"/>
    <w:rsid w:val="00F82C44"/>
    <w:rsid w:val="00F82CAF"/>
    <w:rsid w:val="00F82DF2"/>
    <w:rsid w:val="00F82F16"/>
    <w:rsid w:val="00F83162"/>
    <w:rsid w:val="00F8334C"/>
    <w:rsid w:val="00F83373"/>
    <w:rsid w:val="00F83555"/>
    <w:rsid w:val="00F836D2"/>
    <w:rsid w:val="00F8378C"/>
    <w:rsid w:val="00F83970"/>
    <w:rsid w:val="00F83AB9"/>
    <w:rsid w:val="00F83AE4"/>
    <w:rsid w:val="00F83EFF"/>
    <w:rsid w:val="00F84187"/>
    <w:rsid w:val="00F84323"/>
    <w:rsid w:val="00F843B2"/>
    <w:rsid w:val="00F84806"/>
    <w:rsid w:val="00F8485B"/>
    <w:rsid w:val="00F84B62"/>
    <w:rsid w:val="00F84CBE"/>
    <w:rsid w:val="00F84FD9"/>
    <w:rsid w:val="00F85109"/>
    <w:rsid w:val="00F8521E"/>
    <w:rsid w:val="00F85348"/>
    <w:rsid w:val="00F853B0"/>
    <w:rsid w:val="00F853E4"/>
    <w:rsid w:val="00F854D8"/>
    <w:rsid w:val="00F854EE"/>
    <w:rsid w:val="00F85599"/>
    <w:rsid w:val="00F85650"/>
    <w:rsid w:val="00F85842"/>
    <w:rsid w:val="00F85A0E"/>
    <w:rsid w:val="00F85BAE"/>
    <w:rsid w:val="00F85D7D"/>
    <w:rsid w:val="00F85D95"/>
    <w:rsid w:val="00F85F29"/>
    <w:rsid w:val="00F86106"/>
    <w:rsid w:val="00F861C2"/>
    <w:rsid w:val="00F86219"/>
    <w:rsid w:val="00F8626A"/>
    <w:rsid w:val="00F8628D"/>
    <w:rsid w:val="00F86671"/>
    <w:rsid w:val="00F86759"/>
    <w:rsid w:val="00F869FB"/>
    <w:rsid w:val="00F86B15"/>
    <w:rsid w:val="00F86B43"/>
    <w:rsid w:val="00F86D57"/>
    <w:rsid w:val="00F86EA9"/>
    <w:rsid w:val="00F87077"/>
    <w:rsid w:val="00F8712B"/>
    <w:rsid w:val="00F871CE"/>
    <w:rsid w:val="00F87253"/>
    <w:rsid w:val="00F876B2"/>
    <w:rsid w:val="00F8785C"/>
    <w:rsid w:val="00F87979"/>
    <w:rsid w:val="00F879FC"/>
    <w:rsid w:val="00F87A0F"/>
    <w:rsid w:val="00F87DA1"/>
    <w:rsid w:val="00F87E36"/>
    <w:rsid w:val="00F87F8B"/>
    <w:rsid w:val="00F87FB1"/>
    <w:rsid w:val="00F90176"/>
    <w:rsid w:val="00F90230"/>
    <w:rsid w:val="00F90395"/>
    <w:rsid w:val="00F903F0"/>
    <w:rsid w:val="00F903F7"/>
    <w:rsid w:val="00F9062D"/>
    <w:rsid w:val="00F90633"/>
    <w:rsid w:val="00F90745"/>
    <w:rsid w:val="00F9074A"/>
    <w:rsid w:val="00F90855"/>
    <w:rsid w:val="00F908AA"/>
    <w:rsid w:val="00F908E9"/>
    <w:rsid w:val="00F90933"/>
    <w:rsid w:val="00F90A7D"/>
    <w:rsid w:val="00F90B67"/>
    <w:rsid w:val="00F90B86"/>
    <w:rsid w:val="00F90CEA"/>
    <w:rsid w:val="00F90D42"/>
    <w:rsid w:val="00F90F13"/>
    <w:rsid w:val="00F91030"/>
    <w:rsid w:val="00F9114C"/>
    <w:rsid w:val="00F91228"/>
    <w:rsid w:val="00F912CE"/>
    <w:rsid w:val="00F913D8"/>
    <w:rsid w:val="00F916D5"/>
    <w:rsid w:val="00F9188E"/>
    <w:rsid w:val="00F91A05"/>
    <w:rsid w:val="00F91A07"/>
    <w:rsid w:val="00F91BA5"/>
    <w:rsid w:val="00F91D20"/>
    <w:rsid w:val="00F91E2E"/>
    <w:rsid w:val="00F91E8F"/>
    <w:rsid w:val="00F91F0A"/>
    <w:rsid w:val="00F92002"/>
    <w:rsid w:val="00F92082"/>
    <w:rsid w:val="00F92216"/>
    <w:rsid w:val="00F92271"/>
    <w:rsid w:val="00F923EE"/>
    <w:rsid w:val="00F92602"/>
    <w:rsid w:val="00F928D9"/>
    <w:rsid w:val="00F9292E"/>
    <w:rsid w:val="00F92986"/>
    <w:rsid w:val="00F92BFF"/>
    <w:rsid w:val="00F92C29"/>
    <w:rsid w:val="00F92C37"/>
    <w:rsid w:val="00F92D52"/>
    <w:rsid w:val="00F92E3C"/>
    <w:rsid w:val="00F92F47"/>
    <w:rsid w:val="00F93133"/>
    <w:rsid w:val="00F93224"/>
    <w:rsid w:val="00F934BD"/>
    <w:rsid w:val="00F93623"/>
    <w:rsid w:val="00F93921"/>
    <w:rsid w:val="00F93A59"/>
    <w:rsid w:val="00F93B1E"/>
    <w:rsid w:val="00F93C12"/>
    <w:rsid w:val="00F93D77"/>
    <w:rsid w:val="00F94276"/>
    <w:rsid w:val="00F943F0"/>
    <w:rsid w:val="00F9441B"/>
    <w:rsid w:val="00F94711"/>
    <w:rsid w:val="00F9489C"/>
    <w:rsid w:val="00F94A8E"/>
    <w:rsid w:val="00F94B16"/>
    <w:rsid w:val="00F94E37"/>
    <w:rsid w:val="00F94E40"/>
    <w:rsid w:val="00F951C2"/>
    <w:rsid w:val="00F954B8"/>
    <w:rsid w:val="00F954CF"/>
    <w:rsid w:val="00F9550F"/>
    <w:rsid w:val="00F95758"/>
    <w:rsid w:val="00F9580A"/>
    <w:rsid w:val="00F95938"/>
    <w:rsid w:val="00F95BD7"/>
    <w:rsid w:val="00F95D1B"/>
    <w:rsid w:val="00F95D9A"/>
    <w:rsid w:val="00F95DEB"/>
    <w:rsid w:val="00F95FB3"/>
    <w:rsid w:val="00F9626C"/>
    <w:rsid w:val="00F96523"/>
    <w:rsid w:val="00F9653C"/>
    <w:rsid w:val="00F9668B"/>
    <w:rsid w:val="00F96722"/>
    <w:rsid w:val="00F96783"/>
    <w:rsid w:val="00F96897"/>
    <w:rsid w:val="00F968BA"/>
    <w:rsid w:val="00F96911"/>
    <w:rsid w:val="00F96D47"/>
    <w:rsid w:val="00F96D65"/>
    <w:rsid w:val="00F96E64"/>
    <w:rsid w:val="00F96E7A"/>
    <w:rsid w:val="00F96E8B"/>
    <w:rsid w:val="00F96E92"/>
    <w:rsid w:val="00F9713F"/>
    <w:rsid w:val="00F97499"/>
    <w:rsid w:val="00F9751D"/>
    <w:rsid w:val="00F97AB3"/>
    <w:rsid w:val="00F97B35"/>
    <w:rsid w:val="00F97BB1"/>
    <w:rsid w:val="00F97DA0"/>
    <w:rsid w:val="00F97F66"/>
    <w:rsid w:val="00FA003E"/>
    <w:rsid w:val="00FA0178"/>
    <w:rsid w:val="00FA019F"/>
    <w:rsid w:val="00FA0222"/>
    <w:rsid w:val="00FA04C8"/>
    <w:rsid w:val="00FA04DB"/>
    <w:rsid w:val="00FA084D"/>
    <w:rsid w:val="00FA092B"/>
    <w:rsid w:val="00FA0991"/>
    <w:rsid w:val="00FA0AF2"/>
    <w:rsid w:val="00FA0B1F"/>
    <w:rsid w:val="00FA0B23"/>
    <w:rsid w:val="00FA0C88"/>
    <w:rsid w:val="00FA0F94"/>
    <w:rsid w:val="00FA0FDA"/>
    <w:rsid w:val="00FA10FE"/>
    <w:rsid w:val="00FA1513"/>
    <w:rsid w:val="00FA1540"/>
    <w:rsid w:val="00FA16DF"/>
    <w:rsid w:val="00FA179E"/>
    <w:rsid w:val="00FA1849"/>
    <w:rsid w:val="00FA1C5B"/>
    <w:rsid w:val="00FA1C63"/>
    <w:rsid w:val="00FA1E47"/>
    <w:rsid w:val="00FA22DD"/>
    <w:rsid w:val="00FA235C"/>
    <w:rsid w:val="00FA25E2"/>
    <w:rsid w:val="00FA2669"/>
    <w:rsid w:val="00FA2735"/>
    <w:rsid w:val="00FA2760"/>
    <w:rsid w:val="00FA27DF"/>
    <w:rsid w:val="00FA2925"/>
    <w:rsid w:val="00FA2ACC"/>
    <w:rsid w:val="00FA2BAC"/>
    <w:rsid w:val="00FA2CB3"/>
    <w:rsid w:val="00FA2CDE"/>
    <w:rsid w:val="00FA2EED"/>
    <w:rsid w:val="00FA2EFC"/>
    <w:rsid w:val="00FA2F3B"/>
    <w:rsid w:val="00FA2F50"/>
    <w:rsid w:val="00FA2FEC"/>
    <w:rsid w:val="00FA308A"/>
    <w:rsid w:val="00FA320C"/>
    <w:rsid w:val="00FA3220"/>
    <w:rsid w:val="00FA32F5"/>
    <w:rsid w:val="00FA333C"/>
    <w:rsid w:val="00FA33D3"/>
    <w:rsid w:val="00FA3530"/>
    <w:rsid w:val="00FA35E9"/>
    <w:rsid w:val="00FA36D3"/>
    <w:rsid w:val="00FA372E"/>
    <w:rsid w:val="00FA382A"/>
    <w:rsid w:val="00FA39BA"/>
    <w:rsid w:val="00FA39E4"/>
    <w:rsid w:val="00FA3B82"/>
    <w:rsid w:val="00FA3C71"/>
    <w:rsid w:val="00FA3DD4"/>
    <w:rsid w:val="00FA3E77"/>
    <w:rsid w:val="00FA3EEB"/>
    <w:rsid w:val="00FA3EF4"/>
    <w:rsid w:val="00FA402D"/>
    <w:rsid w:val="00FA42BC"/>
    <w:rsid w:val="00FA43F5"/>
    <w:rsid w:val="00FA4480"/>
    <w:rsid w:val="00FA462F"/>
    <w:rsid w:val="00FA4880"/>
    <w:rsid w:val="00FA49E6"/>
    <w:rsid w:val="00FA4A5B"/>
    <w:rsid w:val="00FA4AB6"/>
    <w:rsid w:val="00FA4B66"/>
    <w:rsid w:val="00FA4C20"/>
    <w:rsid w:val="00FA4CEB"/>
    <w:rsid w:val="00FA4D21"/>
    <w:rsid w:val="00FA4D54"/>
    <w:rsid w:val="00FA4EC6"/>
    <w:rsid w:val="00FA4F80"/>
    <w:rsid w:val="00FA4FA0"/>
    <w:rsid w:val="00FA5015"/>
    <w:rsid w:val="00FA50B2"/>
    <w:rsid w:val="00FA5149"/>
    <w:rsid w:val="00FA5173"/>
    <w:rsid w:val="00FA51F5"/>
    <w:rsid w:val="00FA5295"/>
    <w:rsid w:val="00FA54E4"/>
    <w:rsid w:val="00FA558C"/>
    <w:rsid w:val="00FA56EC"/>
    <w:rsid w:val="00FA5735"/>
    <w:rsid w:val="00FA582E"/>
    <w:rsid w:val="00FA5AE8"/>
    <w:rsid w:val="00FA5BFE"/>
    <w:rsid w:val="00FA5D7A"/>
    <w:rsid w:val="00FA5E2C"/>
    <w:rsid w:val="00FA60B8"/>
    <w:rsid w:val="00FA60E8"/>
    <w:rsid w:val="00FA6160"/>
    <w:rsid w:val="00FA62AF"/>
    <w:rsid w:val="00FA62BB"/>
    <w:rsid w:val="00FA644E"/>
    <w:rsid w:val="00FA650C"/>
    <w:rsid w:val="00FA6567"/>
    <w:rsid w:val="00FA65D0"/>
    <w:rsid w:val="00FA681C"/>
    <w:rsid w:val="00FA6837"/>
    <w:rsid w:val="00FA6A08"/>
    <w:rsid w:val="00FA6A64"/>
    <w:rsid w:val="00FA6B00"/>
    <w:rsid w:val="00FA6B0D"/>
    <w:rsid w:val="00FA6EB3"/>
    <w:rsid w:val="00FA7082"/>
    <w:rsid w:val="00FA713D"/>
    <w:rsid w:val="00FA72BC"/>
    <w:rsid w:val="00FA7418"/>
    <w:rsid w:val="00FA7439"/>
    <w:rsid w:val="00FA75E7"/>
    <w:rsid w:val="00FA776A"/>
    <w:rsid w:val="00FA77CD"/>
    <w:rsid w:val="00FA78C4"/>
    <w:rsid w:val="00FA7CDB"/>
    <w:rsid w:val="00FA7EE8"/>
    <w:rsid w:val="00FA7FE5"/>
    <w:rsid w:val="00FB0080"/>
    <w:rsid w:val="00FB0092"/>
    <w:rsid w:val="00FB0165"/>
    <w:rsid w:val="00FB0223"/>
    <w:rsid w:val="00FB05C5"/>
    <w:rsid w:val="00FB06C7"/>
    <w:rsid w:val="00FB0755"/>
    <w:rsid w:val="00FB0972"/>
    <w:rsid w:val="00FB0A2E"/>
    <w:rsid w:val="00FB0BF6"/>
    <w:rsid w:val="00FB0CC9"/>
    <w:rsid w:val="00FB0D31"/>
    <w:rsid w:val="00FB0E19"/>
    <w:rsid w:val="00FB0E1E"/>
    <w:rsid w:val="00FB0F36"/>
    <w:rsid w:val="00FB0FC3"/>
    <w:rsid w:val="00FB1063"/>
    <w:rsid w:val="00FB1214"/>
    <w:rsid w:val="00FB129D"/>
    <w:rsid w:val="00FB1302"/>
    <w:rsid w:val="00FB14FE"/>
    <w:rsid w:val="00FB16BD"/>
    <w:rsid w:val="00FB1967"/>
    <w:rsid w:val="00FB1BA1"/>
    <w:rsid w:val="00FB1BBD"/>
    <w:rsid w:val="00FB1BFB"/>
    <w:rsid w:val="00FB1DA5"/>
    <w:rsid w:val="00FB202F"/>
    <w:rsid w:val="00FB20A3"/>
    <w:rsid w:val="00FB2378"/>
    <w:rsid w:val="00FB23B3"/>
    <w:rsid w:val="00FB2458"/>
    <w:rsid w:val="00FB26A1"/>
    <w:rsid w:val="00FB28A2"/>
    <w:rsid w:val="00FB2934"/>
    <w:rsid w:val="00FB2B2A"/>
    <w:rsid w:val="00FB2BC2"/>
    <w:rsid w:val="00FB2DF4"/>
    <w:rsid w:val="00FB2E59"/>
    <w:rsid w:val="00FB2EE1"/>
    <w:rsid w:val="00FB2FC7"/>
    <w:rsid w:val="00FB30B3"/>
    <w:rsid w:val="00FB3228"/>
    <w:rsid w:val="00FB32A6"/>
    <w:rsid w:val="00FB332F"/>
    <w:rsid w:val="00FB334B"/>
    <w:rsid w:val="00FB376C"/>
    <w:rsid w:val="00FB391D"/>
    <w:rsid w:val="00FB39A7"/>
    <w:rsid w:val="00FB39C7"/>
    <w:rsid w:val="00FB3B89"/>
    <w:rsid w:val="00FB4185"/>
    <w:rsid w:val="00FB419C"/>
    <w:rsid w:val="00FB41AD"/>
    <w:rsid w:val="00FB4296"/>
    <w:rsid w:val="00FB4309"/>
    <w:rsid w:val="00FB4A8D"/>
    <w:rsid w:val="00FB4AAB"/>
    <w:rsid w:val="00FB5078"/>
    <w:rsid w:val="00FB52E3"/>
    <w:rsid w:val="00FB54C4"/>
    <w:rsid w:val="00FB5A63"/>
    <w:rsid w:val="00FB5A74"/>
    <w:rsid w:val="00FB5B0A"/>
    <w:rsid w:val="00FB5CD9"/>
    <w:rsid w:val="00FB62B2"/>
    <w:rsid w:val="00FB62C6"/>
    <w:rsid w:val="00FB63DC"/>
    <w:rsid w:val="00FB6658"/>
    <w:rsid w:val="00FB6B25"/>
    <w:rsid w:val="00FB6B62"/>
    <w:rsid w:val="00FB6C04"/>
    <w:rsid w:val="00FB6C5A"/>
    <w:rsid w:val="00FB6E0E"/>
    <w:rsid w:val="00FB6E16"/>
    <w:rsid w:val="00FB6EB0"/>
    <w:rsid w:val="00FB6EB7"/>
    <w:rsid w:val="00FB6F40"/>
    <w:rsid w:val="00FB716E"/>
    <w:rsid w:val="00FB7269"/>
    <w:rsid w:val="00FB7332"/>
    <w:rsid w:val="00FB7569"/>
    <w:rsid w:val="00FB764C"/>
    <w:rsid w:val="00FB766E"/>
    <w:rsid w:val="00FB774E"/>
    <w:rsid w:val="00FB77E8"/>
    <w:rsid w:val="00FB780E"/>
    <w:rsid w:val="00FB7812"/>
    <w:rsid w:val="00FB7B46"/>
    <w:rsid w:val="00FB7C73"/>
    <w:rsid w:val="00FB7DAE"/>
    <w:rsid w:val="00FC014A"/>
    <w:rsid w:val="00FC017C"/>
    <w:rsid w:val="00FC0180"/>
    <w:rsid w:val="00FC019E"/>
    <w:rsid w:val="00FC0226"/>
    <w:rsid w:val="00FC0440"/>
    <w:rsid w:val="00FC04AC"/>
    <w:rsid w:val="00FC05B5"/>
    <w:rsid w:val="00FC064C"/>
    <w:rsid w:val="00FC09CD"/>
    <w:rsid w:val="00FC0A06"/>
    <w:rsid w:val="00FC0F08"/>
    <w:rsid w:val="00FC0F2E"/>
    <w:rsid w:val="00FC0FB5"/>
    <w:rsid w:val="00FC103E"/>
    <w:rsid w:val="00FC1297"/>
    <w:rsid w:val="00FC1352"/>
    <w:rsid w:val="00FC13B0"/>
    <w:rsid w:val="00FC14CA"/>
    <w:rsid w:val="00FC1815"/>
    <w:rsid w:val="00FC1891"/>
    <w:rsid w:val="00FC18F5"/>
    <w:rsid w:val="00FC18F9"/>
    <w:rsid w:val="00FC193B"/>
    <w:rsid w:val="00FC19FE"/>
    <w:rsid w:val="00FC1AB6"/>
    <w:rsid w:val="00FC1B5A"/>
    <w:rsid w:val="00FC1CB2"/>
    <w:rsid w:val="00FC2123"/>
    <w:rsid w:val="00FC214A"/>
    <w:rsid w:val="00FC247F"/>
    <w:rsid w:val="00FC2591"/>
    <w:rsid w:val="00FC27FE"/>
    <w:rsid w:val="00FC299F"/>
    <w:rsid w:val="00FC2ABB"/>
    <w:rsid w:val="00FC2B84"/>
    <w:rsid w:val="00FC2C08"/>
    <w:rsid w:val="00FC2DBC"/>
    <w:rsid w:val="00FC2EDB"/>
    <w:rsid w:val="00FC2F8C"/>
    <w:rsid w:val="00FC31C2"/>
    <w:rsid w:val="00FC31EE"/>
    <w:rsid w:val="00FC327C"/>
    <w:rsid w:val="00FC32DE"/>
    <w:rsid w:val="00FC330B"/>
    <w:rsid w:val="00FC352D"/>
    <w:rsid w:val="00FC3844"/>
    <w:rsid w:val="00FC3B68"/>
    <w:rsid w:val="00FC3ECC"/>
    <w:rsid w:val="00FC3F0A"/>
    <w:rsid w:val="00FC3F0F"/>
    <w:rsid w:val="00FC4055"/>
    <w:rsid w:val="00FC41C9"/>
    <w:rsid w:val="00FC429D"/>
    <w:rsid w:val="00FC4463"/>
    <w:rsid w:val="00FC49A2"/>
    <w:rsid w:val="00FC49A5"/>
    <w:rsid w:val="00FC5121"/>
    <w:rsid w:val="00FC547C"/>
    <w:rsid w:val="00FC595C"/>
    <w:rsid w:val="00FC5C42"/>
    <w:rsid w:val="00FC5C94"/>
    <w:rsid w:val="00FC5D80"/>
    <w:rsid w:val="00FC6061"/>
    <w:rsid w:val="00FC6556"/>
    <w:rsid w:val="00FC6760"/>
    <w:rsid w:val="00FC6839"/>
    <w:rsid w:val="00FC6849"/>
    <w:rsid w:val="00FC6981"/>
    <w:rsid w:val="00FC6C2D"/>
    <w:rsid w:val="00FC6CBA"/>
    <w:rsid w:val="00FC6D45"/>
    <w:rsid w:val="00FC6E33"/>
    <w:rsid w:val="00FC6EAB"/>
    <w:rsid w:val="00FC6F15"/>
    <w:rsid w:val="00FC7004"/>
    <w:rsid w:val="00FC7123"/>
    <w:rsid w:val="00FC725D"/>
    <w:rsid w:val="00FC73F6"/>
    <w:rsid w:val="00FC7479"/>
    <w:rsid w:val="00FC7666"/>
    <w:rsid w:val="00FC7950"/>
    <w:rsid w:val="00FC7954"/>
    <w:rsid w:val="00FC799A"/>
    <w:rsid w:val="00FC7AD5"/>
    <w:rsid w:val="00FC7BA8"/>
    <w:rsid w:val="00FC7E7A"/>
    <w:rsid w:val="00FD0112"/>
    <w:rsid w:val="00FD021F"/>
    <w:rsid w:val="00FD02CA"/>
    <w:rsid w:val="00FD0340"/>
    <w:rsid w:val="00FD0412"/>
    <w:rsid w:val="00FD0441"/>
    <w:rsid w:val="00FD0482"/>
    <w:rsid w:val="00FD04FC"/>
    <w:rsid w:val="00FD0526"/>
    <w:rsid w:val="00FD0550"/>
    <w:rsid w:val="00FD0736"/>
    <w:rsid w:val="00FD0858"/>
    <w:rsid w:val="00FD0A41"/>
    <w:rsid w:val="00FD0E08"/>
    <w:rsid w:val="00FD11A9"/>
    <w:rsid w:val="00FD11D6"/>
    <w:rsid w:val="00FD1245"/>
    <w:rsid w:val="00FD13BD"/>
    <w:rsid w:val="00FD159E"/>
    <w:rsid w:val="00FD160C"/>
    <w:rsid w:val="00FD1857"/>
    <w:rsid w:val="00FD1A27"/>
    <w:rsid w:val="00FD1A88"/>
    <w:rsid w:val="00FD1C0B"/>
    <w:rsid w:val="00FD1EEF"/>
    <w:rsid w:val="00FD201E"/>
    <w:rsid w:val="00FD225F"/>
    <w:rsid w:val="00FD22F1"/>
    <w:rsid w:val="00FD2417"/>
    <w:rsid w:val="00FD2610"/>
    <w:rsid w:val="00FD268B"/>
    <w:rsid w:val="00FD299F"/>
    <w:rsid w:val="00FD29D5"/>
    <w:rsid w:val="00FD29E4"/>
    <w:rsid w:val="00FD2A1C"/>
    <w:rsid w:val="00FD2DCD"/>
    <w:rsid w:val="00FD2DE3"/>
    <w:rsid w:val="00FD2F38"/>
    <w:rsid w:val="00FD2FE7"/>
    <w:rsid w:val="00FD325D"/>
    <w:rsid w:val="00FD33BA"/>
    <w:rsid w:val="00FD341E"/>
    <w:rsid w:val="00FD3752"/>
    <w:rsid w:val="00FD3915"/>
    <w:rsid w:val="00FD3A46"/>
    <w:rsid w:val="00FD3ABA"/>
    <w:rsid w:val="00FD3D7F"/>
    <w:rsid w:val="00FD3D85"/>
    <w:rsid w:val="00FD3DB3"/>
    <w:rsid w:val="00FD3E58"/>
    <w:rsid w:val="00FD3F15"/>
    <w:rsid w:val="00FD4081"/>
    <w:rsid w:val="00FD40FD"/>
    <w:rsid w:val="00FD4196"/>
    <w:rsid w:val="00FD426A"/>
    <w:rsid w:val="00FD42B1"/>
    <w:rsid w:val="00FD437E"/>
    <w:rsid w:val="00FD46A5"/>
    <w:rsid w:val="00FD46C5"/>
    <w:rsid w:val="00FD474B"/>
    <w:rsid w:val="00FD4842"/>
    <w:rsid w:val="00FD4B03"/>
    <w:rsid w:val="00FD4B28"/>
    <w:rsid w:val="00FD4BDE"/>
    <w:rsid w:val="00FD4BFD"/>
    <w:rsid w:val="00FD4E3D"/>
    <w:rsid w:val="00FD4E68"/>
    <w:rsid w:val="00FD4EAF"/>
    <w:rsid w:val="00FD4F22"/>
    <w:rsid w:val="00FD4F56"/>
    <w:rsid w:val="00FD5027"/>
    <w:rsid w:val="00FD5060"/>
    <w:rsid w:val="00FD516F"/>
    <w:rsid w:val="00FD5347"/>
    <w:rsid w:val="00FD54A7"/>
    <w:rsid w:val="00FD54BE"/>
    <w:rsid w:val="00FD54D1"/>
    <w:rsid w:val="00FD55B5"/>
    <w:rsid w:val="00FD5681"/>
    <w:rsid w:val="00FD58CE"/>
    <w:rsid w:val="00FD590A"/>
    <w:rsid w:val="00FD59A4"/>
    <w:rsid w:val="00FD59A6"/>
    <w:rsid w:val="00FD5B01"/>
    <w:rsid w:val="00FD5BA8"/>
    <w:rsid w:val="00FD5C57"/>
    <w:rsid w:val="00FD5F74"/>
    <w:rsid w:val="00FD61DA"/>
    <w:rsid w:val="00FD6446"/>
    <w:rsid w:val="00FD6487"/>
    <w:rsid w:val="00FD6553"/>
    <w:rsid w:val="00FD6698"/>
    <w:rsid w:val="00FD68A7"/>
    <w:rsid w:val="00FD6AF5"/>
    <w:rsid w:val="00FD6E20"/>
    <w:rsid w:val="00FD6FD9"/>
    <w:rsid w:val="00FD7234"/>
    <w:rsid w:val="00FD7462"/>
    <w:rsid w:val="00FD78AA"/>
    <w:rsid w:val="00FD792C"/>
    <w:rsid w:val="00FD79F3"/>
    <w:rsid w:val="00FD7ABB"/>
    <w:rsid w:val="00FD7B8B"/>
    <w:rsid w:val="00FD7D40"/>
    <w:rsid w:val="00FD7E6D"/>
    <w:rsid w:val="00FD7FF8"/>
    <w:rsid w:val="00FE0001"/>
    <w:rsid w:val="00FE01DE"/>
    <w:rsid w:val="00FE021C"/>
    <w:rsid w:val="00FE0301"/>
    <w:rsid w:val="00FE0572"/>
    <w:rsid w:val="00FE065A"/>
    <w:rsid w:val="00FE0888"/>
    <w:rsid w:val="00FE0954"/>
    <w:rsid w:val="00FE0964"/>
    <w:rsid w:val="00FE0990"/>
    <w:rsid w:val="00FE0BDE"/>
    <w:rsid w:val="00FE0DA1"/>
    <w:rsid w:val="00FE0F64"/>
    <w:rsid w:val="00FE0F76"/>
    <w:rsid w:val="00FE0FA0"/>
    <w:rsid w:val="00FE11C9"/>
    <w:rsid w:val="00FE12E5"/>
    <w:rsid w:val="00FE1317"/>
    <w:rsid w:val="00FE15D3"/>
    <w:rsid w:val="00FE1632"/>
    <w:rsid w:val="00FE1647"/>
    <w:rsid w:val="00FE173E"/>
    <w:rsid w:val="00FE17C1"/>
    <w:rsid w:val="00FE1A89"/>
    <w:rsid w:val="00FE1ACB"/>
    <w:rsid w:val="00FE1B2E"/>
    <w:rsid w:val="00FE1CF8"/>
    <w:rsid w:val="00FE1CF9"/>
    <w:rsid w:val="00FE1DDB"/>
    <w:rsid w:val="00FE20B8"/>
    <w:rsid w:val="00FE2169"/>
    <w:rsid w:val="00FE2478"/>
    <w:rsid w:val="00FE2504"/>
    <w:rsid w:val="00FE2646"/>
    <w:rsid w:val="00FE2746"/>
    <w:rsid w:val="00FE27E4"/>
    <w:rsid w:val="00FE28FD"/>
    <w:rsid w:val="00FE2902"/>
    <w:rsid w:val="00FE2ABF"/>
    <w:rsid w:val="00FE2C38"/>
    <w:rsid w:val="00FE2CEF"/>
    <w:rsid w:val="00FE2D3B"/>
    <w:rsid w:val="00FE2DBD"/>
    <w:rsid w:val="00FE2EEB"/>
    <w:rsid w:val="00FE3113"/>
    <w:rsid w:val="00FE323C"/>
    <w:rsid w:val="00FE34A7"/>
    <w:rsid w:val="00FE34AF"/>
    <w:rsid w:val="00FE35AE"/>
    <w:rsid w:val="00FE35B6"/>
    <w:rsid w:val="00FE3644"/>
    <w:rsid w:val="00FE378D"/>
    <w:rsid w:val="00FE379D"/>
    <w:rsid w:val="00FE3BCA"/>
    <w:rsid w:val="00FE3DEF"/>
    <w:rsid w:val="00FE4182"/>
    <w:rsid w:val="00FE4188"/>
    <w:rsid w:val="00FE422C"/>
    <w:rsid w:val="00FE4294"/>
    <w:rsid w:val="00FE44A7"/>
    <w:rsid w:val="00FE45AB"/>
    <w:rsid w:val="00FE45B3"/>
    <w:rsid w:val="00FE45F7"/>
    <w:rsid w:val="00FE46F3"/>
    <w:rsid w:val="00FE471B"/>
    <w:rsid w:val="00FE4737"/>
    <w:rsid w:val="00FE4A66"/>
    <w:rsid w:val="00FE4C3F"/>
    <w:rsid w:val="00FE4F88"/>
    <w:rsid w:val="00FE5075"/>
    <w:rsid w:val="00FE521E"/>
    <w:rsid w:val="00FE537B"/>
    <w:rsid w:val="00FE54E5"/>
    <w:rsid w:val="00FE56C6"/>
    <w:rsid w:val="00FE5812"/>
    <w:rsid w:val="00FE5814"/>
    <w:rsid w:val="00FE5838"/>
    <w:rsid w:val="00FE5A22"/>
    <w:rsid w:val="00FE5A77"/>
    <w:rsid w:val="00FE5BEA"/>
    <w:rsid w:val="00FE5CE3"/>
    <w:rsid w:val="00FE5FDD"/>
    <w:rsid w:val="00FE60B2"/>
    <w:rsid w:val="00FE64D3"/>
    <w:rsid w:val="00FE66CB"/>
    <w:rsid w:val="00FE671B"/>
    <w:rsid w:val="00FE6AD4"/>
    <w:rsid w:val="00FE6B42"/>
    <w:rsid w:val="00FE6C80"/>
    <w:rsid w:val="00FE6CB1"/>
    <w:rsid w:val="00FE7078"/>
    <w:rsid w:val="00FE70D8"/>
    <w:rsid w:val="00FE72B7"/>
    <w:rsid w:val="00FE736D"/>
    <w:rsid w:val="00FE74D0"/>
    <w:rsid w:val="00FE7643"/>
    <w:rsid w:val="00FE767D"/>
    <w:rsid w:val="00FE7687"/>
    <w:rsid w:val="00FE768B"/>
    <w:rsid w:val="00FE76FC"/>
    <w:rsid w:val="00FE77AB"/>
    <w:rsid w:val="00FE77EF"/>
    <w:rsid w:val="00FE7990"/>
    <w:rsid w:val="00FE7B17"/>
    <w:rsid w:val="00FE7C55"/>
    <w:rsid w:val="00FF03D4"/>
    <w:rsid w:val="00FF0662"/>
    <w:rsid w:val="00FF083B"/>
    <w:rsid w:val="00FF0924"/>
    <w:rsid w:val="00FF0988"/>
    <w:rsid w:val="00FF0A02"/>
    <w:rsid w:val="00FF117C"/>
    <w:rsid w:val="00FF11CE"/>
    <w:rsid w:val="00FF11EE"/>
    <w:rsid w:val="00FF1201"/>
    <w:rsid w:val="00FF123F"/>
    <w:rsid w:val="00FF12D3"/>
    <w:rsid w:val="00FF14BF"/>
    <w:rsid w:val="00FF1826"/>
    <w:rsid w:val="00FF1854"/>
    <w:rsid w:val="00FF190D"/>
    <w:rsid w:val="00FF1A86"/>
    <w:rsid w:val="00FF1B8B"/>
    <w:rsid w:val="00FF1E90"/>
    <w:rsid w:val="00FF1E93"/>
    <w:rsid w:val="00FF2169"/>
    <w:rsid w:val="00FF2275"/>
    <w:rsid w:val="00FF22DA"/>
    <w:rsid w:val="00FF2422"/>
    <w:rsid w:val="00FF2600"/>
    <w:rsid w:val="00FF271C"/>
    <w:rsid w:val="00FF2744"/>
    <w:rsid w:val="00FF282B"/>
    <w:rsid w:val="00FF289C"/>
    <w:rsid w:val="00FF2902"/>
    <w:rsid w:val="00FF2914"/>
    <w:rsid w:val="00FF29C5"/>
    <w:rsid w:val="00FF2BAF"/>
    <w:rsid w:val="00FF307E"/>
    <w:rsid w:val="00FF31CA"/>
    <w:rsid w:val="00FF3B69"/>
    <w:rsid w:val="00FF3BBC"/>
    <w:rsid w:val="00FF3E92"/>
    <w:rsid w:val="00FF400A"/>
    <w:rsid w:val="00FF4132"/>
    <w:rsid w:val="00FF41A4"/>
    <w:rsid w:val="00FF421B"/>
    <w:rsid w:val="00FF4280"/>
    <w:rsid w:val="00FF43F4"/>
    <w:rsid w:val="00FF441C"/>
    <w:rsid w:val="00FF4423"/>
    <w:rsid w:val="00FF4558"/>
    <w:rsid w:val="00FF4848"/>
    <w:rsid w:val="00FF485F"/>
    <w:rsid w:val="00FF4C8C"/>
    <w:rsid w:val="00FF4CCD"/>
    <w:rsid w:val="00FF4F27"/>
    <w:rsid w:val="00FF4FD6"/>
    <w:rsid w:val="00FF5073"/>
    <w:rsid w:val="00FF53CA"/>
    <w:rsid w:val="00FF55E9"/>
    <w:rsid w:val="00FF58E9"/>
    <w:rsid w:val="00FF5927"/>
    <w:rsid w:val="00FF599D"/>
    <w:rsid w:val="00FF5AA0"/>
    <w:rsid w:val="00FF5E9F"/>
    <w:rsid w:val="00FF5F32"/>
    <w:rsid w:val="00FF5F9F"/>
    <w:rsid w:val="00FF5FD6"/>
    <w:rsid w:val="00FF64E1"/>
    <w:rsid w:val="00FF658A"/>
    <w:rsid w:val="00FF6655"/>
    <w:rsid w:val="00FF6696"/>
    <w:rsid w:val="00FF678C"/>
    <w:rsid w:val="00FF6F26"/>
    <w:rsid w:val="00FF701C"/>
    <w:rsid w:val="00FF705A"/>
    <w:rsid w:val="00FF70ED"/>
    <w:rsid w:val="00FF7116"/>
    <w:rsid w:val="00FF716D"/>
    <w:rsid w:val="00FF7398"/>
    <w:rsid w:val="00FF73F9"/>
    <w:rsid w:val="00FF74DE"/>
    <w:rsid w:val="00FF7625"/>
    <w:rsid w:val="00FF76D0"/>
    <w:rsid w:val="00FF7AF5"/>
    <w:rsid w:val="00FF7B1B"/>
    <w:rsid w:val="00FF7E8E"/>
    <w:rsid w:val="00FF7EB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DEE30B"/>
  <w15:docId w15:val="{FD39B040-7932-4155-ACBB-074F8723F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6343"/>
    <w:pPr>
      <w:tabs>
        <w:tab w:val="left" w:pos="284"/>
        <w:tab w:val="left" w:pos="2268"/>
      </w:tabs>
      <w:spacing w:line="276" w:lineRule="auto"/>
    </w:pPr>
    <w:rPr>
      <w:rFonts w:ascii="Arial" w:hAnsi="Arial" w:cs="Arial"/>
      <w:lang w:eastAsia="en-US"/>
    </w:rPr>
  </w:style>
  <w:style w:type="paragraph" w:styleId="Nadpis1">
    <w:name w:val="heading 1"/>
    <w:basedOn w:val="Normln"/>
    <w:next w:val="Normln"/>
    <w:qFormat/>
    <w:rsid w:val="008D75A0"/>
    <w:pPr>
      <w:keepNext/>
      <w:spacing w:before="240" w:after="60"/>
      <w:outlineLvl w:val="0"/>
    </w:pPr>
    <w:rPr>
      <w:b/>
      <w:bCs/>
      <w:kern w:val="32"/>
      <w:sz w:val="32"/>
      <w:szCs w:val="32"/>
    </w:rPr>
  </w:style>
  <w:style w:type="paragraph" w:styleId="Nadpis2">
    <w:name w:val="heading 2"/>
    <w:basedOn w:val="Normln"/>
    <w:next w:val="Normln"/>
    <w:qFormat/>
    <w:rsid w:val="008D75A0"/>
    <w:pPr>
      <w:keepNext/>
      <w:spacing w:before="240" w:after="60"/>
      <w:outlineLvl w:val="1"/>
    </w:pPr>
    <w:rPr>
      <w:b/>
      <w:bCs/>
      <w:i/>
      <w:iCs/>
      <w:sz w:val="28"/>
      <w:szCs w:val="28"/>
    </w:rPr>
  </w:style>
  <w:style w:type="paragraph" w:styleId="Nadpis3">
    <w:name w:val="heading 3"/>
    <w:basedOn w:val="Normln"/>
    <w:next w:val="Normln"/>
    <w:qFormat/>
    <w:rsid w:val="008D75A0"/>
    <w:pPr>
      <w:keepNext/>
      <w:spacing w:before="240" w:after="60"/>
      <w:outlineLvl w:val="2"/>
    </w:pPr>
    <w:rPr>
      <w:b/>
      <w:bCs/>
      <w:sz w:val="26"/>
      <w:szCs w:val="26"/>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aliases w:val="Odstavec"/>
    <w:basedOn w:val="Normln"/>
    <w:link w:val="OdstavecseseznamemChar"/>
    <w:uiPriority w:val="34"/>
    <w:qFormat/>
    <w:rsid w:val="00CA5A45"/>
    <w:pPr>
      <w:ind w:left="720"/>
      <w:contextualSpacing/>
    </w:pPr>
  </w:style>
  <w:style w:type="paragraph" w:styleId="Nzev">
    <w:name w:val="Title"/>
    <w:basedOn w:val="Normln"/>
    <w:next w:val="Normln"/>
    <w:link w:val="NzevChar"/>
    <w:uiPriority w:val="10"/>
    <w:qFormat/>
    <w:rsid w:val="00CA5A4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NzevChar">
    <w:name w:val="Název Char"/>
    <w:basedOn w:val="Standardnpsmoodstavce"/>
    <w:link w:val="Nzev"/>
    <w:uiPriority w:val="10"/>
    <w:rsid w:val="00CA5A45"/>
    <w:rPr>
      <w:rFonts w:ascii="Cambria" w:eastAsia="Times New Roman" w:hAnsi="Cambria" w:cs="Times New Roman"/>
      <w:color w:val="17365D"/>
      <w:spacing w:val="5"/>
      <w:kern w:val="28"/>
      <w:sz w:val="52"/>
      <w:szCs w:val="52"/>
    </w:rPr>
  </w:style>
  <w:style w:type="character" w:styleId="Hypertextovodkaz">
    <w:name w:val="Hyperlink"/>
    <w:basedOn w:val="Standardnpsmoodstavce"/>
    <w:uiPriority w:val="99"/>
    <w:unhideWhenUsed/>
    <w:rsid w:val="00CB646B"/>
    <w:rPr>
      <w:color w:val="0000FF"/>
      <w:u w:val="single"/>
    </w:rPr>
  </w:style>
  <w:style w:type="paragraph" w:styleId="Rozloendokumentu">
    <w:name w:val="Document Map"/>
    <w:basedOn w:val="Normln"/>
    <w:link w:val="RozloendokumentuChar"/>
    <w:uiPriority w:val="99"/>
    <w:semiHidden/>
    <w:unhideWhenUsed/>
    <w:rsid w:val="00CB646B"/>
    <w:pPr>
      <w:spacing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CB646B"/>
    <w:rPr>
      <w:rFonts w:ascii="Tahoma" w:hAnsi="Tahoma" w:cs="Tahoma"/>
      <w:sz w:val="16"/>
      <w:szCs w:val="16"/>
    </w:rPr>
  </w:style>
  <w:style w:type="paragraph" w:customStyle="1" w:styleId="ObsahOndy">
    <w:name w:val="Obsah Ondy"/>
    <w:basedOn w:val="Obsah1"/>
    <w:autoRedefine/>
    <w:rsid w:val="007A7529"/>
    <w:pPr>
      <w:tabs>
        <w:tab w:val="left" w:pos="400"/>
      </w:tabs>
    </w:pPr>
  </w:style>
  <w:style w:type="paragraph" w:customStyle="1" w:styleId="Nadpisprvotn">
    <w:name w:val="Nadpis prvotní"/>
    <w:basedOn w:val="Normln"/>
    <w:link w:val="NadpisprvotnChar"/>
    <w:qFormat/>
    <w:rsid w:val="00CB646B"/>
    <w:pPr>
      <w:outlineLvl w:val="0"/>
    </w:pPr>
    <w:rPr>
      <w:b/>
      <w:sz w:val="28"/>
      <w:szCs w:val="28"/>
    </w:rPr>
  </w:style>
  <w:style w:type="character" w:styleId="slostrnky">
    <w:name w:val="page number"/>
    <w:basedOn w:val="Standardnpsmoodstavce"/>
    <w:rsid w:val="008B76A0"/>
  </w:style>
  <w:style w:type="character" w:customStyle="1" w:styleId="first">
    <w:name w:val="first"/>
    <w:basedOn w:val="Standardnpsmoodstavce"/>
    <w:rsid w:val="00A86343"/>
  </w:style>
  <w:style w:type="character" w:customStyle="1" w:styleId="NadpisprvotnChar">
    <w:name w:val="Nadpis prvotní Char"/>
    <w:basedOn w:val="Standardnpsmoodstavce"/>
    <w:link w:val="Nadpisprvotn"/>
    <w:rsid w:val="00CB646B"/>
    <w:rPr>
      <w:rFonts w:ascii="Arial" w:hAnsi="Arial" w:cs="Arial"/>
      <w:b/>
      <w:sz w:val="28"/>
      <w:szCs w:val="28"/>
    </w:rPr>
  </w:style>
  <w:style w:type="paragraph" w:styleId="Zhlav">
    <w:name w:val="header"/>
    <w:basedOn w:val="Normln"/>
    <w:link w:val="ZhlavChar"/>
    <w:rsid w:val="00207ADB"/>
    <w:pPr>
      <w:tabs>
        <w:tab w:val="clear" w:pos="284"/>
        <w:tab w:val="clear" w:pos="2268"/>
        <w:tab w:val="center" w:pos="4536"/>
        <w:tab w:val="right" w:pos="9072"/>
      </w:tabs>
    </w:pPr>
  </w:style>
  <w:style w:type="paragraph" w:styleId="Zpat">
    <w:name w:val="footer"/>
    <w:basedOn w:val="Normln"/>
    <w:link w:val="ZpatChar"/>
    <w:rsid w:val="00207ADB"/>
    <w:pPr>
      <w:tabs>
        <w:tab w:val="clear" w:pos="284"/>
        <w:tab w:val="clear" w:pos="2268"/>
        <w:tab w:val="center" w:pos="4536"/>
        <w:tab w:val="right" w:pos="9072"/>
      </w:tabs>
    </w:pPr>
  </w:style>
  <w:style w:type="paragraph" w:customStyle="1" w:styleId="Nadpiskapitoly">
    <w:name w:val="Nadpis kapitoly"/>
    <w:basedOn w:val="Odstavecseseznamem"/>
    <w:rsid w:val="008D75A0"/>
    <w:pPr>
      <w:numPr>
        <w:numId w:val="1"/>
      </w:numPr>
      <w:pBdr>
        <w:top w:val="single" w:sz="4" w:space="1" w:color="auto"/>
        <w:left w:val="single" w:sz="4" w:space="4" w:color="auto"/>
        <w:bottom w:val="single" w:sz="4" w:space="1" w:color="auto"/>
        <w:right w:val="single" w:sz="4" w:space="4" w:color="auto"/>
      </w:pBdr>
      <w:shd w:val="clear" w:color="auto" w:fill="595959"/>
      <w:tabs>
        <w:tab w:val="clear" w:pos="284"/>
        <w:tab w:val="clear" w:pos="2268"/>
      </w:tabs>
      <w:spacing w:line="240" w:lineRule="auto"/>
      <w:jc w:val="both"/>
    </w:pPr>
    <w:rPr>
      <w:color w:val="FFFFFF"/>
      <w:sz w:val="24"/>
      <w:szCs w:val="24"/>
    </w:rPr>
  </w:style>
  <w:style w:type="paragraph" w:customStyle="1" w:styleId="Nadpispodkapitoly">
    <w:name w:val="Nadpis podkapitoly"/>
    <w:basedOn w:val="Odstavecseseznamem"/>
    <w:link w:val="NadpispodkapitolyChar"/>
    <w:qFormat/>
    <w:rsid w:val="008D75A0"/>
    <w:pPr>
      <w:numPr>
        <w:ilvl w:val="1"/>
        <w:numId w:val="1"/>
      </w:numPr>
      <w:tabs>
        <w:tab w:val="clear" w:pos="284"/>
        <w:tab w:val="clear" w:pos="2268"/>
      </w:tabs>
      <w:jc w:val="both"/>
    </w:pPr>
  </w:style>
  <w:style w:type="paragraph" w:customStyle="1" w:styleId="Normln10">
    <w:name w:val="Normální1"/>
    <w:aliases w:val="první řádek 0,8"/>
    <w:basedOn w:val="Odstavecseseznamem"/>
    <w:qFormat/>
    <w:rsid w:val="008D75A0"/>
    <w:pPr>
      <w:tabs>
        <w:tab w:val="clear" w:pos="284"/>
        <w:tab w:val="clear" w:pos="2268"/>
      </w:tabs>
      <w:jc w:val="both"/>
    </w:pPr>
  </w:style>
  <w:style w:type="paragraph" w:styleId="Obsah1">
    <w:name w:val="toc 1"/>
    <w:basedOn w:val="Normln"/>
    <w:next w:val="Normln"/>
    <w:autoRedefine/>
    <w:uiPriority w:val="39"/>
    <w:rsid w:val="000C319A"/>
    <w:pPr>
      <w:tabs>
        <w:tab w:val="clear" w:pos="284"/>
        <w:tab w:val="clear" w:pos="2268"/>
        <w:tab w:val="left" w:pos="540"/>
        <w:tab w:val="right" w:pos="9628"/>
      </w:tabs>
      <w:spacing w:before="120" w:after="120"/>
    </w:pPr>
    <w:rPr>
      <w:rFonts w:ascii="Times New Roman" w:hAnsi="Times New Roman" w:cs="Times New Roman"/>
      <w:b/>
      <w:bCs/>
      <w:caps/>
    </w:rPr>
  </w:style>
  <w:style w:type="paragraph" w:styleId="Obsah2">
    <w:name w:val="toc 2"/>
    <w:basedOn w:val="Normln"/>
    <w:next w:val="Normln"/>
    <w:autoRedefine/>
    <w:uiPriority w:val="39"/>
    <w:rsid w:val="00B51188"/>
    <w:pPr>
      <w:tabs>
        <w:tab w:val="clear" w:pos="284"/>
        <w:tab w:val="clear" w:pos="2268"/>
        <w:tab w:val="left" w:pos="600"/>
        <w:tab w:val="right" w:pos="9628"/>
      </w:tabs>
      <w:ind w:left="200"/>
    </w:pPr>
    <w:rPr>
      <w:rFonts w:ascii="Times New Roman" w:hAnsi="Times New Roman" w:cs="Times New Roman"/>
      <w:smallCaps/>
    </w:rPr>
  </w:style>
  <w:style w:type="paragraph" w:styleId="Obsah3">
    <w:name w:val="toc 3"/>
    <w:basedOn w:val="Normln"/>
    <w:next w:val="Normln"/>
    <w:autoRedefine/>
    <w:uiPriority w:val="39"/>
    <w:rsid w:val="008D75A0"/>
    <w:pPr>
      <w:tabs>
        <w:tab w:val="clear" w:pos="284"/>
        <w:tab w:val="clear" w:pos="2268"/>
      </w:tabs>
      <w:ind w:left="400"/>
    </w:pPr>
    <w:rPr>
      <w:rFonts w:ascii="Times New Roman" w:hAnsi="Times New Roman" w:cs="Times New Roman"/>
      <w:i/>
      <w:iCs/>
    </w:rPr>
  </w:style>
  <w:style w:type="paragraph" w:styleId="Obsah4">
    <w:name w:val="toc 4"/>
    <w:basedOn w:val="Normln"/>
    <w:next w:val="Normln"/>
    <w:autoRedefine/>
    <w:uiPriority w:val="39"/>
    <w:rsid w:val="008D75A0"/>
    <w:pPr>
      <w:tabs>
        <w:tab w:val="clear" w:pos="284"/>
        <w:tab w:val="clear" w:pos="2268"/>
      </w:tabs>
      <w:ind w:left="600"/>
    </w:pPr>
    <w:rPr>
      <w:rFonts w:ascii="Times New Roman" w:hAnsi="Times New Roman" w:cs="Times New Roman"/>
      <w:sz w:val="18"/>
      <w:szCs w:val="18"/>
    </w:rPr>
  </w:style>
  <w:style w:type="paragraph" w:styleId="Obsah5">
    <w:name w:val="toc 5"/>
    <w:basedOn w:val="Normln"/>
    <w:next w:val="Normln"/>
    <w:autoRedefine/>
    <w:uiPriority w:val="39"/>
    <w:rsid w:val="008D75A0"/>
    <w:pPr>
      <w:tabs>
        <w:tab w:val="clear" w:pos="284"/>
        <w:tab w:val="clear" w:pos="2268"/>
      </w:tabs>
      <w:ind w:left="800"/>
    </w:pPr>
    <w:rPr>
      <w:rFonts w:ascii="Times New Roman" w:hAnsi="Times New Roman" w:cs="Times New Roman"/>
      <w:sz w:val="18"/>
      <w:szCs w:val="18"/>
    </w:rPr>
  </w:style>
  <w:style w:type="paragraph" w:styleId="Obsah6">
    <w:name w:val="toc 6"/>
    <w:basedOn w:val="Normln"/>
    <w:next w:val="Normln"/>
    <w:autoRedefine/>
    <w:uiPriority w:val="39"/>
    <w:rsid w:val="008D75A0"/>
    <w:pPr>
      <w:tabs>
        <w:tab w:val="clear" w:pos="284"/>
        <w:tab w:val="clear" w:pos="2268"/>
      </w:tabs>
      <w:ind w:left="1000"/>
    </w:pPr>
    <w:rPr>
      <w:rFonts w:ascii="Times New Roman" w:hAnsi="Times New Roman" w:cs="Times New Roman"/>
      <w:sz w:val="18"/>
      <w:szCs w:val="18"/>
    </w:rPr>
  </w:style>
  <w:style w:type="paragraph" w:styleId="Obsah7">
    <w:name w:val="toc 7"/>
    <w:basedOn w:val="Normln"/>
    <w:next w:val="Normln"/>
    <w:autoRedefine/>
    <w:uiPriority w:val="39"/>
    <w:rsid w:val="008D75A0"/>
    <w:pPr>
      <w:tabs>
        <w:tab w:val="clear" w:pos="284"/>
        <w:tab w:val="clear" w:pos="2268"/>
      </w:tabs>
      <w:ind w:left="1200"/>
    </w:pPr>
    <w:rPr>
      <w:rFonts w:ascii="Times New Roman" w:hAnsi="Times New Roman" w:cs="Times New Roman"/>
      <w:sz w:val="18"/>
      <w:szCs w:val="18"/>
    </w:rPr>
  </w:style>
  <w:style w:type="paragraph" w:styleId="Obsah8">
    <w:name w:val="toc 8"/>
    <w:basedOn w:val="Normln"/>
    <w:next w:val="Normln"/>
    <w:autoRedefine/>
    <w:uiPriority w:val="39"/>
    <w:rsid w:val="008D75A0"/>
    <w:pPr>
      <w:tabs>
        <w:tab w:val="clear" w:pos="284"/>
        <w:tab w:val="clear" w:pos="2268"/>
      </w:tabs>
      <w:ind w:left="1400"/>
    </w:pPr>
    <w:rPr>
      <w:rFonts w:ascii="Times New Roman" w:hAnsi="Times New Roman" w:cs="Times New Roman"/>
      <w:sz w:val="18"/>
      <w:szCs w:val="18"/>
    </w:rPr>
  </w:style>
  <w:style w:type="paragraph" w:styleId="Obsah9">
    <w:name w:val="toc 9"/>
    <w:basedOn w:val="Normln"/>
    <w:next w:val="Normln"/>
    <w:autoRedefine/>
    <w:uiPriority w:val="39"/>
    <w:rsid w:val="008D75A0"/>
    <w:pPr>
      <w:tabs>
        <w:tab w:val="clear" w:pos="284"/>
        <w:tab w:val="clear" w:pos="2268"/>
      </w:tabs>
      <w:ind w:left="1600"/>
    </w:pPr>
    <w:rPr>
      <w:rFonts w:ascii="Times New Roman" w:hAnsi="Times New Roman" w:cs="Times New Roman"/>
      <w:sz w:val="18"/>
      <w:szCs w:val="18"/>
    </w:rPr>
  </w:style>
  <w:style w:type="paragraph" w:customStyle="1" w:styleId="Zkladntext21">
    <w:name w:val="Základní text 21"/>
    <w:basedOn w:val="Normln"/>
    <w:rsid w:val="003A3562"/>
    <w:pPr>
      <w:widowControl w:val="0"/>
      <w:tabs>
        <w:tab w:val="clear" w:pos="284"/>
        <w:tab w:val="clear" w:pos="2268"/>
      </w:tabs>
      <w:overflowPunct w:val="0"/>
      <w:autoSpaceDE w:val="0"/>
      <w:autoSpaceDN w:val="0"/>
      <w:adjustRightInd w:val="0"/>
      <w:spacing w:line="240" w:lineRule="auto"/>
      <w:ind w:firstLine="709"/>
      <w:jc w:val="both"/>
      <w:textAlignment w:val="baseline"/>
    </w:pPr>
    <w:rPr>
      <w:rFonts w:eastAsia="Times New Roman" w:cs="Times New Roman"/>
      <w:sz w:val="24"/>
      <w:lang w:eastAsia="cs-CZ"/>
    </w:rPr>
  </w:style>
  <w:style w:type="paragraph" w:customStyle="1" w:styleId="Tabulka-ONDY">
    <w:name w:val="Tabulka - ONDY"/>
    <w:basedOn w:val="Obsah1"/>
    <w:rsid w:val="000D7B2D"/>
    <w:pPr>
      <w:tabs>
        <w:tab w:val="left" w:pos="400"/>
      </w:tabs>
    </w:pPr>
    <w:rPr>
      <w:rFonts w:ascii="Arial" w:hAnsi="Arial" w:cs="Arial"/>
      <w:noProof/>
    </w:rPr>
  </w:style>
  <w:style w:type="character" w:styleId="Siln">
    <w:name w:val="Strong"/>
    <w:basedOn w:val="Standardnpsmoodstavce"/>
    <w:uiPriority w:val="22"/>
    <w:qFormat/>
    <w:rsid w:val="00F66CC3"/>
    <w:rPr>
      <w:b/>
      <w:bCs/>
    </w:rPr>
  </w:style>
  <w:style w:type="paragraph" w:styleId="Zkladntext">
    <w:name w:val="Body Text"/>
    <w:basedOn w:val="Normln"/>
    <w:link w:val="ZkladntextChar"/>
    <w:uiPriority w:val="99"/>
    <w:semiHidden/>
    <w:rsid w:val="00684917"/>
    <w:pPr>
      <w:widowControl w:val="0"/>
      <w:tabs>
        <w:tab w:val="clear" w:pos="284"/>
        <w:tab w:val="clear" w:pos="2268"/>
      </w:tabs>
      <w:autoSpaceDE w:val="0"/>
      <w:autoSpaceDN w:val="0"/>
      <w:adjustRightInd w:val="0"/>
      <w:spacing w:line="240" w:lineRule="auto"/>
    </w:pPr>
    <w:rPr>
      <w:rFonts w:eastAsia="Times New Roman"/>
      <w:color w:val="000000"/>
      <w:sz w:val="24"/>
      <w:szCs w:val="24"/>
      <w:lang w:eastAsia="cs-CZ"/>
    </w:rPr>
  </w:style>
  <w:style w:type="character" w:customStyle="1" w:styleId="ZkladntextChar">
    <w:name w:val="Základní text Char"/>
    <w:basedOn w:val="Standardnpsmoodstavce"/>
    <w:link w:val="Zkladntext"/>
    <w:uiPriority w:val="99"/>
    <w:semiHidden/>
    <w:rsid w:val="00684917"/>
    <w:rPr>
      <w:rFonts w:ascii="Arial" w:eastAsia="Times New Roman" w:hAnsi="Arial" w:cs="Arial"/>
      <w:color w:val="000000"/>
      <w:sz w:val="24"/>
      <w:szCs w:val="24"/>
    </w:rPr>
  </w:style>
  <w:style w:type="character" w:customStyle="1" w:styleId="colorsh">
    <w:name w:val="colorsh"/>
    <w:basedOn w:val="Standardnpsmoodstavce"/>
    <w:rsid w:val="00EC5582"/>
  </w:style>
  <w:style w:type="paragraph" w:styleId="Textbubliny">
    <w:name w:val="Balloon Text"/>
    <w:basedOn w:val="Normln"/>
    <w:link w:val="TextbublinyChar"/>
    <w:uiPriority w:val="99"/>
    <w:semiHidden/>
    <w:unhideWhenUsed/>
    <w:rsid w:val="001D0890"/>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D0890"/>
    <w:rPr>
      <w:rFonts w:ascii="Tahoma" w:hAnsi="Tahoma" w:cs="Tahoma"/>
      <w:sz w:val="16"/>
      <w:szCs w:val="16"/>
      <w:lang w:eastAsia="en-US"/>
    </w:rPr>
  </w:style>
  <w:style w:type="character" w:styleId="Zdraznn">
    <w:name w:val="Emphasis"/>
    <w:basedOn w:val="Standardnpsmoodstavce"/>
    <w:uiPriority w:val="20"/>
    <w:qFormat/>
    <w:rsid w:val="00DE7247"/>
    <w:rPr>
      <w:i/>
      <w:iCs/>
    </w:rPr>
  </w:style>
  <w:style w:type="paragraph" w:customStyle="1" w:styleId="Texttabulky">
    <w:name w:val="Text tabulky"/>
    <w:rsid w:val="005E253D"/>
    <w:pPr>
      <w:widowControl w:val="0"/>
      <w:autoSpaceDE w:val="0"/>
      <w:autoSpaceDN w:val="0"/>
      <w:adjustRightInd w:val="0"/>
    </w:pPr>
    <w:rPr>
      <w:rFonts w:ascii="Times New Roman" w:eastAsia="Times New Roman" w:hAnsi="Times New Roman"/>
      <w:color w:val="000000"/>
      <w:szCs w:val="24"/>
    </w:rPr>
  </w:style>
  <w:style w:type="character" w:customStyle="1" w:styleId="apple-style-span">
    <w:name w:val="apple-style-span"/>
    <w:basedOn w:val="Standardnpsmoodstavce"/>
    <w:rsid w:val="00BC47E6"/>
  </w:style>
  <w:style w:type="paragraph" w:customStyle="1" w:styleId="Nadpis">
    <w:name w:val="Nadpis"/>
    <w:rsid w:val="00B250C7"/>
    <w:pPr>
      <w:widowControl w:val="0"/>
      <w:numPr>
        <w:numId w:val="2"/>
      </w:numPr>
      <w:autoSpaceDE w:val="0"/>
      <w:autoSpaceDN w:val="0"/>
      <w:adjustRightInd w:val="0"/>
      <w:spacing w:after="100" w:afterAutospacing="1"/>
    </w:pPr>
    <w:rPr>
      <w:rFonts w:ascii="Times New Roman" w:eastAsia="Times New Roman" w:hAnsi="Times New Roman"/>
      <w:b/>
      <w:bCs/>
      <w:smallCaps/>
      <w:color w:val="000000"/>
      <w:sz w:val="36"/>
      <w:szCs w:val="36"/>
    </w:rPr>
  </w:style>
  <w:style w:type="paragraph" w:customStyle="1" w:styleId="Podnadpis1">
    <w:name w:val="Podnadpis1"/>
    <w:rsid w:val="00B250C7"/>
    <w:pPr>
      <w:widowControl w:val="0"/>
      <w:numPr>
        <w:ilvl w:val="1"/>
        <w:numId w:val="2"/>
      </w:numPr>
      <w:autoSpaceDE w:val="0"/>
      <w:autoSpaceDN w:val="0"/>
      <w:adjustRightInd w:val="0"/>
      <w:spacing w:after="100" w:afterAutospacing="1"/>
    </w:pPr>
    <w:rPr>
      <w:rFonts w:ascii="Times New Roman" w:eastAsia="Times New Roman" w:hAnsi="Times New Roman"/>
      <w:b/>
      <w:bCs/>
      <w:color w:val="000000"/>
      <w:sz w:val="30"/>
      <w:szCs w:val="32"/>
    </w:rPr>
  </w:style>
  <w:style w:type="paragraph" w:customStyle="1" w:styleId="Podpodnadpis">
    <w:name w:val="Podpodnadpis"/>
    <w:rsid w:val="00B250C7"/>
    <w:pPr>
      <w:widowControl w:val="0"/>
      <w:numPr>
        <w:ilvl w:val="2"/>
        <w:numId w:val="2"/>
      </w:numPr>
      <w:autoSpaceDE w:val="0"/>
      <w:autoSpaceDN w:val="0"/>
      <w:adjustRightInd w:val="0"/>
      <w:spacing w:after="100" w:afterAutospacing="1"/>
    </w:pPr>
    <w:rPr>
      <w:rFonts w:ascii="Times New Roman" w:eastAsia="Times New Roman" w:hAnsi="Times New Roman"/>
      <w:b/>
      <w:bCs/>
      <w:color w:val="000000"/>
      <w:sz w:val="26"/>
      <w:szCs w:val="24"/>
    </w:rPr>
  </w:style>
  <w:style w:type="paragraph" w:styleId="Seznam">
    <w:name w:val="List"/>
    <w:basedOn w:val="Normln"/>
    <w:semiHidden/>
    <w:rsid w:val="00C1712E"/>
    <w:pPr>
      <w:widowControl w:val="0"/>
      <w:tabs>
        <w:tab w:val="clear" w:pos="284"/>
        <w:tab w:val="clear" w:pos="2268"/>
      </w:tabs>
      <w:autoSpaceDE w:val="0"/>
      <w:autoSpaceDN w:val="0"/>
      <w:adjustRightInd w:val="0"/>
      <w:spacing w:line="240" w:lineRule="auto"/>
      <w:ind w:left="737" w:hanging="284"/>
    </w:pPr>
    <w:rPr>
      <w:rFonts w:ascii="Times" w:eastAsia="Times New Roman" w:hAnsi="Times" w:cs="Times New Roman"/>
      <w:sz w:val="24"/>
      <w:szCs w:val="24"/>
      <w:lang w:eastAsia="cs-CZ"/>
    </w:rPr>
  </w:style>
  <w:style w:type="paragraph" w:customStyle="1" w:styleId="Mal">
    <w:name w:val="Malé"/>
    <w:rsid w:val="00DE6CD7"/>
    <w:pPr>
      <w:widowControl w:val="0"/>
      <w:autoSpaceDE w:val="0"/>
      <w:autoSpaceDN w:val="0"/>
      <w:adjustRightInd w:val="0"/>
      <w:ind w:left="738" w:hanging="284"/>
    </w:pPr>
    <w:rPr>
      <w:rFonts w:ascii="Times" w:eastAsia="Times New Roman" w:hAnsi="Times"/>
      <w:sz w:val="22"/>
    </w:rPr>
  </w:style>
  <w:style w:type="paragraph" w:styleId="Normlnweb">
    <w:name w:val="Normal (Web)"/>
    <w:basedOn w:val="Normln"/>
    <w:unhideWhenUsed/>
    <w:rsid w:val="006D4CD3"/>
    <w:pPr>
      <w:tabs>
        <w:tab w:val="clear" w:pos="284"/>
        <w:tab w:val="clear" w:pos="2268"/>
      </w:tabs>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Textbodu">
    <w:name w:val="Text bodu"/>
    <w:basedOn w:val="Normln"/>
    <w:rsid w:val="000439EE"/>
    <w:pPr>
      <w:numPr>
        <w:ilvl w:val="2"/>
        <w:numId w:val="3"/>
      </w:numPr>
      <w:tabs>
        <w:tab w:val="clear" w:pos="284"/>
        <w:tab w:val="clear" w:pos="2268"/>
      </w:tabs>
      <w:spacing w:line="240" w:lineRule="auto"/>
      <w:jc w:val="both"/>
      <w:outlineLvl w:val="8"/>
    </w:pPr>
    <w:rPr>
      <w:rFonts w:ascii="Times New Roman" w:eastAsia="Times New Roman" w:hAnsi="Times New Roman" w:cs="Times New Roman"/>
      <w:sz w:val="24"/>
      <w:lang w:eastAsia="cs-CZ"/>
    </w:rPr>
  </w:style>
  <w:style w:type="paragraph" w:customStyle="1" w:styleId="Textpsmene">
    <w:name w:val="Text písmene"/>
    <w:basedOn w:val="Normln"/>
    <w:rsid w:val="000439EE"/>
    <w:pPr>
      <w:numPr>
        <w:ilvl w:val="1"/>
        <w:numId w:val="3"/>
      </w:numPr>
      <w:tabs>
        <w:tab w:val="clear" w:pos="284"/>
        <w:tab w:val="clear" w:pos="2268"/>
      </w:tabs>
      <w:spacing w:line="240" w:lineRule="auto"/>
      <w:jc w:val="both"/>
      <w:outlineLvl w:val="7"/>
    </w:pPr>
    <w:rPr>
      <w:rFonts w:ascii="Times New Roman" w:eastAsia="Times New Roman" w:hAnsi="Times New Roman" w:cs="Times New Roman"/>
      <w:sz w:val="24"/>
      <w:lang w:eastAsia="cs-CZ"/>
    </w:rPr>
  </w:style>
  <w:style w:type="paragraph" w:customStyle="1" w:styleId="TextodstavceChar">
    <w:name w:val="Text odstavce Char"/>
    <w:basedOn w:val="Normln"/>
    <w:link w:val="TextodstavceCharChar"/>
    <w:rsid w:val="000439EE"/>
    <w:pPr>
      <w:numPr>
        <w:numId w:val="3"/>
      </w:numPr>
      <w:tabs>
        <w:tab w:val="clear" w:pos="284"/>
        <w:tab w:val="clear" w:pos="2268"/>
        <w:tab w:val="left" w:pos="851"/>
      </w:tabs>
      <w:spacing w:before="120" w:after="120" w:line="240" w:lineRule="auto"/>
      <w:jc w:val="both"/>
      <w:outlineLvl w:val="6"/>
    </w:pPr>
    <w:rPr>
      <w:rFonts w:ascii="Times New Roman" w:eastAsia="Times New Roman" w:hAnsi="Times New Roman" w:cs="Times New Roman"/>
      <w:sz w:val="24"/>
      <w:lang w:eastAsia="cs-CZ"/>
    </w:rPr>
  </w:style>
  <w:style w:type="paragraph" w:customStyle="1" w:styleId="Default">
    <w:name w:val="Default"/>
    <w:rsid w:val="000439EE"/>
    <w:pPr>
      <w:widowControl w:val="0"/>
      <w:autoSpaceDE w:val="0"/>
      <w:autoSpaceDN w:val="0"/>
      <w:adjustRightInd w:val="0"/>
    </w:pPr>
    <w:rPr>
      <w:rFonts w:ascii="Times New Roman" w:eastAsia="Times New Roman" w:hAnsi="Times New Roman"/>
      <w:color w:val="000000"/>
      <w:sz w:val="24"/>
      <w:szCs w:val="24"/>
    </w:rPr>
  </w:style>
  <w:style w:type="paragraph" w:customStyle="1" w:styleId="CM3">
    <w:name w:val="CM3"/>
    <w:basedOn w:val="Default"/>
    <w:next w:val="Default"/>
    <w:rsid w:val="000439EE"/>
    <w:pPr>
      <w:spacing w:line="598" w:lineRule="atLeast"/>
    </w:pPr>
    <w:rPr>
      <w:color w:val="auto"/>
    </w:rPr>
  </w:style>
  <w:style w:type="paragraph" w:customStyle="1" w:styleId="CM7">
    <w:name w:val="CM7"/>
    <w:basedOn w:val="Default"/>
    <w:next w:val="Default"/>
    <w:rsid w:val="000439EE"/>
    <w:pPr>
      <w:spacing w:after="115"/>
    </w:pPr>
    <w:rPr>
      <w:color w:val="auto"/>
    </w:rPr>
  </w:style>
  <w:style w:type="paragraph" w:styleId="Textpoznpodarou">
    <w:name w:val="footnote text"/>
    <w:basedOn w:val="Normln"/>
    <w:link w:val="TextpoznpodarouChar"/>
    <w:semiHidden/>
    <w:rsid w:val="006A7EDC"/>
    <w:pPr>
      <w:tabs>
        <w:tab w:val="clear" w:pos="284"/>
        <w:tab w:val="clear" w:pos="2268"/>
        <w:tab w:val="left" w:pos="425"/>
      </w:tabs>
      <w:spacing w:line="240" w:lineRule="auto"/>
      <w:ind w:left="425" w:hanging="425"/>
      <w:jc w:val="both"/>
    </w:pPr>
    <w:rPr>
      <w:rFonts w:ascii="Times New Roman" w:eastAsia="Times New Roman" w:hAnsi="Times New Roman" w:cs="Times New Roman"/>
      <w:lang w:eastAsia="cs-CZ"/>
    </w:rPr>
  </w:style>
  <w:style w:type="character" w:customStyle="1" w:styleId="TextpoznpodarouChar">
    <w:name w:val="Text pozn. pod čarou Char"/>
    <w:basedOn w:val="Standardnpsmoodstavce"/>
    <w:link w:val="Textpoznpodarou"/>
    <w:semiHidden/>
    <w:rsid w:val="006A7EDC"/>
    <w:rPr>
      <w:rFonts w:ascii="Times New Roman" w:eastAsia="Times New Roman" w:hAnsi="Times New Roman"/>
    </w:rPr>
  </w:style>
  <w:style w:type="character" w:styleId="Znakapoznpodarou">
    <w:name w:val="footnote reference"/>
    <w:basedOn w:val="Standardnpsmoodstavce"/>
    <w:semiHidden/>
    <w:rsid w:val="006A7EDC"/>
    <w:rPr>
      <w:vertAlign w:val="superscript"/>
    </w:rPr>
  </w:style>
  <w:style w:type="character" w:customStyle="1" w:styleId="TextodstavceCharChar">
    <w:name w:val="Text odstavce Char Char"/>
    <w:basedOn w:val="Standardnpsmoodstavce"/>
    <w:link w:val="TextodstavceChar"/>
    <w:rsid w:val="006A7EDC"/>
    <w:rPr>
      <w:rFonts w:ascii="Times New Roman" w:eastAsia="Times New Roman" w:hAnsi="Times New Roman"/>
      <w:sz w:val="24"/>
    </w:rPr>
  </w:style>
  <w:style w:type="paragraph" w:customStyle="1" w:styleId="Textodstavce">
    <w:name w:val="Text odstavce"/>
    <w:basedOn w:val="Normln"/>
    <w:rsid w:val="006A7EDC"/>
    <w:pPr>
      <w:tabs>
        <w:tab w:val="clear" w:pos="284"/>
        <w:tab w:val="clear" w:pos="2268"/>
        <w:tab w:val="num" w:pos="785"/>
        <w:tab w:val="left" w:pos="851"/>
      </w:tabs>
      <w:spacing w:before="120" w:after="120" w:line="240" w:lineRule="auto"/>
      <w:ind w:firstLine="425"/>
      <w:jc w:val="both"/>
      <w:outlineLvl w:val="6"/>
    </w:pPr>
    <w:rPr>
      <w:rFonts w:ascii="Times New Roman" w:eastAsia="Times New Roman" w:hAnsi="Times New Roman" w:cs="Times New Roman"/>
      <w:sz w:val="24"/>
      <w:lang w:eastAsia="cs-CZ"/>
    </w:rPr>
  </w:style>
  <w:style w:type="paragraph" w:customStyle="1" w:styleId="Normal01">
    <w:name w:val="Normal 01"/>
    <w:basedOn w:val="Default"/>
    <w:next w:val="Default"/>
    <w:uiPriority w:val="99"/>
    <w:rsid w:val="001D6AD5"/>
    <w:pPr>
      <w:widowControl/>
    </w:pPr>
    <w:rPr>
      <w:rFonts w:ascii="EPOKOG+Arial,BoldItalic" w:eastAsia="Calibri" w:hAnsi="EPOKOG+Arial,BoldItalic"/>
      <w:color w:val="auto"/>
    </w:rPr>
  </w:style>
  <w:style w:type="paragraph" w:customStyle="1" w:styleId="Zkladntextodsaze">
    <w:name w:val="Z‡kladn’ text odsaze"/>
    <w:rsid w:val="00EB051F"/>
    <w:pPr>
      <w:tabs>
        <w:tab w:val="left" w:pos="-720"/>
      </w:tabs>
      <w:suppressAutoHyphens/>
      <w:jc w:val="both"/>
    </w:pPr>
    <w:rPr>
      <w:rFonts w:ascii="Arial" w:eastAsia="Times New Roman" w:hAnsi="Arial"/>
      <w:spacing w:val="-2"/>
      <w:sz w:val="22"/>
    </w:rPr>
  </w:style>
  <w:style w:type="paragraph" w:customStyle="1" w:styleId="normln1">
    <w:name w:val="normální1"/>
    <w:basedOn w:val="Normln"/>
    <w:rsid w:val="00303A2B"/>
    <w:pPr>
      <w:numPr>
        <w:numId w:val="4"/>
      </w:numPr>
      <w:tabs>
        <w:tab w:val="clear" w:pos="284"/>
        <w:tab w:val="clear" w:pos="2268"/>
      </w:tabs>
      <w:spacing w:line="240" w:lineRule="auto"/>
    </w:pPr>
    <w:rPr>
      <w:rFonts w:ascii="Times New Roman" w:eastAsia="Times New Roman" w:hAnsi="Times New Roman" w:cs="Times New Roman"/>
      <w:sz w:val="24"/>
      <w:szCs w:val="24"/>
      <w:lang w:eastAsia="cs-CZ"/>
    </w:rPr>
  </w:style>
  <w:style w:type="paragraph" w:customStyle="1" w:styleId="Textbody">
    <w:name w:val="Text body"/>
    <w:basedOn w:val="Normln"/>
    <w:rsid w:val="00065301"/>
    <w:pPr>
      <w:widowControl w:val="0"/>
      <w:tabs>
        <w:tab w:val="clear" w:pos="284"/>
        <w:tab w:val="clear" w:pos="2268"/>
      </w:tabs>
      <w:suppressAutoHyphens/>
      <w:autoSpaceDN w:val="0"/>
      <w:spacing w:after="120" w:line="240" w:lineRule="auto"/>
      <w:textAlignment w:val="baseline"/>
    </w:pPr>
    <w:rPr>
      <w:rFonts w:ascii="Times New Roman" w:eastAsia="Times New Roman" w:hAnsi="Times New Roman" w:cs="Tahoma"/>
      <w:kern w:val="3"/>
      <w:sz w:val="24"/>
      <w:szCs w:val="24"/>
      <w:lang w:eastAsia="cs-CZ"/>
    </w:rPr>
  </w:style>
  <w:style w:type="paragraph" w:styleId="Zkladntextodsazen">
    <w:name w:val="Body Text Indent"/>
    <w:basedOn w:val="Normln"/>
    <w:link w:val="ZkladntextodsazenChar"/>
    <w:unhideWhenUsed/>
    <w:rsid w:val="00926F82"/>
    <w:pPr>
      <w:spacing w:after="120"/>
      <w:ind w:left="283"/>
    </w:pPr>
  </w:style>
  <w:style w:type="character" w:customStyle="1" w:styleId="ZkladntextodsazenChar">
    <w:name w:val="Základní text odsazený Char"/>
    <w:basedOn w:val="Standardnpsmoodstavce"/>
    <w:link w:val="Zkladntextodsazen"/>
    <w:rsid w:val="00926F82"/>
    <w:rPr>
      <w:rFonts w:ascii="Arial" w:hAnsi="Arial" w:cs="Arial"/>
      <w:lang w:eastAsia="en-US"/>
    </w:rPr>
  </w:style>
  <w:style w:type="character" w:customStyle="1" w:styleId="telephone">
    <w:name w:val="telephone"/>
    <w:basedOn w:val="Standardnpsmoodstavce"/>
    <w:rsid w:val="00722B04"/>
  </w:style>
  <w:style w:type="character" w:customStyle="1" w:styleId="StylE-mailovZprvy751">
    <w:name w:val="StylE-mailovéZprávy751"/>
    <w:basedOn w:val="Standardnpsmoodstavce"/>
    <w:semiHidden/>
    <w:rsid w:val="00887F62"/>
    <w:rPr>
      <w:rFonts w:ascii="Arial" w:hAnsi="Arial" w:cs="Arial"/>
      <w:color w:val="000080"/>
      <w:sz w:val="20"/>
      <w:szCs w:val="20"/>
    </w:rPr>
  </w:style>
  <w:style w:type="character" w:customStyle="1" w:styleId="ZpatChar">
    <w:name w:val="Zápatí Char"/>
    <w:basedOn w:val="Standardnpsmoodstavce"/>
    <w:link w:val="Zpat"/>
    <w:uiPriority w:val="99"/>
    <w:rsid w:val="007D7D4C"/>
    <w:rPr>
      <w:rFonts w:ascii="Arial" w:hAnsi="Arial" w:cs="Arial"/>
      <w:lang w:eastAsia="en-US"/>
    </w:rPr>
  </w:style>
  <w:style w:type="table" w:styleId="Mkatabulky">
    <w:name w:val="Table Grid"/>
    <w:basedOn w:val="Normlntabulka"/>
    <w:uiPriority w:val="59"/>
    <w:rsid w:val="00441B7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eznamsodrkami">
    <w:name w:val="List Bullet"/>
    <w:basedOn w:val="Default"/>
    <w:next w:val="Default"/>
    <w:uiPriority w:val="99"/>
    <w:rsid w:val="002766B9"/>
    <w:pPr>
      <w:widowControl/>
    </w:pPr>
    <w:rPr>
      <w:rFonts w:ascii="IMHGHG+ArialMT" w:eastAsia="Calibri" w:hAnsi="IMHGHG+ArialMT"/>
      <w:color w:val="auto"/>
    </w:rPr>
  </w:style>
  <w:style w:type="character" w:customStyle="1" w:styleId="StylE-mailovZprvy791">
    <w:name w:val="StylE-mailovéZprávy791"/>
    <w:basedOn w:val="Standardnpsmoodstavce"/>
    <w:semiHidden/>
    <w:rsid w:val="00AC0B8E"/>
    <w:rPr>
      <w:rFonts w:ascii="Arial" w:hAnsi="Arial" w:cs="Arial"/>
      <w:color w:val="000080"/>
      <w:sz w:val="20"/>
      <w:szCs w:val="20"/>
    </w:rPr>
  </w:style>
  <w:style w:type="character" w:customStyle="1" w:styleId="apple-converted-space">
    <w:name w:val="apple-converted-space"/>
    <w:basedOn w:val="Standardnpsmoodstavce"/>
    <w:rsid w:val="002805B3"/>
  </w:style>
  <w:style w:type="character" w:customStyle="1" w:styleId="A9">
    <w:name w:val="A9"/>
    <w:uiPriority w:val="99"/>
    <w:rsid w:val="00BF53CB"/>
    <w:rPr>
      <w:rFonts w:cs="Myriad Pro"/>
      <w:color w:val="000000"/>
      <w:sz w:val="19"/>
      <w:szCs w:val="19"/>
    </w:rPr>
  </w:style>
  <w:style w:type="character" w:customStyle="1" w:styleId="A4">
    <w:name w:val="A4"/>
    <w:uiPriority w:val="99"/>
    <w:rsid w:val="00B978BD"/>
    <w:rPr>
      <w:rFonts w:cs="Myriad Pro"/>
      <w:color w:val="000000"/>
      <w:sz w:val="20"/>
      <w:szCs w:val="20"/>
    </w:rPr>
  </w:style>
  <w:style w:type="paragraph" w:customStyle="1" w:styleId="new">
    <w:name w:val="new"/>
    <w:basedOn w:val="Normln"/>
    <w:rsid w:val="001F7672"/>
    <w:pPr>
      <w:tabs>
        <w:tab w:val="clear" w:pos="284"/>
        <w:tab w:val="clear" w:pos="2268"/>
      </w:tabs>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Odstavec Char"/>
    <w:basedOn w:val="Standardnpsmoodstavce"/>
    <w:link w:val="Odstavecseseznamem"/>
    <w:uiPriority w:val="34"/>
    <w:rsid w:val="001B5A72"/>
    <w:rPr>
      <w:rFonts w:ascii="Arial" w:hAnsi="Arial" w:cs="Arial"/>
      <w:lang w:eastAsia="en-US"/>
    </w:rPr>
  </w:style>
  <w:style w:type="paragraph" w:styleId="FormtovanvHTML">
    <w:name w:val="HTML Preformatted"/>
    <w:basedOn w:val="Normln"/>
    <w:link w:val="FormtovanvHTMLChar"/>
    <w:uiPriority w:val="99"/>
    <w:unhideWhenUsed/>
    <w:rsid w:val="00B414D7"/>
    <w:pPr>
      <w:tabs>
        <w:tab w:val="clear" w:pos="284"/>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lang w:eastAsia="cs-CZ"/>
    </w:rPr>
  </w:style>
  <w:style w:type="character" w:customStyle="1" w:styleId="FormtovanvHTMLChar">
    <w:name w:val="Formátovaný v HTML Char"/>
    <w:basedOn w:val="Standardnpsmoodstavce"/>
    <w:link w:val="FormtovanvHTML"/>
    <w:uiPriority w:val="99"/>
    <w:rsid w:val="00B414D7"/>
    <w:rPr>
      <w:rFonts w:ascii="Courier New" w:eastAsia="Times New Roman" w:hAnsi="Courier New" w:cs="Courier New"/>
    </w:rPr>
  </w:style>
  <w:style w:type="character" w:customStyle="1" w:styleId="NadpispodkapitolyChar">
    <w:name w:val="Nadpis podkapitoly Char"/>
    <w:basedOn w:val="OdstavecseseznamemChar"/>
    <w:link w:val="Nadpispodkapitoly"/>
    <w:rsid w:val="004E308D"/>
    <w:rPr>
      <w:rFonts w:ascii="Arial" w:hAnsi="Arial" w:cs="Arial"/>
      <w:lang w:eastAsia="en-US"/>
    </w:rPr>
  </w:style>
  <w:style w:type="paragraph" w:customStyle="1" w:styleId="Odstavecseseznamem1">
    <w:name w:val="Odstavec se seznamem1"/>
    <w:basedOn w:val="Normln"/>
    <w:link w:val="ListParagraphChar"/>
    <w:rsid w:val="001A6953"/>
    <w:pPr>
      <w:ind w:left="720"/>
      <w:contextualSpacing/>
    </w:pPr>
    <w:rPr>
      <w:rFonts w:eastAsia="Times New Roman"/>
    </w:rPr>
  </w:style>
  <w:style w:type="character" w:customStyle="1" w:styleId="ListParagraphChar">
    <w:name w:val="List Paragraph Char"/>
    <w:basedOn w:val="Standardnpsmoodstavce"/>
    <w:link w:val="Odstavecseseznamem1"/>
    <w:locked/>
    <w:rsid w:val="001A6953"/>
    <w:rPr>
      <w:rFonts w:ascii="Arial" w:eastAsia="Times New Roman" w:hAnsi="Arial" w:cs="Arial"/>
      <w:lang w:eastAsia="en-US"/>
    </w:rPr>
  </w:style>
  <w:style w:type="paragraph" w:customStyle="1" w:styleId="normln11">
    <w:name w:val="normln1"/>
    <w:basedOn w:val="Normln"/>
    <w:uiPriority w:val="99"/>
    <w:rsid w:val="000A3D7C"/>
    <w:pPr>
      <w:tabs>
        <w:tab w:val="clear" w:pos="284"/>
        <w:tab w:val="clear" w:pos="2268"/>
      </w:tabs>
      <w:ind w:left="720"/>
      <w:jc w:val="both"/>
    </w:pPr>
    <w:rPr>
      <w:rFonts w:eastAsia="Times New Roman"/>
      <w:lang w:eastAsia="cs-CZ"/>
    </w:rPr>
  </w:style>
  <w:style w:type="paragraph" w:styleId="Zkladntextodsazen2">
    <w:name w:val="Body Text Indent 2"/>
    <w:basedOn w:val="Normln"/>
    <w:link w:val="Zkladntextodsazen2Char"/>
    <w:uiPriority w:val="99"/>
    <w:semiHidden/>
    <w:unhideWhenUsed/>
    <w:rsid w:val="000C4A0D"/>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0C4A0D"/>
    <w:rPr>
      <w:rFonts w:ascii="Arial" w:hAnsi="Arial" w:cs="Arial"/>
      <w:lang w:eastAsia="en-US"/>
    </w:rPr>
  </w:style>
  <w:style w:type="paragraph" w:styleId="Podnadpis">
    <w:name w:val="Subtitle"/>
    <w:basedOn w:val="Normln"/>
    <w:link w:val="PodnadpisChar"/>
    <w:qFormat/>
    <w:rsid w:val="000C4A0D"/>
    <w:pPr>
      <w:tabs>
        <w:tab w:val="clear" w:pos="284"/>
        <w:tab w:val="clear" w:pos="2268"/>
      </w:tabs>
      <w:spacing w:line="240" w:lineRule="auto"/>
      <w:jc w:val="center"/>
    </w:pPr>
    <w:rPr>
      <w:rFonts w:ascii="Times New Roman" w:eastAsia="Times New Roman" w:hAnsi="Times New Roman" w:cs="Times New Roman"/>
      <w:b/>
      <w:sz w:val="28"/>
      <w:lang w:eastAsia="cs-CZ"/>
    </w:rPr>
  </w:style>
  <w:style w:type="character" w:customStyle="1" w:styleId="PodnadpisChar">
    <w:name w:val="Podnadpis Char"/>
    <w:basedOn w:val="Standardnpsmoodstavce"/>
    <w:link w:val="Podnadpis"/>
    <w:rsid w:val="000C4A0D"/>
    <w:rPr>
      <w:rFonts w:ascii="Times New Roman" w:eastAsia="Times New Roman" w:hAnsi="Times New Roman"/>
      <w:b/>
      <w:sz w:val="28"/>
    </w:rPr>
  </w:style>
  <w:style w:type="paragraph" w:customStyle="1" w:styleId="aNormln">
    <w:name w:val="aNormální"/>
    <w:basedOn w:val="Normln"/>
    <w:link w:val="aNormlnChar1"/>
    <w:rsid w:val="000C4A0D"/>
    <w:pPr>
      <w:widowControl w:val="0"/>
      <w:tabs>
        <w:tab w:val="clear" w:pos="284"/>
        <w:tab w:val="clear" w:pos="2268"/>
        <w:tab w:val="left" w:pos="360"/>
      </w:tabs>
      <w:suppressAutoHyphens/>
      <w:spacing w:after="120" w:line="240" w:lineRule="auto"/>
      <w:ind w:firstLine="357"/>
      <w:jc w:val="both"/>
    </w:pPr>
    <w:rPr>
      <w:rFonts w:ascii="Times New Roman" w:eastAsia="Lucida Sans Unicode" w:hAnsi="Times New Roman" w:cs="Times New Roman"/>
      <w:sz w:val="24"/>
      <w:szCs w:val="24"/>
      <w:lang w:eastAsia="ar-SA"/>
    </w:rPr>
  </w:style>
  <w:style w:type="character" w:customStyle="1" w:styleId="aNormlnChar1">
    <w:name w:val="aNormální Char1"/>
    <w:basedOn w:val="Standardnpsmoodstavce"/>
    <w:link w:val="aNormln"/>
    <w:rsid w:val="000C4A0D"/>
    <w:rPr>
      <w:rFonts w:ascii="Times New Roman" w:eastAsia="Lucida Sans Unicode" w:hAnsi="Times New Roman"/>
      <w:sz w:val="24"/>
      <w:szCs w:val="24"/>
      <w:lang w:eastAsia="ar-SA"/>
    </w:rPr>
  </w:style>
  <w:style w:type="character" w:customStyle="1" w:styleId="Bodytext8">
    <w:name w:val="Body text (8)_"/>
    <w:basedOn w:val="Standardnpsmoodstavce"/>
    <w:link w:val="Bodytext80"/>
    <w:rsid w:val="008E39E8"/>
    <w:rPr>
      <w:sz w:val="23"/>
      <w:szCs w:val="23"/>
      <w:shd w:val="clear" w:color="auto" w:fill="FFFFFF"/>
    </w:rPr>
  </w:style>
  <w:style w:type="paragraph" w:customStyle="1" w:styleId="Bodytext80">
    <w:name w:val="Body text (8)"/>
    <w:basedOn w:val="Normln"/>
    <w:link w:val="Bodytext8"/>
    <w:rsid w:val="008E39E8"/>
    <w:pPr>
      <w:widowControl w:val="0"/>
      <w:shd w:val="clear" w:color="auto" w:fill="FFFFFF"/>
      <w:tabs>
        <w:tab w:val="clear" w:pos="284"/>
        <w:tab w:val="clear" w:pos="2268"/>
      </w:tabs>
      <w:spacing w:line="274" w:lineRule="exact"/>
      <w:jc w:val="both"/>
    </w:pPr>
    <w:rPr>
      <w:rFonts w:ascii="Calibri" w:hAnsi="Calibri" w:cs="Times New Roman"/>
      <w:sz w:val="23"/>
      <w:szCs w:val="23"/>
      <w:shd w:val="clear" w:color="auto" w:fill="FFFFFF"/>
      <w:lang w:eastAsia="cs-CZ"/>
    </w:rPr>
  </w:style>
  <w:style w:type="character" w:customStyle="1" w:styleId="Zkladntext1">
    <w:name w:val="Základní text1"/>
    <w:basedOn w:val="Standardnpsmoodstavce"/>
    <w:rsid w:val="008E39E8"/>
    <w:rPr>
      <w:rFonts w:ascii="Calibri" w:eastAsia="Calibri" w:hAnsi="Calibri" w:cs="Calibri"/>
      <w:b w:val="0"/>
      <w:bCs w:val="0"/>
      <w:i w:val="0"/>
      <w:iCs w:val="0"/>
      <w:smallCaps w:val="0"/>
      <w:strike w:val="0"/>
      <w:color w:val="000000"/>
      <w:spacing w:val="0"/>
      <w:w w:val="100"/>
      <w:position w:val="0"/>
      <w:sz w:val="17"/>
      <w:szCs w:val="17"/>
      <w:u w:val="none"/>
      <w:lang w:val="cs-CZ"/>
    </w:rPr>
  </w:style>
  <w:style w:type="character" w:customStyle="1" w:styleId="Bodytext3">
    <w:name w:val="Body text (3)"/>
    <w:basedOn w:val="Standardnpsmoodstavce"/>
    <w:rsid w:val="008E39E8"/>
    <w:rPr>
      <w:rFonts w:ascii="Calibri" w:eastAsia="Calibri" w:hAnsi="Calibri" w:cs="Calibri"/>
      <w:b/>
      <w:bCs/>
      <w:i w:val="0"/>
      <w:iCs w:val="0"/>
      <w:smallCaps w:val="0"/>
      <w:strike w:val="0"/>
      <w:color w:val="000000"/>
      <w:spacing w:val="0"/>
      <w:w w:val="100"/>
      <w:position w:val="0"/>
      <w:sz w:val="17"/>
      <w:szCs w:val="17"/>
      <w:u w:val="none"/>
      <w:lang w:val="cs-CZ"/>
    </w:rPr>
  </w:style>
  <w:style w:type="character" w:styleId="PromnnHTML">
    <w:name w:val="HTML Variable"/>
    <w:basedOn w:val="Standardnpsmoodstavce"/>
    <w:uiPriority w:val="99"/>
    <w:semiHidden/>
    <w:unhideWhenUsed/>
    <w:rsid w:val="00402335"/>
    <w:rPr>
      <w:i/>
      <w:iCs/>
    </w:rPr>
  </w:style>
  <w:style w:type="paragraph" w:customStyle="1" w:styleId="wnd-align-justify">
    <w:name w:val="wnd-align-justify"/>
    <w:basedOn w:val="Normln"/>
    <w:rsid w:val="00AB5BC4"/>
    <w:pPr>
      <w:tabs>
        <w:tab w:val="clear" w:pos="284"/>
        <w:tab w:val="clear" w:pos="2268"/>
      </w:tabs>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Odkaznakoment">
    <w:name w:val="annotation reference"/>
    <w:basedOn w:val="Standardnpsmoodstavce"/>
    <w:uiPriority w:val="99"/>
    <w:semiHidden/>
    <w:unhideWhenUsed/>
    <w:rsid w:val="00835D61"/>
    <w:rPr>
      <w:sz w:val="16"/>
      <w:szCs w:val="16"/>
    </w:rPr>
  </w:style>
  <w:style w:type="paragraph" w:styleId="Textkomente">
    <w:name w:val="annotation text"/>
    <w:basedOn w:val="Normln"/>
    <w:link w:val="TextkomenteChar"/>
    <w:uiPriority w:val="99"/>
    <w:unhideWhenUsed/>
    <w:rsid w:val="00835D61"/>
    <w:pPr>
      <w:spacing w:line="240" w:lineRule="auto"/>
    </w:pPr>
  </w:style>
  <w:style w:type="character" w:customStyle="1" w:styleId="TextkomenteChar">
    <w:name w:val="Text komentáře Char"/>
    <w:basedOn w:val="Standardnpsmoodstavce"/>
    <w:link w:val="Textkomente"/>
    <w:uiPriority w:val="99"/>
    <w:rsid w:val="00835D61"/>
    <w:rPr>
      <w:rFonts w:ascii="Arial" w:hAnsi="Arial" w:cs="Arial"/>
      <w:lang w:eastAsia="en-US"/>
    </w:rPr>
  </w:style>
  <w:style w:type="paragraph" w:styleId="Pedmtkomente">
    <w:name w:val="annotation subject"/>
    <w:basedOn w:val="Textkomente"/>
    <w:next w:val="Textkomente"/>
    <w:link w:val="PedmtkomenteChar"/>
    <w:uiPriority w:val="99"/>
    <w:semiHidden/>
    <w:unhideWhenUsed/>
    <w:rsid w:val="00835D61"/>
    <w:rPr>
      <w:b/>
      <w:bCs/>
    </w:rPr>
  </w:style>
  <w:style w:type="character" w:customStyle="1" w:styleId="PedmtkomenteChar">
    <w:name w:val="Předmět komentáře Char"/>
    <w:basedOn w:val="TextkomenteChar"/>
    <w:link w:val="Pedmtkomente"/>
    <w:uiPriority w:val="99"/>
    <w:semiHidden/>
    <w:rsid w:val="00835D61"/>
    <w:rPr>
      <w:rFonts w:ascii="Arial" w:hAnsi="Arial" w:cs="Arial"/>
      <w:b/>
      <w:bCs/>
      <w:lang w:eastAsia="en-US"/>
    </w:rPr>
  </w:style>
  <w:style w:type="character" w:customStyle="1" w:styleId="cf01">
    <w:name w:val="cf01"/>
    <w:basedOn w:val="Standardnpsmoodstavce"/>
    <w:rsid w:val="00B74948"/>
    <w:rPr>
      <w:rFonts w:ascii="Segoe UI" w:hAnsi="Segoe UI" w:cs="Segoe UI" w:hint="default"/>
      <w:sz w:val="18"/>
      <w:szCs w:val="18"/>
    </w:rPr>
  </w:style>
  <w:style w:type="paragraph" w:customStyle="1" w:styleId="pf0">
    <w:name w:val="pf0"/>
    <w:basedOn w:val="Normln"/>
    <w:rsid w:val="00217DB5"/>
    <w:pPr>
      <w:tabs>
        <w:tab w:val="clear" w:pos="284"/>
        <w:tab w:val="clear" w:pos="2268"/>
      </w:tabs>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ZhlavChar">
    <w:name w:val="Záhlaví Char"/>
    <w:basedOn w:val="Standardnpsmoodstavce"/>
    <w:link w:val="Zhlav"/>
    <w:rsid w:val="00F876B2"/>
    <w:rPr>
      <w:rFonts w:ascii="Arial" w:hAnsi="Arial" w:cs="Arial"/>
      <w:lang w:eastAsia="en-US"/>
    </w:rPr>
  </w:style>
  <w:style w:type="paragraph" w:customStyle="1" w:styleId="xmsolistparagraph">
    <w:name w:val="x_msolistparagraph"/>
    <w:basedOn w:val="Normln"/>
    <w:rsid w:val="00C94A2E"/>
    <w:pPr>
      <w:tabs>
        <w:tab w:val="clear" w:pos="284"/>
        <w:tab w:val="clear" w:pos="2268"/>
      </w:tabs>
      <w:spacing w:before="100" w:beforeAutospacing="1" w:after="100" w:afterAutospacing="1" w:line="240" w:lineRule="auto"/>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3638">
      <w:bodyDiv w:val="1"/>
      <w:marLeft w:val="0"/>
      <w:marRight w:val="0"/>
      <w:marTop w:val="0"/>
      <w:marBottom w:val="0"/>
      <w:divBdr>
        <w:top w:val="none" w:sz="0" w:space="0" w:color="auto"/>
        <w:left w:val="none" w:sz="0" w:space="0" w:color="auto"/>
        <w:bottom w:val="none" w:sz="0" w:space="0" w:color="auto"/>
        <w:right w:val="none" w:sz="0" w:space="0" w:color="auto"/>
      </w:divBdr>
    </w:div>
    <w:div w:id="34239345">
      <w:bodyDiv w:val="1"/>
      <w:marLeft w:val="0"/>
      <w:marRight w:val="0"/>
      <w:marTop w:val="0"/>
      <w:marBottom w:val="0"/>
      <w:divBdr>
        <w:top w:val="none" w:sz="0" w:space="0" w:color="auto"/>
        <w:left w:val="none" w:sz="0" w:space="0" w:color="auto"/>
        <w:bottom w:val="none" w:sz="0" w:space="0" w:color="auto"/>
        <w:right w:val="none" w:sz="0" w:space="0" w:color="auto"/>
      </w:divBdr>
    </w:div>
    <w:div w:id="69426159">
      <w:bodyDiv w:val="1"/>
      <w:marLeft w:val="0"/>
      <w:marRight w:val="0"/>
      <w:marTop w:val="0"/>
      <w:marBottom w:val="0"/>
      <w:divBdr>
        <w:top w:val="none" w:sz="0" w:space="0" w:color="auto"/>
        <w:left w:val="none" w:sz="0" w:space="0" w:color="auto"/>
        <w:bottom w:val="none" w:sz="0" w:space="0" w:color="auto"/>
        <w:right w:val="none" w:sz="0" w:space="0" w:color="auto"/>
      </w:divBdr>
    </w:div>
    <w:div w:id="155073842">
      <w:bodyDiv w:val="1"/>
      <w:marLeft w:val="0"/>
      <w:marRight w:val="0"/>
      <w:marTop w:val="0"/>
      <w:marBottom w:val="0"/>
      <w:divBdr>
        <w:top w:val="none" w:sz="0" w:space="0" w:color="auto"/>
        <w:left w:val="none" w:sz="0" w:space="0" w:color="auto"/>
        <w:bottom w:val="none" w:sz="0" w:space="0" w:color="auto"/>
        <w:right w:val="none" w:sz="0" w:space="0" w:color="auto"/>
      </w:divBdr>
    </w:div>
    <w:div w:id="157815044">
      <w:bodyDiv w:val="1"/>
      <w:marLeft w:val="0"/>
      <w:marRight w:val="0"/>
      <w:marTop w:val="0"/>
      <w:marBottom w:val="0"/>
      <w:divBdr>
        <w:top w:val="none" w:sz="0" w:space="0" w:color="auto"/>
        <w:left w:val="none" w:sz="0" w:space="0" w:color="auto"/>
        <w:bottom w:val="none" w:sz="0" w:space="0" w:color="auto"/>
        <w:right w:val="none" w:sz="0" w:space="0" w:color="auto"/>
      </w:divBdr>
    </w:div>
    <w:div w:id="165944761">
      <w:bodyDiv w:val="1"/>
      <w:marLeft w:val="0"/>
      <w:marRight w:val="0"/>
      <w:marTop w:val="0"/>
      <w:marBottom w:val="0"/>
      <w:divBdr>
        <w:top w:val="none" w:sz="0" w:space="0" w:color="auto"/>
        <w:left w:val="none" w:sz="0" w:space="0" w:color="auto"/>
        <w:bottom w:val="none" w:sz="0" w:space="0" w:color="auto"/>
        <w:right w:val="none" w:sz="0" w:space="0" w:color="auto"/>
      </w:divBdr>
    </w:div>
    <w:div w:id="223640223">
      <w:bodyDiv w:val="1"/>
      <w:marLeft w:val="0"/>
      <w:marRight w:val="0"/>
      <w:marTop w:val="0"/>
      <w:marBottom w:val="0"/>
      <w:divBdr>
        <w:top w:val="none" w:sz="0" w:space="0" w:color="auto"/>
        <w:left w:val="none" w:sz="0" w:space="0" w:color="auto"/>
        <w:bottom w:val="none" w:sz="0" w:space="0" w:color="auto"/>
        <w:right w:val="none" w:sz="0" w:space="0" w:color="auto"/>
      </w:divBdr>
    </w:div>
    <w:div w:id="225453361">
      <w:bodyDiv w:val="1"/>
      <w:marLeft w:val="0"/>
      <w:marRight w:val="0"/>
      <w:marTop w:val="0"/>
      <w:marBottom w:val="0"/>
      <w:divBdr>
        <w:top w:val="none" w:sz="0" w:space="0" w:color="auto"/>
        <w:left w:val="none" w:sz="0" w:space="0" w:color="auto"/>
        <w:bottom w:val="none" w:sz="0" w:space="0" w:color="auto"/>
        <w:right w:val="none" w:sz="0" w:space="0" w:color="auto"/>
      </w:divBdr>
    </w:div>
    <w:div w:id="242762536">
      <w:bodyDiv w:val="1"/>
      <w:marLeft w:val="0"/>
      <w:marRight w:val="0"/>
      <w:marTop w:val="0"/>
      <w:marBottom w:val="0"/>
      <w:divBdr>
        <w:top w:val="none" w:sz="0" w:space="0" w:color="auto"/>
        <w:left w:val="none" w:sz="0" w:space="0" w:color="auto"/>
        <w:bottom w:val="none" w:sz="0" w:space="0" w:color="auto"/>
        <w:right w:val="none" w:sz="0" w:space="0" w:color="auto"/>
      </w:divBdr>
    </w:div>
    <w:div w:id="344985904">
      <w:bodyDiv w:val="1"/>
      <w:marLeft w:val="0"/>
      <w:marRight w:val="0"/>
      <w:marTop w:val="0"/>
      <w:marBottom w:val="0"/>
      <w:divBdr>
        <w:top w:val="none" w:sz="0" w:space="0" w:color="auto"/>
        <w:left w:val="none" w:sz="0" w:space="0" w:color="auto"/>
        <w:bottom w:val="none" w:sz="0" w:space="0" w:color="auto"/>
        <w:right w:val="none" w:sz="0" w:space="0" w:color="auto"/>
      </w:divBdr>
    </w:div>
    <w:div w:id="391781753">
      <w:bodyDiv w:val="1"/>
      <w:marLeft w:val="0"/>
      <w:marRight w:val="0"/>
      <w:marTop w:val="0"/>
      <w:marBottom w:val="0"/>
      <w:divBdr>
        <w:top w:val="none" w:sz="0" w:space="0" w:color="auto"/>
        <w:left w:val="none" w:sz="0" w:space="0" w:color="auto"/>
        <w:bottom w:val="none" w:sz="0" w:space="0" w:color="auto"/>
        <w:right w:val="none" w:sz="0" w:space="0" w:color="auto"/>
      </w:divBdr>
    </w:div>
    <w:div w:id="450706986">
      <w:bodyDiv w:val="1"/>
      <w:marLeft w:val="0"/>
      <w:marRight w:val="0"/>
      <w:marTop w:val="0"/>
      <w:marBottom w:val="0"/>
      <w:divBdr>
        <w:top w:val="none" w:sz="0" w:space="0" w:color="auto"/>
        <w:left w:val="none" w:sz="0" w:space="0" w:color="auto"/>
        <w:bottom w:val="none" w:sz="0" w:space="0" w:color="auto"/>
        <w:right w:val="none" w:sz="0" w:space="0" w:color="auto"/>
      </w:divBdr>
    </w:div>
    <w:div w:id="548498425">
      <w:bodyDiv w:val="1"/>
      <w:marLeft w:val="0"/>
      <w:marRight w:val="0"/>
      <w:marTop w:val="0"/>
      <w:marBottom w:val="0"/>
      <w:divBdr>
        <w:top w:val="none" w:sz="0" w:space="0" w:color="auto"/>
        <w:left w:val="none" w:sz="0" w:space="0" w:color="auto"/>
        <w:bottom w:val="none" w:sz="0" w:space="0" w:color="auto"/>
        <w:right w:val="none" w:sz="0" w:space="0" w:color="auto"/>
      </w:divBdr>
    </w:div>
    <w:div w:id="629022245">
      <w:bodyDiv w:val="1"/>
      <w:marLeft w:val="0"/>
      <w:marRight w:val="0"/>
      <w:marTop w:val="0"/>
      <w:marBottom w:val="0"/>
      <w:divBdr>
        <w:top w:val="none" w:sz="0" w:space="0" w:color="auto"/>
        <w:left w:val="none" w:sz="0" w:space="0" w:color="auto"/>
        <w:bottom w:val="none" w:sz="0" w:space="0" w:color="auto"/>
        <w:right w:val="none" w:sz="0" w:space="0" w:color="auto"/>
      </w:divBdr>
    </w:div>
    <w:div w:id="646590088">
      <w:bodyDiv w:val="1"/>
      <w:marLeft w:val="0"/>
      <w:marRight w:val="0"/>
      <w:marTop w:val="0"/>
      <w:marBottom w:val="0"/>
      <w:divBdr>
        <w:top w:val="none" w:sz="0" w:space="0" w:color="auto"/>
        <w:left w:val="none" w:sz="0" w:space="0" w:color="auto"/>
        <w:bottom w:val="none" w:sz="0" w:space="0" w:color="auto"/>
        <w:right w:val="none" w:sz="0" w:space="0" w:color="auto"/>
      </w:divBdr>
    </w:div>
    <w:div w:id="658852876">
      <w:bodyDiv w:val="1"/>
      <w:marLeft w:val="0"/>
      <w:marRight w:val="0"/>
      <w:marTop w:val="0"/>
      <w:marBottom w:val="0"/>
      <w:divBdr>
        <w:top w:val="none" w:sz="0" w:space="0" w:color="auto"/>
        <w:left w:val="none" w:sz="0" w:space="0" w:color="auto"/>
        <w:bottom w:val="none" w:sz="0" w:space="0" w:color="auto"/>
        <w:right w:val="none" w:sz="0" w:space="0" w:color="auto"/>
      </w:divBdr>
    </w:div>
    <w:div w:id="669062822">
      <w:bodyDiv w:val="1"/>
      <w:marLeft w:val="0"/>
      <w:marRight w:val="0"/>
      <w:marTop w:val="0"/>
      <w:marBottom w:val="0"/>
      <w:divBdr>
        <w:top w:val="none" w:sz="0" w:space="0" w:color="auto"/>
        <w:left w:val="none" w:sz="0" w:space="0" w:color="auto"/>
        <w:bottom w:val="none" w:sz="0" w:space="0" w:color="auto"/>
        <w:right w:val="none" w:sz="0" w:space="0" w:color="auto"/>
      </w:divBdr>
    </w:div>
    <w:div w:id="744914170">
      <w:bodyDiv w:val="1"/>
      <w:marLeft w:val="0"/>
      <w:marRight w:val="0"/>
      <w:marTop w:val="0"/>
      <w:marBottom w:val="0"/>
      <w:divBdr>
        <w:top w:val="none" w:sz="0" w:space="0" w:color="auto"/>
        <w:left w:val="none" w:sz="0" w:space="0" w:color="auto"/>
        <w:bottom w:val="none" w:sz="0" w:space="0" w:color="auto"/>
        <w:right w:val="none" w:sz="0" w:space="0" w:color="auto"/>
      </w:divBdr>
    </w:div>
    <w:div w:id="767964229">
      <w:bodyDiv w:val="1"/>
      <w:marLeft w:val="0"/>
      <w:marRight w:val="0"/>
      <w:marTop w:val="0"/>
      <w:marBottom w:val="0"/>
      <w:divBdr>
        <w:top w:val="none" w:sz="0" w:space="0" w:color="auto"/>
        <w:left w:val="none" w:sz="0" w:space="0" w:color="auto"/>
        <w:bottom w:val="none" w:sz="0" w:space="0" w:color="auto"/>
        <w:right w:val="none" w:sz="0" w:space="0" w:color="auto"/>
      </w:divBdr>
    </w:div>
    <w:div w:id="781457990">
      <w:bodyDiv w:val="1"/>
      <w:marLeft w:val="0"/>
      <w:marRight w:val="0"/>
      <w:marTop w:val="0"/>
      <w:marBottom w:val="0"/>
      <w:divBdr>
        <w:top w:val="none" w:sz="0" w:space="0" w:color="auto"/>
        <w:left w:val="none" w:sz="0" w:space="0" w:color="auto"/>
        <w:bottom w:val="none" w:sz="0" w:space="0" w:color="auto"/>
        <w:right w:val="none" w:sz="0" w:space="0" w:color="auto"/>
      </w:divBdr>
    </w:div>
    <w:div w:id="791170066">
      <w:bodyDiv w:val="1"/>
      <w:marLeft w:val="0"/>
      <w:marRight w:val="0"/>
      <w:marTop w:val="0"/>
      <w:marBottom w:val="0"/>
      <w:divBdr>
        <w:top w:val="none" w:sz="0" w:space="0" w:color="auto"/>
        <w:left w:val="none" w:sz="0" w:space="0" w:color="auto"/>
        <w:bottom w:val="none" w:sz="0" w:space="0" w:color="auto"/>
        <w:right w:val="none" w:sz="0" w:space="0" w:color="auto"/>
      </w:divBdr>
      <w:divsChild>
        <w:div w:id="95292973">
          <w:marLeft w:val="0"/>
          <w:marRight w:val="0"/>
          <w:marTop w:val="0"/>
          <w:marBottom w:val="0"/>
          <w:divBdr>
            <w:top w:val="none" w:sz="0" w:space="0" w:color="auto"/>
            <w:left w:val="none" w:sz="0" w:space="0" w:color="auto"/>
            <w:bottom w:val="none" w:sz="0" w:space="0" w:color="auto"/>
            <w:right w:val="none" w:sz="0" w:space="0" w:color="auto"/>
          </w:divBdr>
        </w:div>
        <w:div w:id="1715813251">
          <w:marLeft w:val="0"/>
          <w:marRight w:val="0"/>
          <w:marTop w:val="0"/>
          <w:marBottom w:val="0"/>
          <w:divBdr>
            <w:top w:val="none" w:sz="0" w:space="0" w:color="auto"/>
            <w:left w:val="none" w:sz="0" w:space="0" w:color="auto"/>
            <w:bottom w:val="none" w:sz="0" w:space="0" w:color="auto"/>
            <w:right w:val="none" w:sz="0" w:space="0" w:color="auto"/>
          </w:divBdr>
        </w:div>
      </w:divsChild>
    </w:div>
    <w:div w:id="823932702">
      <w:bodyDiv w:val="1"/>
      <w:marLeft w:val="0"/>
      <w:marRight w:val="0"/>
      <w:marTop w:val="0"/>
      <w:marBottom w:val="0"/>
      <w:divBdr>
        <w:top w:val="none" w:sz="0" w:space="0" w:color="auto"/>
        <w:left w:val="none" w:sz="0" w:space="0" w:color="auto"/>
        <w:bottom w:val="none" w:sz="0" w:space="0" w:color="auto"/>
        <w:right w:val="none" w:sz="0" w:space="0" w:color="auto"/>
      </w:divBdr>
    </w:div>
    <w:div w:id="888079358">
      <w:bodyDiv w:val="1"/>
      <w:marLeft w:val="0"/>
      <w:marRight w:val="0"/>
      <w:marTop w:val="0"/>
      <w:marBottom w:val="0"/>
      <w:divBdr>
        <w:top w:val="none" w:sz="0" w:space="0" w:color="auto"/>
        <w:left w:val="none" w:sz="0" w:space="0" w:color="auto"/>
        <w:bottom w:val="none" w:sz="0" w:space="0" w:color="auto"/>
        <w:right w:val="none" w:sz="0" w:space="0" w:color="auto"/>
      </w:divBdr>
    </w:div>
    <w:div w:id="912664706">
      <w:bodyDiv w:val="1"/>
      <w:marLeft w:val="0"/>
      <w:marRight w:val="0"/>
      <w:marTop w:val="0"/>
      <w:marBottom w:val="0"/>
      <w:divBdr>
        <w:top w:val="none" w:sz="0" w:space="0" w:color="auto"/>
        <w:left w:val="none" w:sz="0" w:space="0" w:color="auto"/>
        <w:bottom w:val="none" w:sz="0" w:space="0" w:color="auto"/>
        <w:right w:val="none" w:sz="0" w:space="0" w:color="auto"/>
      </w:divBdr>
    </w:div>
    <w:div w:id="945692852">
      <w:bodyDiv w:val="1"/>
      <w:marLeft w:val="0"/>
      <w:marRight w:val="0"/>
      <w:marTop w:val="0"/>
      <w:marBottom w:val="0"/>
      <w:divBdr>
        <w:top w:val="none" w:sz="0" w:space="0" w:color="auto"/>
        <w:left w:val="none" w:sz="0" w:space="0" w:color="auto"/>
        <w:bottom w:val="none" w:sz="0" w:space="0" w:color="auto"/>
        <w:right w:val="none" w:sz="0" w:space="0" w:color="auto"/>
      </w:divBdr>
    </w:div>
    <w:div w:id="981926688">
      <w:bodyDiv w:val="1"/>
      <w:marLeft w:val="0"/>
      <w:marRight w:val="0"/>
      <w:marTop w:val="0"/>
      <w:marBottom w:val="0"/>
      <w:divBdr>
        <w:top w:val="none" w:sz="0" w:space="0" w:color="auto"/>
        <w:left w:val="none" w:sz="0" w:space="0" w:color="auto"/>
        <w:bottom w:val="none" w:sz="0" w:space="0" w:color="auto"/>
        <w:right w:val="none" w:sz="0" w:space="0" w:color="auto"/>
      </w:divBdr>
    </w:div>
    <w:div w:id="1014846952">
      <w:bodyDiv w:val="1"/>
      <w:marLeft w:val="0"/>
      <w:marRight w:val="0"/>
      <w:marTop w:val="0"/>
      <w:marBottom w:val="0"/>
      <w:divBdr>
        <w:top w:val="none" w:sz="0" w:space="0" w:color="auto"/>
        <w:left w:val="none" w:sz="0" w:space="0" w:color="auto"/>
        <w:bottom w:val="none" w:sz="0" w:space="0" w:color="auto"/>
        <w:right w:val="none" w:sz="0" w:space="0" w:color="auto"/>
      </w:divBdr>
    </w:div>
    <w:div w:id="1044595788">
      <w:bodyDiv w:val="1"/>
      <w:marLeft w:val="0"/>
      <w:marRight w:val="0"/>
      <w:marTop w:val="0"/>
      <w:marBottom w:val="0"/>
      <w:divBdr>
        <w:top w:val="none" w:sz="0" w:space="0" w:color="auto"/>
        <w:left w:val="none" w:sz="0" w:space="0" w:color="auto"/>
        <w:bottom w:val="none" w:sz="0" w:space="0" w:color="auto"/>
        <w:right w:val="none" w:sz="0" w:space="0" w:color="auto"/>
      </w:divBdr>
    </w:div>
    <w:div w:id="1076974390">
      <w:bodyDiv w:val="1"/>
      <w:marLeft w:val="0"/>
      <w:marRight w:val="0"/>
      <w:marTop w:val="0"/>
      <w:marBottom w:val="0"/>
      <w:divBdr>
        <w:top w:val="none" w:sz="0" w:space="0" w:color="auto"/>
        <w:left w:val="none" w:sz="0" w:space="0" w:color="auto"/>
        <w:bottom w:val="none" w:sz="0" w:space="0" w:color="auto"/>
        <w:right w:val="none" w:sz="0" w:space="0" w:color="auto"/>
      </w:divBdr>
    </w:div>
    <w:div w:id="1133403537">
      <w:bodyDiv w:val="1"/>
      <w:marLeft w:val="0"/>
      <w:marRight w:val="0"/>
      <w:marTop w:val="0"/>
      <w:marBottom w:val="0"/>
      <w:divBdr>
        <w:top w:val="none" w:sz="0" w:space="0" w:color="auto"/>
        <w:left w:val="none" w:sz="0" w:space="0" w:color="auto"/>
        <w:bottom w:val="none" w:sz="0" w:space="0" w:color="auto"/>
        <w:right w:val="none" w:sz="0" w:space="0" w:color="auto"/>
      </w:divBdr>
    </w:div>
    <w:div w:id="1133911946">
      <w:bodyDiv w:val="1"/>
      <w:marLeft w:val="0"/>
      <w:marRight w:val="0"/>
      <w:marTop w:val="0"/>
      <w:marBottom w:val="0"/>
      <w:divBdr>
        <w:top w:val="none" w:sz="0" w:space="0" w:color="auto"/>
        <w:left w:val="none" w:sz="0" w:space="0" w:color="auto"/>
        <w:bottom w:val="none" w:sz="0" w:space="0" w:color="auto"/>
        <w:right w:val="none" w:sz="0" w:space="0" w:color="auto"/>
      </w:divBdr>
    </w:div>
    <w:div w:id="1157571190">
      <w:bodyDiv w:val="1"/>
      <w:marLeft w:val="0"/>
      <w:marRight w:val="0"/>
      <w:marTop w:val="0"/>
      <w:marBottom w:val="0"/>
      <w:divBdr>
        <w:top w:val="none" w:sz="0" w:space="0" w:color="auto"/>
        <w:left w:val="none" w:sz="0" w:space="0" w:color="auto"/>
        <w:bottom w:val="none" w:sz="0" w:space="0" w:color="auto"/>
        <w:right w:val="none" w:sz="0" w:space="0" w:color="auto"/>
      </w:divBdr>
    </w:div>
    <w:div w:id="1221594697">
      <w:bodyDiv w:val="1"/>
      <w:marLeft w:val="0"/>
      <w:marRight w:val="0"/>
      <w:marTop w:val="0"/>
      <w:marBottom w:val="0"/>
      <w:divBdr>
        <w:top w:val="none" w:sz="0" w:space="0" w:color="auto"/>
        <w:left w:val="none" w:sz="0" w:space="0" w:color="auto"/>
        <w:bottom w:val="none" w:sz="0" w:space="0" w:color="auto"/>
        <w:right w:val="none" w:sz="0" w:space="0" w:color="auto"/>
      </w:divBdr>
    </w:div>
    <w:div w:id="1228615201">
      <w:bodyDiv w:val="1"/>
      <w:marLeft w:val="0"/>
      <w:marRight w:val="0"/>
      <w:marTop w:val="0"/>
      <w:marBottom w:val="0"/>
      <w:divBdr>
        <w:top w:val="none" w:sz="0" w:space="0" w:color="auto"/>
        <w:left w:val="none" w:sz="0" w:space="0" w:color="auto"/>
        <w:bottom w:val="none" w:sz="0" w:space="0" w:color="auto"/>
        <w:right w:val="none" w:sz="0" w:space="0" w:color="auto"/>
      </w:divBdr>
    </w:div>
    <w:div w:id="1264455153">
      <w:bodyDiv w:val="1"/>
      <w:marLeft w:val="0"/>
      <w:marRight w:val="0"/>
      <w:marTop w:val="0"/>
      <w:marBottom w:val="0"/>
      <w:divBdr>
        <w:top w:val="none" w:sz="0" w:space="0" w:color="auto"/>
        <w:left w:val="none" w:sz="0" w:space="0" w:color="auto"/>
        <w:bottom w:val="none" w:sz="0" w:space="0" w:color="auto"/>
        <w:right w:val="none" w:sz="0" w:space="0" w:color="auto"/>
      </w:divBdr>
    </w:div>
    <w:div w:id="1295408006">
      <w:bodyDiv w:val="1"/>
      <w:marLeft w:val="0"/>
      <w:marRight w:val="0"/>
      <w:marTop w:val="0"/>
      <w:marBottom w:val="0"/>
      <w:divBdr>
        <w:top w:val="none" w:sz="0" w:space="0" w:color="auto"/>
        <w:left w:val="none" w:sz="0" w:space="0" w:color="auto"/>
        <w:bottom w:val="none" w:sz="0" w:space="0" w:color="auto"/>
        <w:right w:val="none" w:sz="0" w:space="0" w:color="auto"/>
      </w:divBdr>
    </w:div>
    <w:div w:id="1353725827">
      <w:bodyDiv w:val="1"/>
      <w:marLeft w:val="0"/>
      <w:marRight w:val="0"/>
      <w:marTop w:val="0"/>
      <w:marBottom w:val="0"/>
      <w:divBdr>
        <w:top w:val="none" w:sz="0" w:space="0" w:color="auto"/>
        <w:left w:val="none" w:sz="0" w:space="0" w:color="auto"/>
        <w:bottom w:val="none" w:sz="0" w:space="0" w:color="auto"/>
        <w:right w:val="none" w:sz="0" w:space="0" w:color="auto"/>
      </w:divBdr>
    </w:div>
    <w:div w:id="1412576952">
      <w:bodyDiv w:val="1"/>
      <w:marLeft w:val="0"/>
      <w:marRight w:val="0"/>
      <w:marTop w:val="0"/>
      <w:marBottom w:val="0"/>
      <w:divBdr>
        <w:top w:val="none" w:sz="0" w:space="0" w:color="auto"/>
        <w:left w:val="none" w:sz="0" w:space="0" w:color="auto"/>
        <w:bottom w:val="none" w:sz="0" w:space="0" w:color="auto"/>
        <w:right w:val="none" w:sz="0" w:space="0" w:color="auto"/>
      </w:divBdr>
    </w:div>
    <w:div w:id="1414206696">
      <w:bodyDiv w:val="1"/>
      <w:marLeft w:val="0"/>
      <w:marRight w:val="0"/>
      <w:marTop w:val="0"/>
      <w:marBottom w:val="0"/>
      <w:divBdr>
        <w:top w:val="none" w:sz="0" w:space="0" w:color="auto"/>
        <w:left w:val="none" w:sz="0" w:space="0" w:color="auto"/>
        <w:bottom w:val="none" w:sz="0" w:space="0" w:color="auto"/>
        <w:right w:val="none" w:sz="0" w:space="0" w:color="auto"/>
      </w:divBdr>
    </w:div>
    <w:div w:id="1454835155">
      <w:bodyDiv w:val="1"/>
      <w:marLeft w:val="0"/>
      <w:marRight w:val="0"/>
      <w:marTop w:val="0"/>
      <w:marBottom w:val="0"/>
      <w:divBdr>
        <w:top w:val="none" w:sz="0" w:space="0" w:color="auto"/>
        <w:left w:val="none" w:sz="0" w:space="0" w:color="auto"/>
        <w:bottom w:val="none" w:sz="0" w:space="0" w:color="auto"/>
        <w:right w:val="none" w:sz="0" w:space="0" w:color="auto"/>
      </w:divBdr>
    </w:div>
    <w:div w:id="1466894890">
      <w:bodyDiv w:val="1"/>
      <w:marLeft w:val="0"/>
      <w:marRight w:val="0"/>
      <w:marTop w:val="0"/>
      <w:marBottom w:val="0"/>
      <w:divBdr>
        <w:top w:val="none" w:sz="0" w:space="0" w:color="auto"/>
        <w:left w:val="none" w:sz="0" w:space="0" w:color="auto"/>
        <w:bottom w:val="none" w:sz="0" w:space="0" w:color="auto"/>
        <w:right w:val="none" w:sz="0" w:space="0" w:color="auto"/>
      </w:divBdr>
      <w:divsChild>
        <w:div w:id="1135950731">
          <w:marLeft w:val="0"/>
          <w:marRight w:val="0"/>
          <w:marTop w:val="0"/>
          <w:marBottom w:val="0"/>
          <w:divBdr>
            <w:top w:val="none" w:sz="0" w:space="0" w:color="auto"/>
            <w:left w:val="none" w:sz="0" w:space="0" w:color="auto"/>
            <w:bottom w:val="none" w:sz="0" w:space="0" w:color="auto"/>
            <w:right w:val="none" w:sz="0" w:space="0" w:color="auto"/>
          </w:divBdr>
        </w:div>
      </w:divsChild>
    </w:div>
    <w:div w:id="1474256752">
      <w:bodyDiv w:val="1"/>
      <w:marLeft w:val="0"/>
      <w:marRight w:val="0"/>
      <w:marTop w:val="0"/>
      <w:marBottom w:val="0"/>
      <w:divBdr>
        <w:top w:val="none" w:sz="0" w:space="0" w:color="auto"/>
        <w:left w:val="none" w:sz="0" w:space="0" w:color="auto"/>
        <w:bottom w:val="none" w:sz="0" w:space="0" w:color="auto"/>
        <w:right w:val="none" w:sz="0" w:space="0" w:color="auto"/>
      </w:divBdr>
    </w:div>
    <w:div w:id="1527327578">
      <w:bodyDiv w:val="1"/>
      <w:marLeft w:val="0"/>
      <w:marRight w:val="0"/>
      <w:marTop w:val="0"/>
      <w:marBottom w:val="0"/>
      <w:divBdr>
        <w:top w:val="none" w:sz="0" w:space="0" w:color="auto"/>
        <w:left w:val="none" w:sz="0" w:space="0" w:color="auto"/>
        <w:bottom w:val="none" w:sz="0" w:space="0" w:color="auto"/>
        <w:right w:val="none" w:sz="0" w:space="0" w:color="auto"/>
      </w:divBdr>
    </w:div>
    <w:div w:id="1544055615">
      <w:bodyDiv w:val="1"/>
      <w:marLeft w:val="0"/>
      <w:marRight w:val="0"/>
      <w:marTop w:val="0"/>
      <w:marBottom w:val="0"/>
      <w:divBdr>
        <w:top w:val="none" w:sz="0" w:space="0" w:color="auto"/>
        <w:left w:val="none" w:sz="0" w:space="0" w:color="auto"/>
        <w:bottom w:val="none" w:sz="0" w:space="0" w:color="auto"/>
        <w:right w:val="none" w:sz="0" w:space="0" w:color="auto"/>
      </w:divBdr>
    </w:div>
    <w:div w:id="1591348507">
      <w:bodyDiv w:val="1"/>
      <w:marLeft w:val="0"/>
      <w:marRight w:val="0"/>
      <w:marTop w:val="0"/>
      <w:marBottom w:val="0"/>
      <w:divBdr>
        <w:top w:val="none" w:sz="0" w:space="0" w:color="auto"/>
        <w:left w:val="none" w:sz="0" w:space="0" w:color="auto"/>
        <w:bottom w:val="none" w:sz="0" w:space="0" w:color="auto"/>
        <w:right w:val="none" w:sz="0" w:space="0" w:color="auto"/>
      </w:divBdr>
    </w:div>
    <w:div w:id="1592349861">
      <w:bodyDiv w:val="1"/>
      <w:marLeft w:val="0"/>
      <w:marRight w:val="0"/>
      <w:marTop w:val="0"/>
      <w:marBottom w:val="0"/>
      <w:divBdr>
        <w:top w:val="none" w:sz="0" w:space="0" w:color="auto"/>
        <w:left w:val="none" w:sz="0" w:space="0" w:color="auto"/>
        <w:bottom w:val="none" w:sz="0" w:space="0" w:color="auto"/>
        <w:right w:val="none" w:sz="0" w:space="0" w:color="auto"/>
      </w:divBdr>
    </w:div>
    <w:div w:id="1795097446">
      <w:bodyDiv w:val="1"/>
      <w:marLeft w:val="0"/>
      <w:marRight w:val="0"/>
      <w:marTop w:val="0"/>
      <w:marBottom w:val="0"/>
      <w:divBdr>
        <w:top w:val="none" w:sz="0" w:space="0" w:color="auto"/>
        <w:left w:val="none" w:sz="0" w:space="0" w:color="auto"/>
        <w:bottom w:val="none" w:sz="0" w:space="0" w:color="auto"/>
        <w:right w:val="none" w:sz="0" w:space="0" w:color="auto"/>
      </w:divBdr>
    </w:div>
    <w:div w:id="1892840957">
      <w:bodyDiv w:val="1"/>
      <w:marLeft w:val="0"/>
      <w:marRight w:val="0"/>
      <w:marTop w:val="0"/>
      <w:marBottom w:val="0"/>
      <w:divBdr>
        <w:top w:val="none" w:sz="0" w:space="0" w:color="auto"/>
        <w:left w:val="none" w:sz="0" w:space="0" w:color="auto"/>
        <w:bottom w:val="none" w:sz="0" w:space="0" w:color="auto"/>
        <w:right w:val="none" w:sz="0" w:space="0" w:color="auto"/>
      </w:divBdr>
    </w:div>
    <w:div w:id="2057002599">
      <w:bodyDiv w:val="1"/>
      <w:marLeft w:val="0"/>
      <w:marRight w:val="0"/>
      <w:marTop w:val="0"/>
      <w:marBottom w:val="0"/>
      <w:divBdr>
        <w:top w:val="none" w:sz="0" w:space="0" w:color="auto"/>
        <w:left w:val="none" w:sz="0" w:space="0" w:color="auto"/>
        <w:bottom w:val="none" w:sz="0" w:space="0" w:color="auto"/>
        <w:right w:val="none" w:sz="0" w:space="0" w:color="auto"/>
      </w:divBdr>
    </w:div>
    <w:div w:id="2144540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8917A5-23C8-4F3F-86B6-4C14F5804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27508</TotalTime>
  <Pages>19</Pages>
  <Words>7505</Words>
  <Characters>44284</Characters>
  <Application>Microsoft Office Word</Application>
  <DocSecurity>0</DocSecurity>
  <Lines>369</Lines>
  <Paragraphs>103</Paragraphs>
  <ScaleCrop>false</ScaleCrop>
  <HeadingPairs>
    <vt:vector size="2" baseType="variant">
      <vt:variant>
        <vt:lpstr>Název</vt:lpstr>
      </vt:variant>
      <vt:variant>
        <vt:i4>1</vt:i4>
      </vt:variant>
    </vt:vector>
  </HeadingPairs>
  <TitlesOfParts>
    <vt:vector size="1" baseType="lpstr">
      <vt:lpstr>Úvod, důvody zpracování projektu</vt:lpstr>
    </vt:vector>
  </TitlesOfParts>
  <Company>TOSHIBA</Company>
  <LinksUpToDate>false</LinksUpToDate>
  <CharactersWithSpaces>51686</CharactersWithSpaces>
  <SharedDoc>false</SharedDoc>
  <HLinks>
    <vt:vector size="792" baseType="variant">
      <vt:variant>
        <vt:i4>1179699</vt:i4>
      </vt:variant>
      <vt:variant>
        <vt:i4>776</vt:i4>
      </vt:variant>
      <vt:variant>
        <vt:i4>0</vt:i4>
      </vt:variant>
      <vt:variant>
        <vt:i4>5</vt:i4>
      </vt:variant>
      <vt:variant>
        <vt:lpwstr/>
      </vt:variant>
      <vt:variant>
        <vt:lpwstr>_Toc300341472</vt:lpwstr>
      </vt:variant>
      <vt:variant>
        <vt:i4>1179699</vt:i4>
      </vt:variant>
      <vt:variant>
        <vt:i4>770</vt:i4>
      </vt:variant>
      <vt:variant>
        <vt:i4>0</vt:i4>
      </vt:variant>
      <vt:variant>
        <vt:i4>5</vt:i4>
      </vt:variant>
      <vt:variant>
        <vt:lpwstr/>
      </vt:variant>
      <vt:variant>
        <vt:lpwstr>_Toc300341471</vt:lpwstr>
      </vt:variant>
      <vt:variant>
        <vt:i4>1179699</vt:i4>
      </vt:variant>
      <vt:variant>
        <vt:i4>764</vt:i4>
      </vt:variant>
      <vt:variant>
        <vt:i4>0</vt:i4>
      </vt:variant>
      <vt:variant>
        <vt:i4>5</vt:i4>
      </vt:variant>
      <vt:variant>
        <vt:lpwstr/>
      </vt:variant>
      <vt:variant>
        <vt:lpwstr>_Toc300341470</vt:lpwstr>
      </vt:variant>
      <vt:variant>
        <vt:i4>1245235</vt:i4>
      </vt:variant>
      <vt:variant>
        <vt:i4>758</vt:i4>
      </vt:variant>
      <vt:variant>
        <vt:i4>0</vt:i4>
      </vt:variant>
      <vt:variant>
        <vt:i4>5</vt:i4>
      </vt:variant>
      <vt:variant>
        <vt:lpwstr/>
      </vt:variant>
      <vt:variant>
        <vt:lpwstr>_Toc300341469</vt:lpwstr>
      </vt:variant>
      <vt:variant>
        <vt:i4>1245235</vt:i4>
      </vt:variant>
      <vt:variant>
        <vt:i4>752</vt:i4>
      </vt:variant>
      <vt:variant>
        <vt:i4>0</vt:i4>
      </vt:variant>
      <vt:variant>
        <vt:i4>5</vt:i4>
      </vt:variant>
      <vt:variant>
        <vt:lpwstr/>
      </vt:variant>
      <vt:variant>
        <vt:lpwstr>_Toc300341468</vt:lpwstr>
      </vt:variant>
      <vt:variant>
        <vt:i4>1245235</vt:i4>
      </vt:variant>
      <vt:variant>
        <vt:i4>746</vt:i4>
      </vt:variant>
      <vt:variant>
        <vt:i4>0</vt:i4>
      </vt:variant>
      <vt:variant>
        <vt:i4>5</vt:i4>
      </vt:variant>
      <vt:variant>
        <vt:lpwstr/>
      </vt:variant>
      <vt:variant>
        <vt:lpwstr>_Toc300341467</vt:lpwstr>
      </vt:variant>
      <vt:variant>
        <vt:i4>1245235</vt:i4>
      </vt:variant>
      <vt:variant>
        <vt:i4>740</vt:i4>
      </vt:variant>
      <vt:variant>
        <vt:i4>0</vt:i4>
      </vt:variant>
      <vt:variant>
        <vt:i4>5</vt:i4>
      </vt:variant>
      <vt:variant>
        <vt:lpwstr/>
      </vt:variant>
      <vt:variant>
        <vt:lpwstr>_Toc300341466</vt:lpwstr>
      </vt:variant>
      <vt:variant>
        <vt:i4>1245235</vt:i4>
      </vt:variant>
      <vt:variant>
        <vt:i4>734</vt:i4>
      </vt:variant>
      <vt:variant>
        <vt:i4>0</vt:i4>
      </vt:variant>
      <vt:variant>
        <vt:i4>5</vt:i4>
      </vt:variant>
      <vt:variant>
        <vt:lpwstr/>
      </vt:variant>
      <vt:variant>
        <vt:lpwstr>_Toc300341465</vt:lpwstr>
      </vt:variant>
      <vt:variant>
        <vt:i4>1245235</vt:i4>
      </vt:variant>
      <vt:variant>
        <vt:i4>728</vt:i4>
      </vt:variant>
      <vt:variant>
        <vt:i4>0</vt:i4>
      </vt:variant>
      <vt:variant>
        <vt:i4>5</vt:i4>
      </vt:variant>
      <vt:variant>
        <vt:lpwstr/>
      </vt:variant>
      <vt:variant>
        <vt:lpwstr>_Toc300341464</vt:lpwstr>
      </vt:variant>
      <vt:variant>
        <vt:i4>1245235</vt:i4>
      </vt:variant>
      <vt:variant>
        <vt:i4>722</vt:i4>
      </vt:variant>
      <vt:variant>
        <vt:i4>0</vt:i4>
      </vt:variant>
      <vt:variant>
        <vt:i4>5</vt:i4>
      </vt:variant>
      <vt:variant>
        <vt:lpwstr/>
      </vt:variant>
      <vt:variant>
        <vt:lpwstr>_Toc300341463</vt:lpwstr>
      </vt:variant>
      <vt:variant>
        <vt:i4>1245235</vt:i4>
      </vt:variant>
      <vt:variant>
        <vt:i4>716</vt:i4>
      </vt:variant>
      <vt:variant>
        <vt:i4>0</vt:i4>
      </vt:variant>
      <vt:variant>
        <vt:i4>5</vt:i4>
      </vt:variant>
      <vt:variant>
        <vt:lpwstr/>
      </vt:variant>
      <vt:variant>
        <vt:lpwstr>_Toc300341462</vt:lpwstr>
      </vt:variant>
      <vt:variant>
        <vt:i4>1245235</vt:i4>
      </vt:variant>
      <vt:variant>
        <vt:i4>710</vt:i4>
      </vt:variant>
      <vt:variant>
        <vt:i4>0</vt:i4>
      </vt:variant>
      <vt:variant>
        <vt:i4>5</vt:i4>
      </vt:variant>
      <vt:variant>
        <vt:lpwstr/>
      </vt:variant>
      <vt:variant>
        <vt:lpwstr>_Toc300341461</vt:lpwstr>
      </vt:variant>
      <vt:variant>
        <vt:i4>1245235</vt:i4>
      </vt:variant>
      <vt:variant>
        <vt:i4>704</vt:i4>
      </vt:variant>
      <vt:variant>
        <vt:i4>0</vt:i4>
      </vt:variant>
      <vt:variant>
        <vt:i4>5</vt:i4>
      </vt:variant>
      <vt:variant>
        <vt:lpwstr/>
      </vt:variant>
      <vt:variant>
        <vt:lpwstr>_Toc300341460</vt:lpwstr>
      </vt:variant>
      <vt:variant>
        <vt:i4>1048627</vt:i4>
      </vt:variant>
      <vt:variant>
        <vt:i4>698</vt:i4>
      </vt:variant>
      <vt:variant>
        <vt:i4>0</vt:i4>
      </vt:variant>
      <vt:variant>
        <vt:i4>5</vt:i4>
      </vt:variant>
      <vt:variant>
        <vt:lpwstr/>
      </vt:variant>
      <vt:variant>
        <vt:lpwstr>_Toc300341459</vt:lpwstr>
      </vt:variant>
      <vt:variant>
        <vt:i4>1048627</vt:i4>
      </vt:variant>
      <vt:variant>
        <vt:i4>692</vt:i4>
      </vt:variant>
      <vt:variant>
        <vt:i4>0</vt:i4>
      </vt:variant>
      <vt:variant>
        <vt:i4>5</vt:i4>
      </vt:variant>
      <vt:variant>
        <vt:lpwstr/>
      </vt:variant>
      <vt:variant>
        <vt:lpwstr>_Toc300341458</vt:lpwstr>
      </vt:variant>
      <vt:variant>
        <vt:i4>1048627</vt:i4>
      </vt:variant>
      <vt:variant>
        <vt:i4>686</vt:i4>
      </vt:variant>
      <vt:variant>
        <vt:i4>0</vt:i4>
      </vt:variant>
      <vt:variant>
        <vt:i4>5</vt:i4>
      </vt:variant>
      <vt:variant>
        <vt:lpwstr/>
      </vt:variant>
      <vt:variant>
        <vt:lpwstr>_Toc300341457</vt:lpwstr>
      </vt:variant>
      <vt:variant>
        <vt:i4>1048627</vt:i4>
      </vt:variant>
      <vt:variant>
        <vt:i4>680</vt:i4>
      </vt:variant>
      <vt:variant>
        <vt:i4>0</vt:i4>
      </vt:variant>
      <vt:variant>
        <vt:i4>5</vt:i4>
      </vt:variant>
      <vt:variant>
        <vt:lpwstr/>
      </vt:variant>
      <vt:variant>
        <vt:lpwstr>_Toc300341456</vt:lpwstr>
      </vt:variant>
      <vt:variant>
        <vt:i4>1048627</vt:i4>
      </vt:variant>
      <vt:variant>
        <vt:i4>674</vt:i4>
      </vt:variant>
      <vt:variant>
        <vt:i4>0</vt:i4>
      </vt:variant>
      <vt:variant>
        <vt:i4>5</vt:i4>
      </vt:variant>
      <vt:variant>
        <vt:lpwstr/>
      </vt:variant>
      <vt:variant>
        <vt:lpwstr>_Toc300341455</vt:lpwstr>
      </vt:variant>
      <vt:variant>
        <vt:i4>1048627</vt:i4>
      </vt:variant>
      <vt:variant>
        <vt:i4>668</vt:i4>
      </vt:variant>
      <vt:variant>
        <vt:i4>0</vt:i4>
      </vt:variant>
      <vt:variant>
        <vt:i4>5</vt:i4>
      </vt:variant>
      <vt:variant>
        <vt:lpwstr/>
      </vt:variant>
      <vt:variant>
        <vt:lpwstr>_Toc300341454</vt:lpwstr>
      </vt:variant>
      <vt:variant>
        <vt:i4>1048627</vt:i4>
      </vt:variant>
      <vt:variant>
        <vt:i4>662</vt:i4>
      </vt:variant>
      <vt:variant>
        <vt:i4>0</vt:i4>
      </vt:variant>
      <vt:variant>
        <vt:i4>5</vt:i4>
      </vt:variant>
      <vt:variant>
        <vt:lpwstr/>
      </vt:variant>
      <vt:variant>
        <vt:lpwstr>_Toc300341453</vt:lpwstr>
      </vt:variant>
      <vt:variant>
        <vt:i4>1048627</vt:i4>
      </vt:variant>
      <vt:variant>
        <vt:i4>656</vt:i4>
      </vt:variant>
      <vt:variant>
        <vt:i4>0</vt:i4>
      </vt:variant>
      <vt:variant>
        <vt:i4>5</vt:i4>
      </vt:variant>
      <vt:variant>
        <vt:lpwstr/>
      </vt:variant>
      <vt:variant>
        <vt:lpwstr>_Toc300341452</vt:lpwstr>
      </vt:variant>
      <vt:variant>
        <vt:i4>1048627</vt:i4>
      </vt:variant>
      <vt:variant>
        <vt:i4>650</vt:i4>
      </vt:variant>
      <vt:variant>
        <vt:i4>0</vt:i4>
      </vt:variant>
      <vt:variant>
        <vt:i4>5</vt:i4>
      </vt:variant>
      <vt:variant>
        <vt:lpwstr/>
      </vt:variant>
      <vt:variant>
        <vt:lpwstr>_Toc300341451</vt:lpwstr>
      </vt:variant>
      <vt:variant>
        <vt:i4>1048627</vt:i4>
      </vt:variant>
      <vt:variant>
        <vt:i4>644</vt:i4>
      </vt:variant>
      <vt:variant>
        <vt:i4>0</vt:i4>
      </vt:variant>
      <vt:variant>
        <vt:i4>5</vt:i4>
      </vt:variant>
      <vt:variant>
        <vt:lpwstr/>
      </vt:variant>
      <vt:variant>
        <vt:lpwstr>_Toc300341450</vt:lpwstr>
      </vt:variant>
      <vt:variant>
        <vt:i4>1114163</vt:i4>
      </vt:variant>
      <vt:variant>
        <vt:i4>638</vt:i4>
      </vt:variant>
      <vt:variant>
        <vt:i4>0</vt:i4>
      </vt:variant>
      <vt:variant>
        <vt:i4>5</vt:i4>
      </vt:variant>
      <vt:variant>
        <vt:lpwstr/>
      </vt:variant>
      <vt:variant>
        <vt:lpwstr>_Toc300341449</vt:lpwstr>
      </vt:variant>
      <vt:variant>
        <vt:i4>1114163</vt:i4>
      </vt:variant>
      <vt:variant>
        <vt:i4>632</vt:i4>
      </vt:variant>
      <vt:variant>
        <vt:i4>0</vt:i4>
      </vt:variant>
      <vt:variant>
        <vt:i4>5</vt:i4>
      </vt:variant>
      <vt:variant>
        <vt:lpwstr/>
      </vt:variant>
      <vt:variant>
        <vt:lpwstr>_Toc300341448</vt:lpwstr>
      </vt:variant>
      <vt:variant>
        <vt:i4>1114163</vt:i4>
      </vt:variant>
      <vt:variant>
        <vt:i4>626</vt:i4>
      </vt:variant>
      <vt:variant>
        <vt:i4>0</vt:i4>
      </vt:variant>
      <vt:variant>
        <vt:i4>5</vt:i4>
      </vt:variant>
      <vt:variant>
        <vt:lpwstr/>
      </vt:variant>
      <vt:variant>
        <vt:lpwstr>_Toc300341447</vt:lpwstr>
      </vt:variant>
      <vt:variant>
        <vt:i4>1114163</vt:i4>
      </vt:variant>
      <vt:variant>
        <vt:i4>620</vt:i4>
      </vt:variant>
      <vt:variant>
        <vt:i4>0</vt:i4>
      </vt:variant>
      <vt:variant>
        <vt:i4>5</vt:i4>
      </vt:variant>
      <vt:variant>
        <vt:lpwstr/>
      </vt:variant>
      <vt:variant>
        <vt:lpwstr>_Toc300341446</vt:lpwstr>
      </vt:variant>
      <vt:variant>
        <vt:i4>1114163</vt:i4>
      </vt:variant>
      <vt:variant>
        <vt:i4>614</vt:i4>
      </vt:variant>
      <vt:variant>
        <vt:i4>0</vt:i4>
      </vt:variant>
      <vt:variant>
        <vt:i4>5</vt:i4>
      </vt:variant>
      <vt:variant>
        <vt:lpwstr/>
      </vt:variant>
      <vt:variant>
        <vt:lpwstr>_Toc300341445</vt:lpwstr>
      </vt:variant>
      <vt:variant>
        <vt:i4>1114163</vt:i4>
      </vt:variant>
      <vt:variant>
        <vt:i4>608</vt:i4>
      </vt:variant>
      <vt:variant>
        <vt:i4>0</vt:i4>
      </vt:variant>
      <vt:variant>
        <vt:i4>5</vt:i4>
      </vt:variant>
      <vt:variant>
        <vt:lpwstr/>
      </vt:variant>
      <vt:variant>
        <vt:lpwstr>_Toc300341444</vt:lpwstr>
      </vt:variant>
      <vt:variant>
        <vt:i4>1114163</vt:i4>
      </vt:variant>
      <vt:variant>
        <vt:i4>602</vt:i4>
      </vt:variant>
      <vt:variant>
        <vt:i4>0</vt:i4>
      </vt:variant>
      <vt:variant>
        <vt:i4>5</vt:i4>
      </vt:variant>
      <vt:variant>
        <vt:lpwstr/>
      </vt:variant>
      <vt:variant>
        <vt:lpwstr>_Toc300341443</vt:lpwstr>
      </vt:variant>
      <vt:variant>
        <vt:i4>1114163</vt:i4>
      </vt:variant>
      <vt:variant>
        <vt:i4>596</vt:i4>
      </vt:variant>
      <vt:variant>
        <vt:i4>0</vt:i4>
      </vt:variant>
      <vt:variant>
        <vt:i4>5</vt:i4>
      </vt:variant>
      <vt:variant>
        <vt:lpwstr/>
      </vt:variant>
      <vt:variant>
        <vt:lpwstr>_Toc300341442</vt:lpwstr>
      </vt:variant>
      <vt:variant>
        <vt:i4>1114163</vt:i4>
      </vt:variant>
      <vt:variant>
        <vt:i4>590</vt:i4>
      </vt:variant>
      <vt:variant>
        <vt:i4>0</vt:i4>
      </vt:variant>
      <vt:variant>
        <vt:i4>5</vt:i4>
      </vt:variant>
      <vt:variant>
        <vt:lpwstr/>
      </vt:variant>
      <vt:variant>
        <vt:lpwstr>_Toc300341441</vt:lpwstr>
      </vt:variant>
      <vt:variant>
        <vt:i4>1114163</vt:i4>
      </vt:variant>
      <vt:variant>
        <vt:i4>584</vt:i4>
      </vt:variant>
      <vt:variant>
        <vt:i4>0</vt:i4>
      </vt:variant>
      <vt:variant>
        <vt:i4>5</vt:i4>
      </vt:variant>
      <vt:variant>
        <vt:lpwstr/>
      </vt:variant>
      <vt:variant>
        <vt:lpwstr>_Toc300341440</vt:lpwstr>
      </vt:variant>
      <vt:variant>
        <vt:i4>1441843</vt:i4>
      </vt:variant>
      <vt:variant>
        <vt:i4>578</vt:i4>
      </vt:variant>
      <vt:variant>
        <vt:i4>0</vt:i4>
      </vt:variant>
      <vt:variant>
        <vt:i4>5</vt:i4>
      </vt:variant>
      <vt:variant>
        <vt:lpwstr/>
      </vt:variant>
      <vt:variant>
        <vt:lpwstr>_Toc300341439</vt:lpwstr>
      </vt:variant>
      <vt:variant>
        <vt:i4>1441843</vt:i4>
      </vt:variant>
      <vt:variant>
        <vt:i4>572</vt:i4>
      </vt:variant>
      <vt:variant>
        <vt:i4>0</vt:i4>
      </vt:variant>
      <vt:variant>
        <vt:i4>5</vt:i4>
      </vt:variant>
      <vt:variant>
        <vt:lpwstr/>
      </vt:variant>
      <vt:variant>
        <vt:lpwstr>_Toc300341438</vt:lpwstr>
      </vt:variant>
      <vt:variant>
        <vt:i4>1441843</vt:i4>
      </vt:variant>
      <vt:variant>
        <vt:i4>566</vt:i4>
      </vt:variant>
      <vt:variant>
        <vt:i4>0</vt:i4>
      </vt:variant>
      <vt:variant>
        <vt:i4>5</vt:i4>
      </vt:variant>
      <vt:variant>
        <vt:lpwstr/>
      </vt:variant>
      <vt:variant>
        <vt:lpwstr>_Toc300341437</vt:lpwstr>
      </vt:variant>
      <vt:variant>
        <vt:i4>1441843</vt:i4>
      </vt:variant>
      <vt:variant>
        <vt:i4>560</vt:i4>
      </vt:variant>
      <vt:variant>
        <vt:i4>0</vt:i4>
      </vt:variant>
      <vt:variant>
        <vt:i4>5</vt:i4>
      </vt:variant>
      <vt:variant>
        <vt:lpwstr/>
      </vt:variant>
      <vt:variant>
        <vt:lpwstr>_Toc300341436</vt:lpwstr>
      </vt:variant>
      <vt:variant>
        <vt:i4>1441843</vt:i4>
      </vt:variant>
      <vt:variant>
        <vt:i4>554</vt:i4>
      </vt:variant>
      <vt:variant>
        <vt:i4>0</vt:i4>
      </vt:variant>
      <vt:variant>
        <vt:i4>5</vt:i4>
      </vt:variant>
      <vt:variant>
        <vt:lpwstr/>
      </vt:variant>
      <vt:variant>
        <vt:lpwstr>_Toc300341435</vt:lpwstr>
      </vt:variant>
      <vt:variant>
        <vt:i4>1441843</vt:i4>
      </vt:variant>
      <vt:variant>
        <vt:i4>548</vt:i4>
      </vt:variant>
      <vt:variant>
        <vt:i4>0</vt:i4>
      </vt:variant>
      <vt:variant>
        <vt:i4>5</vt:i4>
      </vt:variant>
      <vt:variant>
        <vt:lpwstr/>
      </vt:variant>
      <vt:variant>
        <vt:lpwstr>_Toc300341434</vt:lpwstr>
      </vt:variant>
      <vt:variant>
        <vt:i4>1441843</vt:i4>
      </vt:variant>
      <vt:variant>
        <vt:i4>542</vt:i4>
      </vt:variant>
      <vt:variant>
        <vt:i4>0</vt:i4>
      </vt:variant>
      <vt:variant>
        <vt:i4>5</vt:i4>
      </vt:variant>
      <vt:variant>
        <vt:lpwstr/>
      </vt:variant>
      <vt:variant>
        <vt:lpwstr>_Toc300341433</vt:lpwstr>
      </vt:variant>
      <vt:variant>
        <vt:i4>1441843</vt:i4>
      </vt:variant>
      <vt:variant>
        <vt:i4>536</vt:i4>
      </vt:variant>
      <vt:variant>
        <vt:i4>0</vt:i4>
      </vt:variant>
      <vt:variant>
        <vt:i4>5</vt:i4>
      </vt:variant>
      <vt:variant>
        <vt:lpwstr/>
      </vt:variant>
      <vt:variant>
        <vt:lpwstr>_Toc300341432</vt:lpwstr>
      </vt:variant>
      <vt:variant>
        <vt:i4>1441843</vt:i4>
      </vt:variant>
      <vt:variant>
        <vt:i4>530</vt:i4>
      </vt:variant>
      <vt:variant>
        <vt:i4>0</vt:i4>
      </vt:variant>
      <vt:variant>
        <vt:i4>5</vt:i4>
      </vt:variant>
      <vt:variant>
        <vt:lpwstr/>
      </vt:variant>
      <vt:variant>
        <vt:lpwstr>_Toc300341431</vt:lpwstr>
      </vt:variant>
      <vt:variant>
        <vt:i4>1441843</vt:i4>
      </vt:variant>
      <vt:variant>
        <vt:i4>524</vt:i4>
      </vt:variant>
      <vt:variant>
        <vt:i4>0</vt:i4>
      </vt:variant>
      <vt:variant>
        <vt:i4>5</vt:i4>
      </vt:variant>
      <vt:variant>
        <vt:lpwstr/>
      </vt:variant>
      <vt:variant>
        <vt:lpwstr>_Toc300341430</vt:lpwstr>
      </vt:variant>
      <vt:variant>
        <vt:i4>1507379</vt:i4>
      </vt:variant>
      <vt:variant>
        <vt:i4>518</vt:i4>
      </vt:variant>
      <vt:variant>
        <vt:i4>0</vt:i4>
      </vt:variant>
      <vt:variant>
        <vt:i4>5</vt:i4>
      </vt:variant>
      <vt:variant>
        <vt:lpwstr/>
      </vt:variant>
      <vt:variant>
        <vt:lpwstr>_Toc300341429</vt:lpwstr>
      </vt:variant>
      <vt:variant>
        <vt:i4>1507379</vt:i4>
      </vt:variant>
      <vt:variant>
        <vt:i4>512</vt:i4>
      </vt:variant>
      <vt:variant>
        <vt:i4>0</vt:i4>
      </vt:variant>
      <vt:variant>
        <vt:i4>5</vt:i4>
      </vt:variant>
      <vt:variant>
        <vt:lpwstr/>
      </vt:variant>
      <vt:variant>
        <vt:lpwstr>_Toc300341428</vt:lpwstr>
      </vt:variant>
      <vt:variant>
        <vt:i4>1507379</vt:i4>
      </vt:variant>
      <vt:variant>
        <vt:i4>506</vt:i4>
      </vt:variant>
      <vt:variant>
        <vt:i4>0</vt:i4>
      </vt:variant>
      <vt:variant>
        <vt:i4>5</vt:i4>
      </vt:variant>
      <vt:variant>
        <vt:lpwstr/>
      </vt:variant>
      <vt:variant>
        <vt:lpwstr>_Toc300341427</vt:lpwstr>
      </vt:variant>
      <vt:variant>
        <vt:i4>1507379</vt:i4>
      </vt:variant>
      <vt:variant>
        <vt:i4>500</vt:i4>
      </vt:variant>
      <vt:variant>
        <vt:i4>0</vt:i4>
      </vt:variant>
      <vt:variant>
        <vt:i4>5</vt:i4>
      </vt:variant>
      <vt:variant>
        <vt:lpwstr/>
      </vt:variant>
      <vt:variant>
        <vt:lpwstr>_Toc300341426</vt:lpwstr>
      </vt:variant>
      <vt:variant>
        <vt:i4>1507379</vt:i4>
      </vt:variant>
      <vt:variant>
        <vt:i4>494</vt:i4>
      </vt:variant>
      <vt:variant>
        <vt:i4>0</vt:i4>
      </vt:variant>
      <vt:variant>
        <vt:i4>5</vt:i4>
      </vt:variant>
      <vt:variant>
        <vt:lpwstr/>
      </vt:variant>
      <vt:variant>
        <vt:lpwstr>_Toc300341425</vt:lpwstr>
      </vt:variant>
      <vt:variant>
        <vt:i4>1507379</vt:i4>
      </vt:variant>
      <vt:variant>
        <vt:i4>488</vt:i4>
      </vt:variant>
      <vt:variant>
        <vt:i4>0</vt:i4>
      </vt:variant>
      <vt:variant>
        <vt:i4>5</vt:i4>
      </vt:variant>
      <vt:variant>
        <vt:lpwstr/>
      </vt:variant>
      <vt:variant>
        <vt:lpwstr>_Toc300341424</vt:lpwstr>
      </vt:variant>
      <vt:variant>
        <vt:i4>1507379</vt:i4>
      </vt:variant>
      <vt:variant>
        <vt:i4>482</vt:i4>
      </vt:variant>
      <vt:variant>
        <vt:i4>0</vt:i4>
      </vt:variant>
      <vt:variant>
        <vt:i4>5</vt:i4>
      </vt:variant>
      <vt:variant>
        <vt:lpwstr/>
      </vt:variant>
      <vt:variant>
        <vt:lpwstr>_Toc300341423</vt:lpwstr>
      </vt:variant>
      <vt:variant>
        <vt:i4>1507379</vt:i4>
      </vt:variant>
      <vt:variant>
        <vt:i4>476</vt:i4>
      </vt:variant>
      <vt:variant>
        <vt:i4>0</vt:i4>
      </vt:variant>
      <vt:variant>
        <vt:i4>5</vt:i4>
      </vt:variant>
      <vt:variant>
        <vt:lpwstr/>
      </vt:variant>
      <vt:variant>
        <vt:lpwstr>_Toc300341422</vt:lpwstr>
      </vt:variant>
      <vt:variant>
        <vt:i4>1507379</vt:i4>
      </vt:variant>
      <vt:variant>
        <vt:i4>470</vt:i4>
      </vt:variant>
      <vt:variant>
        <vt:i4>0</vt:i4>
      </vt:variant>
      <vt:variant>
        <vt:i4>5</vt:i4>
      </vt:variant>
      <vt:variant>
        <vt:lpwstr/>
      </vt:variant>
      <vt:variant>
        <vt:lpwstr>_Toc300341421</vt:lpwstr>
      </vt:variant>
      <vt:variant>
        <vt:i4>1507379</vt:i4>
      </vt:variant>
      <vt:variant>
        <vt:i4>464</vt:i4>
      </vt:variant>
      <vt:variant>
        <vt:i4>0</vt:i4>
      </vt:variant>
      <vt:variant>
        <vt:i4>5</vt:i4>
      </vt:variant>
      <vt:variant>
        <vt:lpwstr/>
      </vt:variant>
      <vt:variant>
        <vt:lpwstr>_Toc300341420</vt:lpwstr>
      </vt:variant>
      <vt:variant>
        <vt:i4>1310771</vt:i4>
      </vt:variant>
      <vt:variant>
        <vt:i4>458</vt:i4>
      </vt:variant>
      <vt:variant>
        <vt:i4>0</vt:i4>
      </vt:variant>
      <vt:variant>
        <vt:i4>5</vt:i4>
      </vt:variant>
      <vt:variant>
        <vt:lpwstr/>
      </vt:variant>
      <vt:variant>
        <vt:lpwstr>_Toc300341419</vt:lpwstr>
      </vt:variant>
      <vt:variant>
        <vt:i4>1310771</vt:i4>
      </vt:variant>
      <vt:variant>
        <vt:i4>452</vt:i4>
      </vt:variant>
      <vt:variant>
        <vt:i4>0</vt:i4>
      </vt:variant>
      <vt:variant>
        <vt:i4>5</vt:i4>
      </vt:variant>
      <vt:variant>
        <vt:lpwstr/>
      </vt:variant>
      <vt:variant>
        <vt:lpwstr>_Toc300341418</vt:lpwstr>
      </vt:variant>
      <vt:variant>
        <vt:i4>1310771</vt:i4>
      </vt:variant>
      <vt:variant>
        <vt:i4>446</vt:i4>
      </vt:variant>
      <vt:variant>
        <vt:i4>0</vt:i4>
      </vt:variant>
      <vt:variant>
        <vt:i4>5</vt:i4>
      </vt:variant>
      <vt:variant>
        <vt:lpwstr/>
      </vt:variant>
      <vt:variant>
        <vt:lpwstr>_Toc300341417</vt:lpwstr>
      </vt:variant>
      <vt:variant>
        <vt:i4>1310771</vt:i4>
      </vt:variant>
      <vt:variant>
        <vt:i4>440</vt:i4>
      </vt:variant>
      <vt:variant>
        <vt:i4>0</vt:i4>
      </vt:variant>
      <vt:variant>
        <vt:i4>5</vt:i4>
      </vt:variant>
      <vt:variant>
        <vt:lpwstr/>
      </vt:variant>
      <vt:variant>
        <vt:lpwstr>_Toc300341416</vt:lpwstr>
      </vt:variant>
      <vt:variant>
        <vt:i4>1310771</vt:i4>
      </vt:variant>
      <vt:variant>
        <vt:i4>434</vt:i4>
      </vt:variant>
      <vt:variant>
        <vt:i4>0</vt:i4>
      </vt:variant>
      <vt:variant>
        <vt:i4>5</vt:i4>
      </vt:variant>
      <vt:variant>
        <vt:lpwstr/>
      </vt:variant>
      <vt:variant>
        <vt:lpwstr>_Toc300341415</vt:lpwstr>
      </vt:variant>
      <vt:variant>
        <vt:i4>1310771</vt:i4>
      </vt:variant>
      <vt:variant>
        <vt:i4>428</vt:i4>
      </vt:variant>
      <vt:variant>
        <vt:i4>0</vt:i4>
      </vt:variant>
      <vt:variant>
        <vt:i4>5</vt:i4>
      </vt:variant>
      <vt:variant>
        <vt:lpwstr/>
      </vt:variant>
      <vt:variant>
        <vt:lpwstr>_Toc300341414</vt:lpwstr>
      </vt:variant>
      <vt:variant>
        <vt:i4>1310771</vt:i4>
      </vt:variant>
      <vt:variant>
        <vt:i4>422</vt:i4>
      </vt:variant>
      <vt:variant>
        <vt:i4>0</vt:i4>
      </vt:variant>
      <vt:variant>
        <vt:i4>5</vt:i4>
      </vt:variant>
      <vt:variant>
        <vt:lpwstr/>
      </vt:variant>
      <vt:variant>
        <vt:lpwstr>_Toc300341413</vt:lpwstr>
      </vt:variant>
      <vt:variant>
        <vt:i4>1310771</vt:i4>
      </vt:variant>
      <vt:variant>
        <vt:i4>416</vt:i4>
      </vt:variant>
      <vt:variant>
        <vt:i4>0</vt:i4>
      </vt:variant>
      <vt:variant>
        <vt:i4>5</vt:i4>
      </vt:variant>
      <vt:variant>
        <vt:lpwstr/>
      </vt:variant>
      <vt:variant>
        <vt:lpwstr>_Toc300341412</vt:lpwstr>
      </vt:variant>
      <vt:variant>
        <vt:i4>1310771</vt:i4>
      </vt:variant>
      <vt:variant>
        <vt:i4>410</vt:i4>
      </vt:variant>
      <vt:variant>
        <vt:i4>0</vt:i4>
      </vt:variant>
      <vt:variant>
        <vt:i4>5</vt:i4>
      </vt:variant>
      <vt:variant>
        <vt:lpwstr/>
      </vt:variant>
      <vt:variant>
        <vt:lpwstr>_Toc300341411</vt:lpwstr>
      </vt:variant>
      <vt:variant>
        <vt:i4>1310771</vt:i4>
      </vt:variant>
      <vt:variant>
        <vt:i4>404</vt:i4>
      </vt:variant>
      <vt:variant>
        <vt:i4>0</vt:i4>
      </vt:variant>
      <vt:variant>
        <vt:i4>5</vt:i4>
      </vt:variant>
      <vt:variant>
        <vt:lpwstr/>
      </vt:variant>
      <vt:variant>
        <vt:lpwstr>_Toc300341410</vt:lpwstr>
      </vt:variant>
      <vt:variant>
        <vt:i4>1376307</vt:i4>
      </vt:variant>
      <vt:variant>
        <vt:i4>398</vt:i4>
      </vt:variant>
      <vt:variant>
        <vt:i4>0</vt:i4>
      </vt:variant>
      <vt:variant>
        <vt:i4>5</vt:i4>
      </vt:variant>
      <vt:variant>
        <vt:lpwstr/>
      </vt:variant>
      <vt:variant>
        <vt:lpwstr>_Toc300341409</vt:lpwstr>
      </vt:variant>
      <vt:variant>
        <vt:i4>1376307</vt:i4>
      </vt:variant>
      <vt:variant>
        <vt:i4>392</vt:i4>
      </vt:variant>
      <vt:variant>
        <vt:i4>0</vt:i4>
      </vt:variant>
      <vt:variant>
        <vt:i4>5</vt:i4>
      </vt:variant>
      <vt:variant>
        <vt:lpwstr/>
      </vt:variant>
      <vt:variant>
        <vt:lpwstr>_Toc300341408</vt:lpwstr>
      </vt:variant>
      <vt:variant>
        <vt:i4>1376307</vt:i4>
      </vt:variant>
      <vt:variant>
        <vt:i4>386</vt:i4>
      </vt:variant>
      <vt:variant>
        <vt:i4>0</vt:i4>
      </vt:variant>
      <vt:variant>
        <vt:i4>5</vt:i4>
      </vt:variant>
      <vt:variant>
        <vt:lpwstr/>
      </vt:variant>
      <vt:variant>
        <vt:lpwstr>_Toc300341407</vt:lpwstr>
      </vt:variant>
      <vt:variant>
        <vt:i4>1376307</vt:i4>
      </vt:variant>
      <vt:variant>
        <vt:i4>380</vt:i4>
      </vt:variant>
      <vt:variant>
        <vt:i4>0</vt:i4>
      </vt:variant>
      <vt:variant>
        <vt:i4>5</vt:i4>
      </vt:variant>
      <vt:variant>
        <vt:lpwstr/>
      </vt:variant>
      <vt:variant>
        <vt:lpwstr>_Toc300341406</vt:lpwstr>
      </vt:variant>
      <vt:variant>
        <vt:i4>1376307</vt:i4>
      </vt:variant>
      <vt:variant>
        <vt:i4>374</vt:i4>
      </vt:variant>
      <vt:variant>
        <vt:i4>0</vt:i4>
      </vt:variant>
      <vt:variant>
        <vt:i4>5</vt:i4>
      </vt:variant>
      <vt:variant>
        <vt:lpwstr/>
      </vt:variant>
      <vt:variant>
        <vt:lpwstr>_Toc300341405</vt:lpwstr>
      </vt:variant>
      <vt:variant>
        <vt:i4>1376307</vt:i4>
      </vt:variant>
      <vt:variant>
        <vt:i4>368</vt:i4>
      </vt:variant>
      <vt:variant>
        <vt:i4>0</vt:i4>
      </vt:variant>
      <vt:variant>
        <vt:i4>5</vt:i4>
      </vt:variant>
      <vt:variant>
        <vt:lpwstr/>
      </vt:variant>
      <vt:variant>
        <vt:lpwstr>_Toc300341404</vt:lpwstr>
      </vt:variant>
      <vt:variant>
        <vt:i4>1376307</vt:i4>
      </vt:variant>
      <vt:variant>
        <vt:i4>362</vt:i4>
      </vt:variant>
      <vt:variant>
        <vt:i4>0</vt:i4>
      </vt:variant>
      <vt:variant>
        <vt:i4>5</vt:i4>
      </vt:variant>
      <vt:variant>
        <vt:lpwstr/>
      </vt:variant>
      <vt:variant>
        <vt:lpwstr>_Toc300341403</vt:lpwstr>
      </vt:variant>
      <vt:variant>
        <vt:i4>1376307</vt:i4>
      </vt:variant>
      <vt:variant>
        <vt:i4>356</vt:i4>
      </vt:variant>
      <vt:variant>
        <vt:i4>0</vt:i4>
      </vt:variant>
      <vt:variant>
        <vt:i4>5</vt:i4>
      </vt:variant>
      <vt:variant>
        <vt:lpwstr/>
      </vt:variant>
      <vt:variant>
        <vt:lpwstr>_Toc300341402</vt:lpwstr>
      </vt:variant>
      <vt:variant>
        <vt:i4>1376307</vt:i4>
      </vt:variant>
      <vt:variant>
        <vt:i4>350</vt:i4>
      </vt:variant>
      <vt:variant>
        <vt:i4>0</vt:i4>
      </vt:variant>
      <vt:variant>
        <vt:i4>5</vt:i4>
      </vt:variant>
      <vt:variant>
        <vt:lpwstr/>
      </vt:variant>
      <vt:variant>
        <vt:lpwstr>_Toc300341401</vt:lpwstr>
      </vt:variant>
      <vt:variant>
        <vt:i4>1376307</vt:i4>
      </vt:variant>
      <vt:variant>
        <vt:i4>344</vt:i4>
      </vt:variant>
      <vt:variant>
        <vt:i4>0</vt:i4>
      </vt:variant>
      <vt:variant>
        <vt:i4>5</vt:i4>
      </vt:variant>
      <vt:variant>
        <vt:lpwstr/>
      </vt:variant>
      <vt:variant>
        <vt:lpwstr>_Toc300341400</vt:lpwstr>
      </vt:variant>
      <vt:variant>
        <vt:i4>1835060</vt:i4>
      </vt:variant>
      <vt:variant>
        <vt:i4>338</vt:i4>
      </vt:variant>
      <vt:variant>
        <vt:i4>0</vt:i4>
      </vt:variant>
      <vt:variant>
        <vt:i4>5</vt:i4>
      </vt:variant>
      <vt:variant>
        <vt:lpwstr/>
      </vt:variant>
      <vt:variant>
        <vt:lpwstr>_Toc300341399</vt:lpwstr>
      </vt:variant>
      <vt:variant>
        <vt:i4>1835060</vt:i4>
      </vt:variant>
      <vt:variant>
        <vt:i4>332</vt:i4>
      </vt:variant>
      <vt:variant>
        <vt:i4>0</vt:i4>
      </vt:variant>
      <vt:variant>
        <vt:i4>5</vt:i4>
      </vt:variant>
      <vt:variant>
        <vt:lpwstr/>
      </vt:variant>
      <vt:variant>
        <vt:lpwstr>_Toc300341398</vt:lpwstr>
      </vt:variant>
      <vt:variant>
        <vt:i4>1835060</vt:i4>
      </vt:variant>
      <vt:variant>
        <vt:i4>326</vt:i4>
      </vt:variant>
      <vt:variant>
        <vt:i4>0</vt:i4>
      </vt:variant>
      <vt:variant>
        <vt:i4>5</vt:i4>
      </vt:variant>
      <vt:variant>
        <vt:lpwstr/>
      </vt:variant>
      <vt:variant>
        <vt:lpwstr>_Toc300341397</vt:lpwstr>
      </vt:variant>
      <vt:variant>
        <vt:i4>1835060</vt:i4>
      </vt:variant>
      <vt:variant>
        <vt:i4>320</vt:i4>
      </vt:variant>
      <vt:variant>
        <vt:i4>0</vt:i4>
      </vt:variant>
      <vt:variant>
        <vt:i4>5</vt:i4>
      </vt:variant>
      <vt:variant>
        <vt:lpwstr/>
      </vt:variant>
      <vt:variant>
        <vt:lpwstr>_Toc300341396</vt:lpwstr>
      </vt:variant>
      <vt:variant>
        <vt:i4>1835060</vt:i4>
      </vt:variant>
      <vt:variant>
        <vt:i4>314</vt:i4>
      </vt:variant>
      <vt:variant>
        <vt:i4>0</vt:i4>
      </vt:variant>
      <vt:variant>
        <vt:i4>5</vt:i4>
      </vt:variant>
      <vt:variant>
        <vt:lpwstr/>
      </vt:variant>
      <vt:variant>
        <vt:lpwstr>_Toc300341395</vt:lpwstr>
      </vt:variant>
      <vt:variant>
        <vt:i4>1835060</vt:i4>
      </vt:variant>
      <vt:variant>
        <vt:i4>308</vt:i4>
      </vt:variant>
      <vt:variant>
        <vt:i4>0</vt:i4>
      </vt:variant>
      <vt:variant>
        <vt:i4>5</vt:i4>
      </vt:variant>
      <vt:variant>
        <vt:lpwstr/>
      </vt:variant>
      <vt:variant>
        <vt:lpwstr>_Toc300341394</vt:lpwstr>
      </vt:variant>
      <vt:variant>
        <vt:i4>1835060</vt:i4>
      </vt:variant>
      <vt:variant>
        <vt:i4>302</vt:i4>
      </vt:variant>
      <vt:variant>
        <vt:i4>0</vt:i4>
      </vt:variant>
      <vt:variant>
        <vt:i4>5</vt:i4>
      </vt:variant>
      <vt:variant>
        <vt:lpwstr/>
      </vt:variant>
      <vt:variant>
        <vt:lpwstr>_Toc300341393</vt:lpwstr>
      </vt:variant>
      <vt:variant>
        <vt:i4>1835060</vt:i4>
      </vt:variant>
      <vt:variant>
        <vt:i4>296</vt:i4>
      </vt:variant>
      <vt:variant>
        <vt:i4>0</vt:i4>
      </vt:variant>
      <vt:variant>
        <vt:i4>5</vt:i4>
      </vt:variant>
      <vt:variant>
        <vt:lpwstr/>
      </vt:variant>
      <vt:variant>
        <vt:lpwstr>_Toc300341392</vt:lpwstr>
      </vt:variant>
      <vt:variant>
        <vt:i4>1835060</vt:i4>
      </vt:variant>
      <vt:variant>
        <vt:i4>290</vt:i4>
      </vt:variant>
      <vt:variant>
        <vt:i4>0</vt:i4>
      </vt:variant>
      <vt:variant>
        <vt:i4>5</vt:i4>
      </vt:variant>
      <vt:variant>
        <vt:lpwstr/>
      </vt:variant>
      <vt:variant>
        <vt:lpwstr>_Toc300341391</vt:lpwstr>
      </vt:variant>
      <vt:variant>
        <vt:i4>1835060</vt:i4>
      </vt:variant>
      <vt:variant>
        <vt:i4>284</vt:i4>
      </vt:variant>
      <vt:variant>
        <vt:i4>0</vt:i4>
      </vt:variant>
      <vt:variant>
        <vt:i4>5</vt:i4>
      </vt:variant>
      <vt:variant>
        <vt:lpwstr/>
      </vt:variant>
      <vt:variant>
        <vt:lpwstr>_Toc300341390</vt:lpwstr>
      </vt:variant>
      <vt:variant>
        <vt:i4>1900596</vt:i4>
      </vt:variant>
      <vt:variant>
        <vt:i4>278</vt:i4>
      </vt:variant>
      <vt:variant>
        <vt:i4>0</vt:i4>
      </vt:variant>
      <vt:variant>
        <vt:i4>5</vt:i4>
      </vt:variant>
      <vt:variant>
        <vt:lpwstr/>
      </vt:variant>
      <vt:variant>
        <vt:lpwstr>_Toc300341389</vt:lpwstr>
      </vt:variant>
      <vt:variant>
        <vt:i4>1900596</vt:i4>
      </vt:variant>
      <vt:variant>
        <vt:i4>272</vt:i4>
      </vt:variant>
      <vt:variant>
        <vt:i4>0</vt:i4>
      </vt:variant>
      <vt:variant>
        <vt:i4>5</vt:i4>
      </vt:variant>
      <vt:variant>
        <vt:lpwstr/>
      </vt:variant>
      <vt:variant>
        <vt:lpwstr>_Toc300341388</vt:lpwstr>
      </vt:variant>
      <vt:variant>
        <vt:i4>1900596</vt:i4>
      </vt:variant>
      <vt:variant>
        <vt:i4>266</vt:i4>
      </vt:variant>
      <vt:variant>
        <vt:i4>0</vt:i4>
      </vt:variant>
      <vt:variant>
        <vt:i4>5</vt:i4>
      </vt:variant>
      <vt:variant>
        <vt:lpwstr/>
      </vt:variant>
      <vt:variant>
        <vt:lpwstr>_Toc300341387</vt:lpwstr>
      </vt:variant>
      <vt:variant>
        <vt:i4>1900596</vt:i4>
      </vt:variant>
      <vt:variant>
        <vt:i4>260</vt:i4>
      </vt:variant>
      <vt:variant>
        <vt:i4>0</vt:i4>
      </vt:variant>
      <vt:variant>
        <vt:i4>5</vt:i4>
      </vt:variant>
      <vt:variant>
        <vt:lpwstr/>
      </vt:variant>
      <vt:variant>
        <vt:lpwstr>_Toc300341386</vt:lpwstr>
      </vt:variant>
      <vt:variant>
        <vt:i4>1900596</vt:i4>
      </vt:variant>
      <vt:variant>
        <vt:i4>254</vt:i4>
      </vt:variant>
      <vt:variant>
        <vt:i4>0</vt:i4>
      </vt:variant>
      <vt:variant>
        <vt:i4>5</vt:i4>
      </vt:variant>
      <vt:variant>
        <vt:lpwstr/>
      </vt:variant>
      <vt:variant>
        <vt:lpwstr>_Toc300341385</vt:lpwstr>
      </vt:variant>
      <vt:variant>
        <vt:i4>1900596</vt:i4>
      </vt:variant>
      <vt:variant>
        <vt:i4>248</vt:i4>
      </vt:variant>
      <vt:variant>
        <vt:i4>0</vt:i4>
      </vt:variant>
      <vt:variant>
        <vt:i4>5</vt:i4>
      </vt:variant>
      <vt:variant>
        <vt:lpwstr/>
      </vt:variant>
      <vt:variant>
        <vt:lpwstr>_Toc300341384</vt:lpwstr>
      </vt:variant>
      <vt:variant>
        <vt:i4>1900596</vt:i4>
      </vt:variant>
      <vt:variant>
        <vt:i4>242</vt:i4>
      </vt:variant>
      <vt:variant>
        <vt:i4>0</vt:i4>
      </vt:variant>
      <vt:variant>
        <vt:i4>5</vt:i4>
      </vt:variant>
      <vt:variant>
        <vt:lpwstr/>
      </vt:variant>
      <vt:variant>
        <vt:lpwstr>_Toc300341383</vt:lpwstr>
      </vt:variant>
      <vt:variant>
        <vt:i4>1900596</vt:i4>
      </vt:variant>
      <vt:variant>
        <vt:i4>236</vt:i4>
      </vt:variant>
      <vt:variant>
        <vt:i4>0</vt:i4>
      </vt:variant>
      <vt:variant>
        <vt:i4>5</vt:i4>
      </vt:variant>
      <vt:variant>
        <vt:lpwstr/>
      </vt:variant>
      <vt:variant>
        <vt:lpwstr>_Toc300341382</vt:lpwstr>
      </vt:variant>
      <vt:variant>
        <vt:i4>1900596</vt:i4>
      </vt:variant>
      <vt:variant>
        <vt:i4>230</vt:i4>
      </vt:variant>
      <vt:variant>
        <vt:i4>0</vt:i4>
      </vt:variant>
      <vt:variant>
        <vt:i4>5</vt:i4>
      </vt:variant>
      <vt:variant>
        <vt:lpwstr/>
      </vt:variant>
      <vt:variant>
        <vt:lpwstr>_Toc300341381</vt:lpwstr>
      </vt:variant>
      <vt:variant>
        <vt:i4>1900596</vt:i4>
      </vt:variant>
      <vt:variant>
        <vt:i4>224</vt:i4>
      </vt:variant>
      <vt:variant>
        <vt:i4>0</vt:i4>
      </vt:variant>
      <vt:variant>
        <vt:i4>5</vt:i4>
      </vt:variant>
      <vt:variant>
        <vt:lpwstr/>
      </vt:variant>
      <vt:variant>
        <vt:lpwstr>_Toc300341380</vt:lpwstr>
      </vt:variant>
      <vt:variant>
        <vt:i4>1179700</vt:i4>
      </vt:variant>
      <vt:variant>
        <vt:i4>218</vt:i4>
      </vt:variant>
      <vt:variant>
        <vt:i4>0</vt:i4>
      </vt:variant>
      <vt:variant>
        <vt:i4>5</vt:i4>
      </vt:variant>
      <vt:variant>
        <vt:lpwstr/>
      </vt:variant>
      <vt:variant>
        <vt:lpwstr>_Toc300341379</vt:lpwstr>
      </vt:variant>
      <vt:variant>
        <vt:i4>1179700</vt:i4>
      </vt:variant>
      <vt:variant>
        <vt:i4>212</vt:i4>
      </vt:variant>
      <vt:variant>
        <vt:i4>0</vt:i4>
      </vt:variant>
      <vt:variant>
        <vt:i4>5</vt:i4>
      </vt:variant>
      <vt:variant>
        <vt:lpwstr/>
      </vt:variant>
      <vt:variant>
        <vt:lpwstr>_Toc300341378</vt:lpwstr>
      </vt:variant>
      <vt:variant>
        <vt:i4>1179700</vt:i4>
      </vt:variant>
      <vt:variant>
        <vt:i4>206</vt:i4>
      </vt:variant>
      <vt:variant>
        <vt:i4>0</vt:i4>
      </vt:variant>
      <vt:variant>
        <vt:i4>5</vt:i4>
      </vt:variant>
      <vt:variant>
        <vt:lpwstr/>
      </vt:variant>
      <vt:variant>
        <vt:lpwstr>_Toc300341377</vt:lpwstr>
      </vt:variant>
      <vt:variant>
        <vt:i4>1179700</vt:i4>
      </vt:variant>
      <vt:variant>
        <vt:i4>200</vt:i4>
      </vt:variant>
      <vt:variant>
        <vt:i4>0</vt:i4>
      </vt:variant>
      <vt:variant>
        <vt:i4>5</vt:i4>
      </vt:variant>
      <vt:variant>
        <vt:lpwstr/>
      </vt:variant>
      <vt:variant>
        <vt:lpwstr>_Toc300341376</vt:lpwstr>
      </vt:variant>
      <vt:variant>
        <vt:i4>1179700</vt:i4>
      </vt:variant>
      <vt:variant>
        <vt:i4>194</vt:i4>
      </vt:variant>
      <vt:variant>
        <vt:i4>0</vt:i4>
      </vt:variant>
      <vt:variant>
        <vt:i4>5</vt:i4>
      </vt:variant>
      <vt:variant>
        <vt:lpwstr/>
      </vt:variant>
      <vt:variant>
        <vt:lpwstr>_Toc300341375</vt:lpwstr>
      </vt:variant>
      <vt:variant>
        <vt:i4>1179700</vt:i4>
      </vt:variant>
      <vt:variant>
        <vt:i4>188</vt:i4>
      </vt:variant>
      <vt:variant>
        <vt:i4>0</vt:i4>
      </vt:variant>
      <vt:variant>
        <vt:i4>5</vt:i4>
      </vt:variant>
      <vt:variant>
        <vt:lpwstr/>
      </vt:variant>
      <vt:variant>
        <vt:lpwstr>_Toc300341374</vt:lpwstr>
      </vt:variant>
      <vt:variant>
        <vt:i4>1179700</vt:i4>
      </vt:variant>
      <vt:variant>
        <vt:i4>182</vt:i4>
      </vt:variant>
      <vt:variant>
        <vt:i4>0</vt:i4>
      </vt:variant>
      <vt:variant>
        <vt:i4>5</vt:i4>
      </vt:variant>
      <vt:variant>
        <vt:lpwstr/>
      </vt:variant>
      <vt:variant>
        <vt:lpwstr>_Toc300341373</vt:lpwstr>
      </vt:variant>
      <vt:variant>
        <vt:i4>1179700</vt:i4>
      </vt:variant>
      <vt:variant>
        <vt:i4>176</vt:i4>
      </vt:variant>
      <vt:variant>
        <vt:i4>0</vt:i4>
      </vt:variant>
      <vt:variant>
        <vt:i4>5</vt:i4>
      </vt:variant>
      <vt:variant>
        <vt:lpwstr/>
      </vt:variant>
      <vt:variant>
        <vt:lpwstr>_Toc300341372</vt:lpwstr>
      </vt:variant>
      <vt:variant>
        <vt:i4>1179700</vt:i4>
      </vt:variant>
      <vt:variant>
        <vt:i4>170</vt:i4>
      </vt:variant>
      <vt:variant>
        <vt:i4>0</vt:i4>
      </vt:variant>
      <vt:variant>
        <vt:i4>5</vt:i4>
      </vt:variant>
      <vt:variant>
        <vt:lpwstr/>
      </vt:variant>
      <vt:variant>
        <vt:lpwstr>_Toc300341371</vt:lpwstr>
      </vt:variant>
      <vt:variant>
        <vt:i4>1179700</vt:i4>
      </vt:variant>
      <vt:variant>
        <vt:i4>164</vt:i4>
      </vt:variant>
      <vt:variant>
        <vt:i4>0</vt:i4>
      </vt:variant>
      <vt:variant>
        <vt:i4>5</vt:i4>
      </vt:variant>
      <vt:variant>
        <vt:lpwstr/>
      </vt:variant>
      <vt:variant>
        <vt:lpwstr>_Toc300341370</vt:lpwstr>
      </vt:variant>
      <vt:variant>
        <vt:i4>1245236</vt:i4>
      </vt:variant>
      <vt:variant>
        <vt:i4>158</vt:i4>
      </vt:variant>
      <vt:variant>
        <vt:i4>0</vt:i4>
      </vt:variant>
      <vt:variant>
        <vt:i4>5</vt:i4>
      </vt:variant>
      <vt:variant>
        <vt:lpwstr/>
      </vt:variant>
      <vt:variant>
        <vt:lpwstr>_Toc300341369</vt:lpwstr>
      </vt:variant>
      <vt:variant>
        <vt:i4>1245236</vt:i4>
      </vt:variant>
      <vt:variant>
        <vt:i4>152</vt:i4>
      </vt:variant>
      <vt:variant>
        <vt:i4>0</vt:i4>
      </vt:variant>
      <vt:variant>
        <vt:i4>5</vt:i4>
      </vt:variant>
      <vt:variant>
        <vt:lpwstr/>
      </vt:variant>
      <vt:variant>
        <vt:lpwstr>_Toc300341368</vt:lpwstr>
      </vt:variant>
      <vt:variant>
        <vt:i4>1245236</vt:i4>
      </vt:variant>
      <vt:variant>
        <vt:i4>146</vt:i4>
      </vt:variant>
      <vt:variant>
        <vt:i4>0</vt:i4>
      </vt:variant>
      <vt:variant>
        <vt:i4>5</vt:i4>
      </vt:variant>
      <vt:variant>
        <vt:lpwstr/>
      </vt:variant>
      <vt:variant>
        <vt:lpwstr>_Toc300341367</vt:lpwstr>
      </vt:variant>
      <vt:variant>
        <vt:i4>1245236</vt:i4>
      </vt:variant>
      <vt:variant>
        <vt:i4>140</vt:i4>
      </vt:variant>
      <vt:variant>
        <vt:i4>0</vt:i4>
      </vt:variant>
      <vt:variant>
        <vt:i4>5</vt:i4>
      </vt:variant>
      <vt:variant>
        <vt:lpwstr/>
      </vt:variant>
      <vt:variant>
        <vt:lpwstr>_Toc300341366</vt:lpwstr>
      </vt:variant>
      <vt:variant>
        <vt:i4>1245236</vt:i4>
      </vt:variant>
      <vt:variant>
        <vt:i4>134</vt:i4>
      </vt:variant>
      <vt:variant>
        <vt:i4>0</vt:i4>
      </vt:variant>
      <vt:variant>
        <vt:i4>5</vt:i4>
      </vt:variant>
      <vt:variant>
        <vt:lpwstr/>
      </vt:variant>
      <vt:variant>
        <vt:lpwstr>_Toc300341365</vt:lpwstr>
      </vt:variant>
      <vt:variant>
        <vt:i4>1245236</vt:i4>
      </vt:variant>
      <vt:variant>
        <vt:i4>128</vt:i4>
      </vt:variant>
      <vt:variant>
        <vt:i4>0</vt:i4>
      </vt:variant>
      <vt:variant>
        <vt:i4>5</vt:i4>
      </vt:variant>
      <vt:variant>
        <vt:lpwstr/>
      </vt:variant>
      <vt:variant>
        <vt:lpwstr>_Toc300341364</vt:lpwstr>
      </vt:variant>
      <vt:variant>
        <vt:i4>1245236</vt:i4>
      </vt:variant>
      <vt:variant>
        <vt:i4>122</vt:i4>
      </vt:variant>
      <vt:variant>
        <vt:i4>0</vt:i4>
      </vt:variant>
      <vt:variant>
        <vt:i4>5</vt:i4>
      </vt:variant>
      <vt:variant>
        <vt:lpwstr/>
      </vt:variant>
      <vt:variant>
        <vt:lpwstr>_Toc300341363</vt:lpwstr>
      </vt:variant>
      <vt:variant>
        <vt:i4>1245236</vt:i4>
      </vt:variant>
      <vt:variant>
        <vt:i4>116</vt:i4>
      </vt:variant>
      <vt:variant>
        <vt:i4>0</vt:i4>
      </vt:variant>
      <vt:variant>
        <vt:i4>5</vt:i4>
      </vt:variant>
      <vt:variant>
        <vt:lpwstr/>
      </vt:variant>
      <vt:variant>
        <vt:lpwstr>_Toc300341362</vt:lpwstr>
      </vt:variant>
      <vt:variant>
        <vt:i4>1245236</vt:i4>
      </vt:variant>
      <vt:variant>
        <vt:i4>110</vt:i4>
      </vt:variant>
      <vt:variant>
        <vt:i4>0</vt:i4>
      </vt:variant>
      <vt:variant>
        <vt:i4>5</vt:i4>
      </vt:variant>
      <vt:variant>
        <vt:lpwstr/>
      </vt:variant>
      <vt:variant>
        <vt:lpwstr>_Toc300341361</vt:lpwstr>
      </vt:variant>
      <vt:variant>
        <vt:i4>1245236</vt:i4>
      </vt:variant>
      <vt:variant>
        <vt:i4>104</vt:i4>
      </vt:variant>
      <vt:variant>
        <vt:i4>0</vt:i4>
      </vt:variant>
      <vt:variant>
        <vt:i4>5</vt:i4>
      </vt:variant>
      <vt:variant>
        <vt:lpwstr/>
      </vt:variant>
      <vt:variant>
        <vt:lpwstr>_Toc300341360</vt:lpwstr>
      </vt:variant>
      <vt:variant>
        <vt:i4>1048628</vt:i4>
      </vt:variant>
      <vt:variant>
        <vt:i4>98</vt:i4>
      </vt:variant>
      <vt:variant>
        <vt:i4>0</vt:i4>
      </vt:variant>
      <vt:variant>
        <vt:i4>5</vt:i4>
      </vt:variant>
      <vt:variant>
        <vt:lpwstr/>
      </vt:variant>
      <vt:variant>
        <vt:lpwstr>_Toc300341359</vt:lpwstr>
      </vt:variant>
      <vt:variant>
        <vt:i4>1048628</vt:i4>
      </vt:variant>
      <vt:variant>
        <vt:i4>92</vt:i4>
      </vt:variant>
      <vt:variant>
        <vt:i4>0</vt:i4>
      </vt:variant>
      <vt:variant>
        <vt:i4>5</vt:i4>
      </vt:variant>
      <vt:variant>
        <vt:lpwstr/>
      </vt:variant>
      <vt:variant>
        <vt:lpwstr>_Toc300341358</vt:lpwstr>
      </vt:variant>
      <vt:variant>
        <vt:i4>1048628</vt:i4>
      </vt:variant>
      <vt:variant>
        <vt:i4>86</vt:i4>
      </vt:variant>
      <vt:variant>
        <vt:i4>0</vt:i4>
      </vt:variant>
      <vt:variant>
        <vt:i4>5</vt:i4>
      </vt:variant>
      <vt:variant>
        <vt:lpwstr/>
      </vt:variant>
      <vt:variant>
        <vt:lpwstr>_Toc300341357</vt:lpwstr>
      </vt:variant>
      <vt:variant>
        <vt:i4>1048628</vt:i4>
      </vt:variant>
      <vt:variant>
        <vt:i4>80</vt:i4>
      </vt:variant>
      <vt:variant>
        <vt:i4>0</vt:i4>
      </vt:variant>
      <vt:variant>
        <vt:i4>5</vt:i4>
      </vt:variant>
      <vt:variant>
        <vt:lpwstr/>
      </vt:variant>
      <vt:variant>
        <vt:lpwstr>_Toc300341356</vt:lpwstr>
      </vt:variant>
      <vt:variant>
        <vt:i4>1048628</vt:i4>
      </vt:variant>
      <vt:variant>
        <vt:i4>74</vt:i4>
      </vt:variant>
      <vt:variant>
        <vt:i4>0</vt:i4>
      </vt:variant>
      <vt:variant>
        <vt:i4>5</vt:i4>
      </vt:variant>
      <vt:variant>
        <vt:lpwstr/>
      </vt:variant>
      <vt:variant>
        <vt:lpwstr>_Toc300341355</vt:lpwstr>
      </vt:variant>
      <vt:variant>
        <vt:i4>1048628</vt:i4>
      </vt:variant>
      <vt:variant>
        <vt:i4>68</vt:i4>
      </vt:variant>
      <vt:variant>
        <vt:i4>0</vt:i4>
      </vt:variant>
      <vt:variant>
        <vt:i4>5</vt:i4>
      </vt:variant>
      <vt:variant>
        <vt:lpwstr/>
      </vt:variant>
      <vt:variant>
        <vt:lpwstr>_Toc300341354</vt:lpwstr>
      </vt:variant>
      <vt:variant>
        <vt:i4>1048628</vt:i4>
      </vt:variant>
      <vt:variant>
        <vt:i4>62</vt:i4>
      </vt:variant>
      <vt:variant>
        <vt:i4>0</vt:i4>
      </vt:variant>
      <vt:variant>
        <vt:i4>5</vt:i4>
      </vt:variant>
      <vt:variant>
        <vt:lpwstr/>
      </vt:variant>
      <vt:variant>
        <vt:lpwstr>_Toc300341353</vt:lpwstr>
      </vt:variant>
      <vt:variant>
        <vt:i4>1048628</vt:i4>
      </vt:variant>
      <vt:variant>
        <vt:i4>56</vt:i4>
      </vt:variant>
      <vt:variant>
        <vt:i4>0</vt:i4>
      </vt:variant>
      <vt:variant>
        <vt:i4>5</vt:i4>
      </vt:variant>
      <vt:variant>
        <vt:lpwstr/>
      </vt:variant>
      <vt:variant>
        <vt:lpwstr>_Toc300341352</vt:lpwstr>
      </vt:variant>
      <vt:variant>
        <vt:i4>1048628</vt:i4>
      </vt:variant>
      <vt:variant>
        <vt:i4>50</vt:i4>
      </vt:variant>
      <vt:variant>
        <vt:i4>0</vt:i4>
      </vt:variant>
      <vt:variant>
        <vt:i4>5</vt:i4>
      </vt:variant>
      <vt:variant>
        <vt:lpwstr/>
      </vt:variant>
      <vt:variant>
        <vt:lpwstr>_Toc300341351</vt:lpwstr>
      </vt:variant>
      <vt:variant>
        <vt:i4>1048628</vt:i4>
      </vt:variant>
      <vt:variant>
        <vt:i4>44</vt:i4>
      </vt:variant>
      <vt:variant>
        <vt:i4>0</vt:i4>
      </vt:variant>
      <vt:variant>
        <vt:i4>5</vt:i4>
      </vt:variant>
      <vt:variant>
        <vt:lpwstr/>
      </vt:variant>
      <vt:variant>
        <vt:lpwstr>_Toc300341350</vt:lpwstr>
      </vt:variant>
      <vt:variant>
        <vt:i4>1114164</vt:i4>
      </vt:variant>
      <vt:variant>
        <vt:i4>38</vt:i4>
      </vt:variant>
      <vt:variant>
        <vt:i4>0</vt:i4>
      </vt:variant>
      <vt:variant>
        <vt:i4>5</vt:i4>
      </vt:variant>
      <vt:variant>
        <vt:lpwstr/>
      </vt:variant>
      <vt:variant>
        <vt:lpwstr>_Toc300341349</vt:lpwstr>
      </vt:variant>
      <vt:variant>
        <vt:i4>1114164</vt:i4>
      </vt:variant>
      <vt:variant>
        <vt:i4>32</vt:i4>
      </vt:variant>
      <vt:variant>
        <vt:i4>0</vt:i4>
      </vt:variant>
      <vt:variant>
        <vt:i4>5</vt:i4>
      </vt:variant>
      <vt:variant>
        <vt:lpwstr/>
      </vt:variant>
      <vt:variant>
        <vt:lpwstr>_Toc300341348</vt:lpwstr>
      </vt:variant>
      <vt:variant>
        <vt:i4>1114164</vt:i4>
      </vt:variant>
      <vt:variant>
        <vt:i4>26</vt:i4>
      </vt:variant>
      <vt:variant>
        <vt:i4>0</vt:i4>
      </vt:variant>
      <vt:variant>
        <vt:i4>5</vt:i4>
      </vt:variant>
      <vt:variant>
        <vt:lpwstr/>
      </vt:variant>
      <vt:variant>
        <vt:lpwstr>_Toc300341347</vt:lpwstr>
      </vt:variant>
      <vt:variant>
        <vt:i4>1114164</vt:i4>
      </vt:variant>
      <vt:variant>
        <vt:i4>20</vt:i4>
      </vt:variant>
      <vt:variant>
        <vt:i4>0</vt:i4>
      </vt:variant>
      <vt:variant>
        <vt:i4>5</vt:i4>
      </vt:variant>
      <vt:variant>
        <vt:lpwstr/>
      </vt:variant>
      <vt:variant>
        <vt:lpwstr>_Toc300341346</vt:lpwstr>
      </vt:variant>
      <vt:variant>
        <vt:i4>1114164</vt:i4>
      </vt:variant>
      <vt:variant>
        <vt:i4>14</vt:i4>
      </vt:variant>
      <vt:variant>
        <vt:i4>0</vt:i4>
      </vt:variant>
      <vt:variant>
        <vt:i4>5</vt:i4>
      </vt:variant>
      <vt:variant>
        <vt:lpwstr/>
      </vt:variant>
      <vt:variant>
        <vt:lpwstr>_Toc300341345</vt:lpwstr>
      </vt:variant>
      <vt:variant>
        <vt:i4>2031708</vt:i4>
      </vt:variant>
      <vt:variant>
        <vt:i4>9</vt:i4>
      </vt:variant>
      <vt:variant>
        <vt:i4>0</vt:i4>
      </vt:variant>
      <vt:variant>
        <vt:i4>5</vt:i4>
      </vt:variant>
      <vt:variant>
        <vt:lpwstr>http://www.geovision.cz/lide/miroslav-hajek.html</vt:lpwstr>
      </vt:variant>
      <vt:variant>
        <vt:lpwstr/>
      </vt:variant>
      <vt:variant>
        <vt:i4>7471198</vt:i4>
      </vt:variant>
      <vt:variant>
        <vt:i4>6</vt:i4>
      </vt:variant>
      <vt:variant>
        <vt:i4>0</vt:i4>
      </vt:variant>
      <vt:variant>
        <vt:i4>5</vt:i4>
      </vt:variant>
      <vt:variant>
        <vt:lpwstr>mailto:stepanovsky@mestostod.cz</vt:lpwstr>
      </vt:variant>
      <vt:variant>
        <vt:lpwstr/>
      </vt:variant>
      <vt:variant>
        <vt:i4>393225</vt:i4>
      </vt:variant>
      <vt:variant>
        <vt:i4>3</vt:i4>
      </vt:variant>
      <vt:variant>
        <vt:i4>0</vt:i4>
      </vt:variant>
      <vt:variant>
        <vt:i4>5</vt:i4>
      </vt:variant>
      <vt:variant>
        <vt:lpwstr>http://www.mestostod.cz/</vt:lpwstr>
      </vt:variant>
      <vt:variant>
        <vt:lpwstr/>
      </vt:variant>
      <vt:variant>
        <vt:i4>7471196</vt:i4>
      </vt:variant>
      <vt:variant>
        <vt:i4>0</vt:i4>
      </vt:variant>
      <vt:variant>
        <vt:i4>0</vt:i4>
      </vt:variant>
      <vt:variant>
        <vt:i4>5</vt:i4>
      </vt:variant>
      <vt:variant>
        <vt:lpwstr>mailto:starosta@mestostod.cz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Úvod, důvody zpracování projektu</dc:title>
  <dc:subject/>
  <dc:creator>atelier</dc:creator>
  <cp:keywords/>
  <cp:lastModifiedBy>Vaclav Masopust</cp:lastModifiedBy>
  <cp:revision>18096</cp:revision>
  <cp:lastPrinted>2025-06-16T10:52:00Z</cp:lastPrinted>
  <dcterms:created xsi:type="dcterms:W3CDTF">2012-02-14T12:50:00Z</dcterms:created>
  <dcterms:modified xsi:type="dcterms:W3CDTF">2026-07-17T07:32:00Z</dcterms:modified>
</cp:coreProperties>
</file>